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33E85" w14:textId="7AAB59AF" w:rsidR="002F66A9" w:rsidRDefault="002F66A9" w:rsidP="00550DC8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>
        <w:rPr>
          <w:rFonts w:ascii="TH SarabunPSK" w:hAnsi="TH SarabunPSK" w:cs="TH SarabunPSK"/>
          <w:b/>
          <w:bCs/>
          <w:noProof/>
          <w:sz w:val="60"/>
          <w:szCs w:val="60"/>
        </w:rPr>
        <w:drawing>
          <wp:anchor distT="0" distB="0" distL="114300" distR="114300" simplePos="0" relativeHeight="251702272" behindDoc="1" locked="0" layoutInCell="1" allowOverlap="1" wp14:anchorId="22358571" wp14:editId="6194561E">
            <wp:simplePos x="0" y="0"/>
            <wp:positionH relativeFrom="column">
              <wp:posOffset>5528752</wp:posOffset>
            </wp:positionH>
            <wp:positionV relativeFrom="paragraph">
              <wp:posOffset>-536713</wp:posOffset>
            </wp:positionV>
            <wp:extent cx="952500" cy="952500"/>
            <wp:effectExtent l="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-os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B89055" w14:textId="3CCC0A13" w:rsidR="007C1170" w:rsidRPr="007C1170" w:rsidRDefault="007C1170" w:rsidP="00550DC8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7C1170">
        <w:rPr>
          <w:rFonts w:ascii="TH SarabunPSK" w:hAnsi="TH SarabunPSK" w:cs="TH SarabunPSK"/>
          <w:b/>
          <w:bCs/>
          <w:sz w:val="60"/>
          <w:szCs w:val="60"/>
          <w:cs/>
        </w:rPr>
        <w:t>รายงา</w:t>
      </w:r>
      <w:r w:rsidRPr="007C1170">
        <w:rPr>
          <w:rFonts w:ascii="TH SarabunPSK" w:hAnsi="TH SarabunPSK" w:cs="TH SarabunPSK" w:hint="cs"/>
          <w:b/>
          <w:bCs/>
          <w:sz w:val="60"/>
          <w:szCs w:val="60"/>
          <w:cs/>
        </w:rPr>
        <w:t>นผล</w:t>
      </w:r>
    </w:p>
    <w:p w14:paraId="76942245" w14:textId="6A8171F0" w:rsidR="00557838" w:rsidRPr="007C1170" w:rsidRDefault="007C1170" w:rsidP="008B5087">
      <w:pPr>
        <w:jc w:val="center"/>
        <w:rPr>
          <w:rFonts w:ascii="TH SarabunPSK" w:hAnsi="TH SarabunPSK" w:cs="TH SarabunPSK"/>
          <w:b/>
          <w:bCs/>
          <w:sz w:val="60"/>
          <w:szCs w:val="60"/>
          <w:cs/>
        </w:rPr>
      </w:pPr>
      <w:r w:rsidRPr="007C1170">
        <w:rPr>
          <w:rFonts w:ascii="TH SarabunPSK" w:hAnsi="TH SarabunPSK" w:cs="TH SarabunPSK" w:hint="cs"/>
          <w:b/>
          <w:bCs/>
          <w:sz w:val="60"/>
          <w:szCs w:val="60"/>
          <w:cs/>
        </w:rPr>
        <w:t>การดำเนินการบริหารความเสี่ยง</w:t>
      </w:r>
      <w:r w:rsidR="00557838">
        <w:rPr>
          <w:rFonts w:ascii="TH SarabunPSK" w:hAnsi="TH SarabunPSK" w:cs="TH SarabunPSK" w:hint="cs"/>
          <w:b/>
          <w:bCs/>
          <w:sz w:val="60"/>
          <w:szCs w:val="60"/>
          <w:cs/>
        </w:rPr>
        <w:t>ของ</w:t>
      </w:r>
      <w:r w:rsidRPr="007C1170">
        <w:rPr>
          <w:rFonts w:ascii="TH SarabunPSK" w:hAnsi="TH SarabunPSK" w:cs="TH SarabunPSK" w:hint="cs"/>
          <w:b/>
          <w:bCs/>
          <w:sz w:val="60"/>
          <w:szCs w:val="60"/>
          <w:cs/>
        </w:rPr>
        <w:t xml:space="preserve">สถาบัน </w:t>
      </w:r>
    </w:p>
    <w:p w14:paraId="661B8F39" w14:textId="66C09791" w:rsidR="007C1170" w:rsidRPr="007C1170" w:rsidRDefault="007C1170" w:rsidP="007C1170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7C1170">
        <w:rPr>
          <w:rFonts w:ascii="TH SarabunPSK" w:hAnsi="TH SarabunPSK" w:cs="TH SarabunPSK" w:hint="cs"/>
          <w:b/>
          <w:bCs/>
          <w:sz w:val="60"/>
          <w:szCs w:val="60"/>
          <w:cs/>
        </w:rPr>
        <w:t xml:space="preserve">ประจำปีงบประมาณ พ.ศ. </w:t>
      </w:r>
      <w:r w:rsidR="00DF56B8">
        <w:rPr>
          <w:rFonts w:ascii="TH SarabunPSK" w:hAnsi="TH SarabunPSK" w:cs="TH SarabunPSK" w:hint="cs"/>
          <w:b/>
          <w:bCs/>
          <w:sz w:val="60"/>
          <w:szCs w:val="60"/>
          <w:cs/>
        </w:rPr>
        <w:t>2561</w:t>
      </w:r>
    </w:p>
    <w:p w14:paraId="56A82608" w14:textId="3A719575" w:rsidR="008B5087" w:rsidRPr="007C1170" w:rsidRDefault="008B5087" w:rsidP="008B5087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7C1170">
        <w:rPr>
          <w:rFonts w:ascii="TH SarabunPSK" w:hAnsi="TH SarabunPSK" w:cs="TH SarabunPSK" w:hint="cs"/>
          <w:b/>
          <w:bCs/>
          <w:sz w:val="60"/>
          <w:szCs w:val="60"/>
          <w:cs/>
        </w:rPr>
        <w:t>(</w:t>
      </w:r>
      <w:r w:rsidR="00DF56B8">
        <w:rPr>
          <w:rFonts w:ascii="TH SarabunPSK" w:hAnsi="TH SarabunPSK" w:cs="TH SarabunPSK" w:hint="cs"/>
          <w:b/>
          <w:bCs/>
          <w:sz w:val="60"/>
          <w:szCs w:val="60"/>
          <w:cs/>
        </w:rPr>
        <w:t>1</w:t>
      </w:r>
      <w:r>
        <w:rPr>
          <w:rFonts w:ascii="TH SarabunPSK" w:hAnsi="TH SarabunPSK" w:cs="TH SarabunPSK" w:hint="cs"/>
          <w:b/>
          <w:bCs/>
          <w:sz w:val="60"/>
          <w:szCs w:val="60"/>
          <w:cs/>
        </w:rPr>
        <w:t xml:space="preserve"> </w:t>
      </w:r>
      <w:r w:rsidRPr="007C1170">
        <w:rPr>
          <w:rFonts w:ascii="TH SarabunPSK" w:hAnsi="TH SarabunPSK" w:cs="TH SarabunPSK" w:hint="cs"/>
          <w:b/>
          <w:bCs/>
          <w:sz w:val="60"/>
          <w:szCs w:val="60"/>
          <w:cs/>
        </w:rPr>
        <w:t xml:space="preserve">ตุลาคม </w:t>
      </w:r>
      <w:r w:rsidR="00DF56B8">
        <w:rPr>
          <w:rFonts w:ascii="TH SarabunPSK" w:hAnsi="TH SarabunPSK" w:cs="TH SarabunPSK" w:hint="cs"/>
          <w:b/>
          <w:bCs/>
          <w:sz w:val="60"/>
          <w:szCs w:val="60"/>
          <w:cs/>
        </w:rPr>
        <w:t>256</w:t>
      </w:r>
      <w:r w:rsidR="00E926B4">
        <w:rPr>
          <w:rFonts w:ascii="TH SarabunPSK" w:hAnsi="TH SarabunPSK" w:cs="TH SarabunPSK" w:hint="cs"/>
          <w:b/>
          <w:bCs/>
          <w:sz w:val="60"/>
          <w:szCs w:val="60"/>
          <w:cs/>
        </w:rPr>
        <w:t>0</w:t>
      </w:r>
      <w:r w:rsidRPr="007C1170">
        <w:rPr>
          <w:rFonts w:ascii="TH SarabunPSK" w:hAnsi="TH SarabunPSK" w:cs="TH SarabunPSK" w:hint="cs"/>
          <w:b/>
          <w:bCs/>
          <w:sz w:val="60"/>
          <w:szCs w:val="60"/>
          <w:cs/>
        </w:rPr>
        <w:t xml:space="preserve"> </w:t>
      </w:r>
      <w:r w:rsidRPr="007C1170">
        <w:rPr>
          <w:rFonts w:ascii="TH SarabunPSK" w:hAnsi="TH SarabunPSK" w:cs="TH SarabunPSK"/>
          <w:b/>
          <w:bCs/>
          <w:sz w:val="60"/>
          <w:szCs w:val="60"/>
          <w:cs/>
        </w:rPr>
        <w:t>–</w:t>
      </w:r>
      <w:r w:rsidRPr="007C1170">
        <w:rPr>
          <w:rFonts w:ascii="TH SarabunPSK" w:hAnsi="TH SarabunPSK" w:cs="TH SarabunPSK" w:hint="cs"/>
          <w:b/>
          <w:bCs/>
          <w:sz w:val="60"/>
          <w:szCs w:val="60"/>
          <w:cs/>
        </w:rPr>
        <w:t xml:space="preserve"> </w:t>
      </w:r>
      <w:r w:rsidR="00E926B4">
        <w:rPr>
          <w:rFonts w:ascii="TH SarabunPSK" w:hAnsi="TH SarabunPSK" w:cs="TH SarabunPSK" w:hint="cs"/>
          <w:b/>
          <w:bCs/>
          <w:sz w:val="60"/>
          <w:szCs w:val="60"/>
          <w:cs/>
        </w:rPr>
        <w:t>30</w:t>
      </w:r>
      <w:r>
        <w:rPr>
          <w:rFonts w:ascii="TH SarabunPSK" w:hAnsi="TH SarabunPSK" w:cs="TH SarabunPSK" w:hint="cs"/>
          <w:b/>
          <w:bCs/>
          <w:sz w:val="60"/>
          <w:szCs w:val="60"/>
          <w:cs/>
        </w:rPr>
        <w:t xml:space="preserve"> </w:t>
      </w:r>
      <w:r w:rsidR="00E926B4">
        <w:rPr>
          <w:rFonts w:ascii="TH SarabunPSK" w:hAnsi="TH SarabunPSK" w:cs="TH SarabunPSK" w:hint="cs"/>
          <w:b/>
          <w:bCs/>
          <w:sz w:val="60"/>
          <w:szCs w:val="60"/>
          <w:cs/>
        </w:rPr>
        <w:t>กันยายน</w:t>
      </w:r>
      <w:r w:rsidRPr="007C1170">
        <w:rPr>
          <w:rFonts w:ascii="TH SarabunPSK" w:hAnsi="TH SarabunPSK" w:cs="TH SarabunPSK" w:hint="cs"/>
          <w:b/>
          <w:bCs/>
          <w:sz w:val="60"/>
          <w:szCs w:val="60"/>
          <w:cs/>
        </w:rPr>
        <w:t xml:space="preserve"> </w:t>
      </w:r>
      <w:r w:rsidR="00DF56B8">
        <w:rPr>
          <w:rFonts w:ascii="TH SarabunPSK" w:hAnsi="TH SarabunPSK" w:cs="TH SarabunPSK" w:hint="cs"/>
          <w:b/>
          <w:bCs/>
          <w:sz w:val="60"/>
          <w:szCs w:val="60"/>
          <w:cs/>
        </w:rPr>
        <w:t>2561</w:t>
      </w:r>
      <w:r w:rsidRPr="007C1170">
        <w:rPr>
          <w:rFonts w:ascii="TH SarabunPSK" w:hAnsi="TH SarabunPSK" w:cs="TH SarabunPSK" w:hint="cs"/>
          <w:b/>
          <w:bCs/>
          <w:sz w:val="60"/>
          <w:szCs w:val="60"/>
          <w:cs/>
        </w:rPr>
        <w:t>)</w:t>
      </w:r>
    </w:p>
    <w:p w14:paraId="3871AA5F" w14:textId="7BA1DF9E" w:rsidR="007C1170" w:rsidRDefault="007C1170" w:rsidP="007C1170">
      <w:pPr>
        <w:rPr>
          <w:rFonts w:ascii="TH SarabunPSK" w:hAnsi="TH SarabunPSK" w:cs="TH SarabunPSK"/>
          <w:sz w:val="56"/>
          <w:szCs w:val="56"/>
        </w:rPr>
      </w:pPr>
    </w:p>
    <w:p w14:paraId="20AA0745" w14:textId="2763B33C" w:rsidR="007C1170" w:rsidRDefault="007C1170" w:rsidP="00916C4C">
      <w:pPr>
        <w:rPr>
          <w:rFonts w:ascii="TH SarabunPSK" w:hAnsi="TH SarabunPSK" w:cs="TH SarabunPSK"/>
          <w:sz w:val="56"/>
          <w:szCs w:val="56"/>
        </w:rPr>
      </w:pPr>
    </w:p>
    <w:p w14:paraId="45912FFB" w14:textId="294E3684" w:rsidR="00916C4C" w:rsidRDefault="00916C4C" w:rsidP="00916C4C">
      <w:pPr>
        <w:jc w:val="center"/>
        <w:rPr>
          <w:rFonts w:ascii="TH SarabunPSK" w:hAnsi="TH SarabunPSK" w:cs="TH SarabunPSK"/>
          <w:sz w:val="56"/>
          <w:szCs w:val="56"/>
        </w:rPr>
      </w:pPr>
    </w:p>
    <w:p w14:paraId="77C0BD5C" w14:textId="06774993" w:rsidR="007C1170" w:rsidRPr="007C1170" w:rsidRDefault="00A64E80" w:rsidP="00FD6089">
      <w:pPr>
        <w:jc w:val="right"/>
        <w:rPr>
          <w:rFonts w:ascii="TH SarabunPSK" w:hAnsi="TH SarabunPSK" w:cs="TH SarabunPSK"/>
          <w:sz w:val="56"/>
          <w:szCs w:val="56"/>
        </w:rPr>
      </w:pPr>
      <w:r>
        <w:rPr>
          <w:rFonts w:ascii="TH SarabunPSK" w:hAnsi="TH SarabunPSK" w:cs="TH SarabunPSK"/>
          <w:noProof/>
          <w:sz w:val="56"/>
          <w:szCs w:val="56"/>
        </w:rPr>
        <w:drawing>
          <wp:inline distT="0" distB="0" distL="0" distR="0" wp14:anchorId="38F488B9" wp14:editId="0E3E464E">
            <wp:extent cx="5279384" cy="3179928"/>
            <wp:effectExtent l="0" t="0" r="0" b="1905"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158" cy="31822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649B62" w14:textId="2C782F67" w:rsidR="007C1170" w:rsidRDefault="007C1170" w:rsidP="007C1170">
      <w:pPr>
        <w:jc w:val="center"/>
        <w:rPr>
          <w:rFonts w:ascii="TH SarabunPSK" w:hAnsi="TH SarabunPSK" w:cs="TH SarabunPSK"/>
          <w:sz w:val="56"/>
          <w:szCs w:val="56"/>
        </w:rPr>
      </w:pPr>
    </w:p>
    <w:p w14:paraId="19BF3BD1" w14:textId="4ED543DB" w:rsidR="0074230A" w:rsidRDefault="0074230A" w:rsidP="007C1170">
      <w:pPr>
        <w:jc w:val="center"/>
        <w:rPr>
          <w:rFonts w:ascii="TH SarabunPSK" w:hAnsi="TH SarabunPSK" w:cs="TH SarabunPSK"/>
          <w:sz w:val="56"/>
          <w:szCs w:val="56"/>
        </w:rPr>
      </w:pPr>
    </w:p>
    <w:p w14:paraId="70F011B3" w14:textId="4A012505" w:rsidR="0074230A" w:rsidRDefault="0074230A" w:rsidP="00A64E80">
      <w:pPr>
        <w:rPr>
          <w:rFonts w:ascii="TH SarabunPSK" w:hAnsi="TH SarabunPSK" w:cs="TH SarabunPSK"/>
          <w:sz w:val="56"/>
          <w:szCs w:val="56"/>
        </w:rPr>
      </w:pPr>
    </w:p>
    <w:p w14:paraId="77ADA2D7" w14:textId="02230F2C" w:rsidR="0074230A" w:rsidRPr="007C1170" w:rsidRDefault="0074230A" w:rsidP="00A64E80">
      <w:pPr>
        <w:rPr>
          <w:rFonts w:ascii="TH SarabunPSK" w:hAnsi="TH SarabunPSK" w:cs="TH SarabunPSK"/>
          <w:sz w:val="56"/>
          <w:szCs w:val="56"/>
        </w:rPr>
      </w:pPr>
    </w:p>
    <w:p w14:paraId="7DFD5D52" w14:textId="41ED2888" w:rsidR="00300218" w:rsidRDefault="003D0B54" w:rsidP="007C1170">
      <w:pPr>
        <w:jc w:val="center"/>
        <w:rPr>
          <w:rFonts w:ascii="TH SarabunPSK" w:hAnsi="TH SarabunPSK" w:cs="TH SarabunPSK"/>
          <w:b/>
          <w:bCs/>
          <w:sz w:val="60"/>
          <w:szCs w:val="60"/>
          <w:cs/>
        </w:rPr>
        <w:sectPr w:rsidR="00300218" w:rsidSect="004A1A4C">
          <w:footerReference w:type="default" r:id="rId10"/>
          <w:pgSz w:w="11906" w:h="16838"/>
          <w:pgMar w:top="1134" w:right="1133" w:bottom="1440" w:left="1276" w:header="708" w:footer="708" w:gutter="0"/>
          <w:cols w:space="708"/>
          <w:docGrid w:linePitch="360"/>
        </w:sectPr>
      </w:pPr>
      <w:r>
        <w:rPr>
          <w:rFonts w:ascii="TH SarabunPSK" w:hAnsi="TH SarabunPSK" w:cs="TH SarabunPSK" w:hint="cs"/>
          <w:b/>
          <w:b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752D8E6" wp14:editId="77763F50">
                <wp:simplePos x="0" y="0"/>
                <wp:positionH relativeFrom="column">
                  <wp:posOffset>2687541</wp:posOffset>
                </wp:positionH>
                <wp:positionV relativeFrom="paragraph">
                  <wp:posOffset>1382892</wp:posOffset>
                </wp:positionV>
                <wp:extent cx="653143" cy="368135"/>
                <wp:effectExtent l="0" t="0" r="0" b="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143" cy="368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120AEB" id="สี่เหลี่ยมผืนผ้า 2" o:spid="_x0000_s1026" style="position:absolute;margin-left:211.6pt;margin-top:108.9pt;width:51.45pt;height:29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" fillcolor="white [3212]" stroked="f" strokeweight="1pt"/>
            </w:pict>
          </mc:Fallback>
        </mc:AlternateContent>
      </w:r>
      <w:r w:rsidR="0074230A">
        <w:rPr>
          <w:rFonts w:ascii="TH SarabunPSK" w:hAnsi="TH SarabunPSK" w:cs="TH SarabunPSK" w:hint="cs"/>
          <w:b/>
          <w:b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A1DA46" wp14:editId="20567815">
                <wp:simplePos x="0" y="0"/>
                <wp:positionH relativeFrom="column">
                  <wp:posOffset>2688590</wp:posOffset>
                </wp:positionH>
                <wp:positionV relativeFrom="paragraph">
                  <wp:posOffset>917677</wp:posOffset>
                </wp:positionV>
                <wp:extent cx="653143" cy="368135"/>
                <wp:effectExtent l="0" t="0" r="0" b="0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143" cy="368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EF34E5" id="สี่เหลี่ยมผืนผ้า 17" o:spid="_x0000_s1026" style="position:absolute;margin-left:211.7pt;margin-top:72.25pt;width:51.45pt;height:2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" fillcolor="window" stroked="f" strokeweight="1pt"/>
            </w:pict>
          </mc:Fallback>
        </mc:AlternateContent>
      </w:r>
      <w:r w:rsidR="007C1170" w:rsidRPr="007C1170">
        <w:rPr>
          <w:rFonts w:ascii="TH SarabunPSK" w:hAnsi="TH SarabunPSK" w:cs="TH SarabunPSK" w:hint="cs"/>
          <w:b/>
          <w:bCs/>
          <w:sz w:val="60"/>
          <w:szCs w:val="60"/>
          <w:cs/>
        </w:rPr>
        <w:t>สถาบันเทคโนโลยีพระจอมเกล้าเจ้าคุณทหารลาดกระบัง</w:t>
      </w:r>
    </w:p>
    <w:p w14:paraId="4218C9FD" w14:textId="7D12D074" w:rsidR="0052754C" w:rsidRPr="00CE3299" w:rsidRDefault="0052754C" w:rsidP="0052754C">
      <w:pPr>
        <w:autoSpaceDE w:val="0"/>
        <w:autoSpaceDN w:val="0"/>
        <w:adjustRightInd w:val="0"/>
        <w:spacing w:line="240" w:lineRule="auto"/>
        <w:jc w:val="center"/>
        <w:rPr>
          <w:rFonts w:ascii="TH SarabunPSK" w:eastAsia="AngsanaNew-Bold" w:hAnsi="TH SarabunPSK" w:cs="TH SarabunPSK"/>
          <w:b/>
          <w:bCs/>
          <w:sz w:val="40"/>
          <w:szCs w:val="40"/>
          <w:cs/>
          <w:lang w:val="en-GB"/>
        </w:rPr>
      </w:pPr>
      <w:r>
        <w:rPr>
          <w:rFonts w:ascii="TH SarabunPSK" w:eastAsia="AngsanaNew-Bold" w:hAnsi="TH SarabunPSK" w:cs="TH SarabunPSK" w:hint="cs"/>
          <w:b/>
          <w:bCs/>
          <w:sz w:val="40"/>
          <w:szCs w:val="40"/>
          <w:cs/>
          <w:lang w:val="en-GB"/>
        </w:rPr>
        <w:lastRenderedPageBreak/>
        <w:t>คำนำ</w:t>
      </w:r>
    </w:p>
    <w:p w14:paraId="4C09C54D" w14:textId="77777777" w:rsidR="0052754C" w:rsidRDefault="0052754C" w:rsidP="0052754C">
      <w:pPr>
        <w:autoSpaceDE w:val="0"/>
        <w:autoSpaceDN w:val="0"/>
        <w:adjustRightInd w:val="0"/>
        <w:spacing w:line="240" w:lineRule="auto"/>
        <w:jc w:val="center"/>
        <w:rPr>
          <w:rFonts w:ascii="TH SarabunPSK" w:eastAsia="AngsanaNew-Bold" w:hAnsi="TH SarabunPSK" w:cs="TH SarabunPSK"/>
          <w:b/>
          <w:bCs/>
          <w:sz w:val="18"/>
          <w:szCs w:val="18"/>
        </w:rPr>
      </w:pPr>
    </w:p>
    <w:p w14:paraId="2DE3055F" w14:textId="77777777" w:rsidR="0052754C" w:rsidRPr="004878B7" w:rsidRDefault="0052754C" w:rsidP="0052754C">
      <w:pPr>
        <w:autoSpaceDE w:val="0"/>
        <w:autoSpaceDN w:val="0"/>
        <w:adjustRightInd w:val="0"/>
        <w:spacing w:line="240" w:lineRule="auto"/>
        <w:jc w:val="center"/>
        <w:rPr>
          <w:rFonts w:ascii="TH SarabunPSK" w:eastAsia="AngsanaNew-Bold" w:hAnsi="TH SarabunPSK" w:cs="TH SarabunPSK"/>
          <w:b/>
          <w:bCs/>
          <w:sz w:val="18"/>
          <w:szCs w:val="18"/>
        </w:rPr>
      </w:pPr>
    </w:p>
    <w:p w14:paraId="7951E4A6" w14:textId="560AE8B9" w:rsidR="0052754C" w:rsidRDefault="0052754C" w:rsidP="0052754C">
      <w:pPr>
        <w:autoSpaceDE w:val="0"/>
        <w:autoSpaceDN w:val="0"/>
        <w:adjustRightInd w:val="0"/>
        <w:spacing w:line="240" w:lineRule="auto"/>
        <w:ind w:firstLine="851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สถาบันเทคโนโลยีพระจอมเกล้าเจ้าคุณทหารลาดกระบัง มีความมุ่งมั่นที่จะก้าวไปสู่มหาวิทยาลัยระดับโลก ด้วยการดำเนินการทั้ง </w:t>
      </w:r>
      <w:r w:rsidR="00DF56B8">
        <w:rPr>
          <w:rFonts w:ascii="TH SarabunPSK" w:eastAsia="AngsanaNew" w:hAnsi="TH SarabunPSK" w:cs="TH SarabunPSK" w:hint="cs"/>
          <w:sz w:val="32"/>
          <w:szCs w:val="32"/>
          <w:cs/>
        </w:rPr>
        <w:t>4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พันธกิจหลัก  คือ การจัดการเรียนการสอน การวิจัย การบริ</w:t>
      </w:r>
      <w:r w:rsidR="00202153">
        <w:rPr>
          <w:rFonts w:ascii="TH SarabunPSK" w:eastAsia="AngsanaNew" w:hAnsi="TH SarabunPSK" w:cs="TH SarabunPSK" w:hint="cs"/>
          <w:sz w:val="32"/>
          <w:szCs w:val="32"/>
          <w:cs/>
        </w:rPr>
        <w:t>การ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วิชาการ และ</w:t>
      </w:r>
      <w:r w:rsidRPr="00A72F7B">
        <w:rPr>
          <w:rFonts w:ascii="TH SarabunPSK" w:eastAsia="AngsanaNew" w:hAnsi="TH SarabunPSK" w:cs="TH SarabunPSK"/>
          <w:sz w:val="32"/>
          <w:szCs w:val="32"/>
          <w:cs/>
        </w:rPr>
        <w:t>ทะนุบำรุงศิลปะและวัฒนธรรม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เพื่อให้บรรลุเป้าหมายที่ได้กำหนดไว้</w:t>
      </w:r>
    </w:p>
    <w:p w14:paraId="1675EFD3" w14:textId="03E5932E" w:rsidR="0052754C" w:rsidRDefault="0052754C" w:rsidP="0052754C">
      <w:pPr>
        <w:autoSpaceDE w:val="0"/>
        <w:autoSpaceDN w:val="0"/>
        <w:adjustRightInd w:val="0"/>
        <w:spacing w:before="240" w:line="240" w:lineRule="auto"/>
        <w:ind w:firstLine="851"/>
        <w:jc w:val="thaiDistribute"/>
        <w:rPr>
          <w:rFonts w:ascii="TH SarabunPSK" w:eastAsia="AngsanaNew" w:hAnsi="TH SarabunPSK" w:cs="TH SarabunPSK"/>
          <w:sz w:val="32"/>
          <w:szCs w:val="32"/>
          <w:lang w:val="en-GB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สภาพแวดล้อมทางด้านเศรษฐกิจ การเมือง และสังคม ตลอดจนการแข่งขัน </w:t>
      </w:r>
      <w:r>
        <w:rPr>
          <w:rFonts w:ascii="TH SarabunPSK" w:eastAsia="AngsanaNew" w:hAnsi="TH SarabunPSK" w:cs="TH SarabunPSK" w:hint="cs"/>
          <w:sz w:val="32"/>
          <w:szCs w:val="32"/>
          <w:cs/>
          <w:lang w:val="en-GB"/>
        </w:rPr>
        <w:t>เป็นปัจจัยสำคัญที่ส่งผลกระทบต่อการพัฒนาองค์กร จะทำอย่างไรสถาบันจึงจะประสบความสำเร็จ โดยการบริหารและจัดการปัจจัยดังกล่าว การบริหารความเสี่ยงจึงเป็นที่ยอมรับว่า เป็นเครื่องมือการบริหารจัดการที่มีประโยชน์หรือเป็นกระบวนการสำคัญในการกำกับดูแลที่</w:t>
      </w:r>
      <w:r w:rsidR="00D25AB6">
        <w:rPr>
          <w:rFonts w:ascii="TH SarabunPSK" w:eastAsia="AngsanaNew" w:hAnsi="TH SarabunPSK" w:cs="TH SarabunPSK" w:hint="cs"/>
          <w:sz w:val="32"/>
          <w:szCs w:val="32"/>
          <w:cs/>
          <w:lang w:val="en-GB"/>
        </w:rPr>
        <w:t>ดี</w:t>
      </w:r>
      <w:r>
        <w:rPr>
          <w:rFonts w:ascii="TH SarabunPSK" w:eastAsia="AngsanaNew" w:hAnsi="TH SarabunPSK" w:cs="TH SarabunPSK" w:hint="cs"/>
          <w:sz w:val="32"/>
          <w:szCs w:val="32"/>
          <w:cs/>
          <w:lang w:val="en-GB"/>
        </w:rPr>
        <w:t>สำหรับการพัฒนาองค์กรไปสู่ความสำเร็จ</w:t>
      </w:r>
    </w:p>
    <w:p w14:paraId="5D03EF97" w14:textId="7E08E76A" w:rsidR="0052754C" w:rsidRDefault="0052754C" w:rsidP="0052754C">
      <w:pPr>
        <w:pStyle w:val="a3"/>
        <w:spacing w:before="24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บันจึงให้ความสำคัญกับการดูแลและบริหารจัดการความเสี่ยงอย่างต่อเนื่องเพื่อให้มีมาตรฐานตามแนวทางของสถาบันในการกำกับดูแล  มีการตั้งเป้าหมายการเจริญเติบโตควบคู่</w:t>
      </w:r>
      <w:r w:rsidRPr="009534DC">
        <w:rPr>
          <w:rFonts w:ascii="TH SarabunPSK" w:hAnsi="TH SarabunPSK" w:cs="TH SarabunPSK" w:hint="cs"/>
          <w:spacing w:val="8"/>
          <w:sz w:val="32"/>
          <w:szCs w:val="32"/>
          <w:cs/>
        </w:rPr>
        <w:t>ไปกับการรักษาคุณภาพของการดำเนินงาน  มีการบริหารจัดการความเสี่ยงอยู่ในระดับที่ยอมรับได้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เพื่อให้สถาบันได้ดำเนินการตามวิสัยทัศน์ แผนกลยุทธ์ แผนปฏิบัติการประจำปีตามวัตถุประสงค์ที่ได้กำหนดไว้</w:t>
      </w:r>
      <w:r w:rsidRPr="009534DC">
        <w:rPr>
          <w:rFonts w:ascii="TH SarabunPSK" w:hAnsi="TH SarabunPSK" w:cs="TH SarabunPSK" w:hint="cs"/>
          <w:spacing w:val="6"/>
          <w:sz w:val="32"/>
          <w:szCs w:val="32"/>
          <w:cs/>
        </w:rPr>
        <w:t>เป็นสำคัญ</w:t>
      </w:r>
      <w:r w:rsidR="00D25AB6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</w:t>
      </w:r>
      <w:r w:rsidRPr="009534DC">
        <w:rPr>
          <w:rFonts w:ascii="TH SarabunPSK" w:hAnsi="TH SarabunPSK" w:cs="TH SarabunPSK" w:hint="cs"/>
          <w:spacing w:val="6"/>
          <w:sz w:val="32"/>
          <w:szCs w:val="32"/>
          <w:cs/>
        </w:rPr>
        <w:t>ซึ่งประสิทธิผลของการบริหารความเสี่ยงดังกล่าวจะสะท้อนไปยังผลการดำเนินงานของสถาบัน</w:t>
      </w:r>
      <w:r>
        <w:rPr>
          <w:rFonts w:ascii="TH SarabunPSK" w:hAnsi="TH SarabunPSK" w:cs="TH SarabunPSK" w:hint="cs"/>
          <w:sz w:val="32"/>
          <w:szCs w:val="32"/>
          <w:cs/>
        </w:rPr>
        <w:t>ที่สูงกว่าเป้าหมายที่กำหนด</w:t>
      </w:r>
    </w:p>
    <w:p w14:paraId="36A2C744" w14:textId="72457CA3" w:rsidR="00D25AB6" w:rsidRDefault="00D25AB6" w:rsidP="0052754C">
      <w:pPr>
        <w:pStyle w:val="a3"/>
        <w:spacing w:before="240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ในปีงบประมาณ </w:t>
      </w:r>
      <w:r w:rsidR="00202153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DF56B8">
        <w:rPr>
          <w:rFonts w:ascii="TH SarabunPSK" w:hAnsi="TH SarabunPSK" w:cs="TH SarabunPSK" w:hint="cs"/>
          <w:sz w:val="32"/>
          <w:szCs w:val="32"/>
          <w:cs/>
        </w:rPr>
        <w:t>2561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นั้น คณะกรรมการบริหารความเสี่ยงสถาบันได้ร่วมกันกำหนดเหตุการณ์ความเสี่ยงที่ส่งผลกระทบต่อการดำเนินงานของสถาบันในภาพรวม และร่วมกันค้นหาปัจจัยเสี่ยงอันเป็นมูลเหตุที่ทำให้เกิดเหตุการณ์เสี่ยงนั้นถึงแนวทางการดำเนินงานบริหารความเสี่ยงเพื่อให้การดำเนินการบริหารความเสี่ยงของสถาบันมีประสิทธิภาพ</w:t>
      </w:r>
      <w:r w:rsidR="00202153">
        <w:rPr>
          <w:rFonts w:ascii="TH SarabunPSK" w:hAnsi="TH SarabunPSK" w:cs="TH SarabunPSK" w:hint="cs"/>
          <w:sz w:val="32"/>
          <w:szCs w:val="32"/>
          <w:cs/>
        </w:rPr>
        <w:t xml:space="preserve"> ประสิทธิผล</w:t>
      </w:r>
      <w:r>
        <w:rPr>
          <w:rFonts w:ascii="TH SarabunPSK" w:hAnsi="TH SarabunPSK" w:cs="TH SarabunPSK" w:hint="cs"/>
          <w:sz w:val="32"/>
          <w:szCs w:val="32"/>
          <w:cs/>
        </w:rPr>
        <w:t>และเป็นไปในทิศทางเดียวกัน</w:t>
      </w:r>
      <w:r w:rsidR="00202153">
        <w:rPr>
          <w:rFonts w:ascii="TH SarabunPSK" w:hAnsi="TH SarabunPSK" w:cs="TH SarabunPSK" w:hint="cs"/>
          <w:sz w:val="32"/>
          <w:szCs w:val="32"/>
          <w:cs/>
        </w:rPr>
        <w:t xml:space="preserve"> เพื่อให้บรรลุวัตถุประสงค์ทุกประการ</w:t>
      </w:r>
    </w:p>
    <w:p w14:paraId="457E32D7" w14:textId="77777777" w:rsidR="0052754C" w:rsidRDefault="0052754C" w:rsidP="0052754C">
      <w:pPr>
        <w:autoSpaceDE w:val="0"/>
        <w:autoSpaceDN w:val="0"/>
        <w:adjustRightInd w:val="0"/>
        <w:spacing w:line="240" w:lineRule="auto"/>
        <w:ind w:firstLine="851"/>
        <w:jc w:val="thaiDistribute"/>
        <w:rPr>
          <w:rFonts w:ascii="TH SarabunPSK" w:eastAsia="AngsanaNew" w:hAnsi="TH SarabunPSK" w:cs="TH SarabunPSK"/>
          <w:sz w:val="32"/>
          <w:szCs w:val="32"/>
          <w:lang w:val="en-GB"/>
        </w:rPr>
      </w:pPr>
    </w:p>
    <w:p w14:paraId="15713CFF" w14:textId="77777777" w:rsidR="0052754C" w:rsidRDefault="0052754C" w:rsidP="0052754C">
      <w:pPr>
        <w:autoSpaceDE w:val="0"/>
        <w:autoSpaceDN w:val="0"/>
        <w:adjustRightInd w:val="0"/>
        <w:spacing w:line="240" w:lineRule="auto"/>
        <w:ind w:firstLine="851"/>
        <w:jc w:val="thaiDistribute"/>
        <w:rPr>
          <w:rFonts w:ascii="TH SarabunPSK" w:eastAsia="AngsanaNew" w:hAnsi="TH SarabunPSK" w:cs="TH SarabunPSK"/>
          <w:sz w:val="32"/>
          <w:szCs w:val="32"/>
          <w:lang w:val="en-GB"/>
        </w:rPr>
      </w:pPr>
    </w:p>
    <w:p w14:paraId="521B9693" w14:textId="2145FBBF" w:rsidR="004E27B1" w:rsidRDefault="004E27B1" w:rsidP="0052754C">
      <w:pPr>
        <w:autoSpaceDE w:val="0"/>
        <w:autoSpaceDN w:val="0"/>
        <w:adjustRightInd w:val="0"/>
        <w:spacing w:line="240" w:lineRule="auto"/>
        <w:ind w:firstLine="851"/>
        <w:jc w:val="right"/>
        <w:rPr>
          <w:rFonts w:ascii="TH SarabunPSK" w:eastAsia="AngsanaNew" w:hAnsi="TH SarabunPSK" w:cs="TH SarabunPSK"/>
          <w:sz w:val="32"/>
          <w:szCs w:val="32"/>
          <w:lang w:val="en-GB"/>
        </w:rPr>
      </w:pPr>
      <w:r>
        <w:rPr>
          <w:rFonts w:ascii="TH SarabunPSK" w:eastAsia="AngsanaNew" w:hAnsi="TH SarabunPSK" w:cs="TH SarabunPSK" w:hint="cs"/>
          <w:sz w:val="32"/>
          <w:szCs w:val="32"/>
          <w:cs/>
          <w:lang w:val="en-GB"/>
        </w:rPr>
        <w:t>สำนักงานบริหารยุทธศาสตร์ สำนักงานอธิการบดี</w:t>
      </w:r>
    </w:p>
    <w:p w14:paraId="343DC2C7" w14:textId="60B6710B" w:rsidR="0052754C" w:rsidRPr="00CA2B8D" w:rsidRDefault="0052754C" w:rsidP="0052754C">
      <w:pPr>
        <w:autoSpaceDE w:val="0"/>
        <w:autoSpaceDN w:val="0"/>
        <w:adjustRightInd w:val="0"/>
        <w:spacing w:line="240" w:lineRule="auto"/>
        <w:ind w:firstLine="851"/>
        <w:jc w:val="right"/>
        <w:rPr>
          <w:rFonts w:ascii="TH SarabunPSK" w:eastAsia="AngsanaNew" w:hAnsi="TH SarabunPSK" w:cs="TH SarabunPSK"/>
          <w:sz w:val="32"/>
          <w:szCs w:val="32"/>
          <w:cs/>
          <w:lang w:val="en-GB"/>
        </w:rPr>
      </w:pPr>
      <w:r>
        <w:rPr>
          <w:rFonts w:ascii="TH SarabunPSK" w:eastAsia="AngsanaNew" w:hAnsi="TH SarabunPSK" w:cs="TH SarabunPSK" w:hint="cs"/>
          <w:sz w:val="32"/>
          <w:szCs w:val="32"/>
          <w:cs/>
          <w:lang w:val="en-GB"/>
        </w:rPr>
        <w:t>สถาบันเทคโนโลยีพระจอมเกล้าเจ้าคุณทหารลาดกระบัง</w:t>
      </w:r>
    </w:p>
    <w:p w14:paraId="4066125A" w14:textId="75FD36A7" w:rsidR="0052754C" w:rsidRDefault="00C427CC" w:rsidP="0052754C">
      <w:pPr>
        <w:autoSpaceDE w:val="0"/>
        <w:autoSpaceDN w:val="0"/>
        <w:adjustRightInd w:val="0"/>
        <w:spacing w:line="240" w:lineRule="auto"/>
        <w:ind w:firstLine="851"/>
        <w:jc w:val="thaiDistribute"/>
        <w:rPr>
          <w:rFonts w:ascii="TH SarabunPSK" w:eastAsia="AngsanaNew" w:hAnsi="TH SarabunPSK" w:cs="TH SarabunPSK"/>
          <w:sz w:val="32"/>
          <w:szCs w:val="32"/>
          <w:lang w:val="en-GB"/>
        </w:rPr>
      </w:pPr>
      <w:r>
        <w:rPr>
          <w:rFonts w:ascii="TH SarabunPSK" w:eastAsia="AngsanaNew" w:hAnsi="TH SarabunPSK" w:cs="TH SarabunPSK"/>
          <w:noProof/>
          <w:sz w:val="32"/>
          <w:szCs w:val="32"/>
          <w:lang w:val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E26AB51" wp14:editId="11069D05">
                <wp:simplePos x="0" y="0"/>
                <wp:positionH relativeFrom="column">
                  <wp:posOffset>2926853</wp:posOffset>
                </wp:positionH>
                <wp:positionV relativeFrom="paragraph">
                  <wp:posOffset>3528640</wp:posOffset>
                </wp:positionV>
                <wp:extent cx="294198" cy="326003"/>
                <wp:effectExtent l="0" t="0" r="0" b="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98" cy="3260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0E0F98" id="สี่เหลี่ยมผืนผ้า 6" o:spid="_x0000_s1026" style="position:absolute;margin-left:230.45pt;margin-top:277.85pt;width:23.15pt;height:25.6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" fillcolor="white [3212]" stroked="f" strokeweight="1pt"/>
            </w:pict>
          </mc:Fallback>
        </mc:AlternateContent>
      </w:r>
    </w:p>
    <w:p w14:paraId="63985D52" w14:textId="59DE0EDB" w:rsidR="007C1170" w:rsidRPr="007C1170" w:rsidRDefault="007C1170" w:rsidP="0052754C">
      <w:pPr>
        <w:tabs>
          <w:tab w:val="left" w:pos="3703"/>
          <w:tab w:val="center" w:pos="4748"/>
        </w:tabs>
        <w:rPr>
          <w:rFonts w:ascii="TH SarabunPSK" w:hAnsi="TH SarabunPSK" w:cs="TH SarabunPSK"/>
          <w:b/>
          <w:bCs/>
          <w:sz w:val="60"/>
          <w:szCs w:val="60"/>
          <w:cs/>
        </w:rPr>
        <w:sectPr w:rsidR="007C1170" w:rsidRPr="007C1170" w:rsidSect="004A1A4C">
          <w:pgSz w:w="11906" w:h="16838"/>
          <w:pgMar w:top="1134" w:right="1133" w:bottom="1440" w:left="1276" w:header="708" w:footer="708" w:gutter="0"/>
          <w:cols w:space="708"/>
          <w:docGrid w:linePitch="360"/>
        </w:sectPr>
      </w:pPr>
    </w:p>
    <w:p w14:paraId="03B6ABEE" w14:textId="77777777" w:rsidR="00E40666" w:rsidRDefault="00E40666" w:rsidP="00E40666">
      <w:pPr>
        <w:autoSpaceDE w:val="0"/>
        <w:autoSpaceDN w:val="0"/>
        <w:adjustRightInd w:val="0"/>
        <w:spacing w:line="240" w:lineRule="auto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  <w:r w:rsidRPr="000B732F">
        <w:rPr>
          <w:rFonts w:ascii="TH SarabunPSK" w:eastAsia="AngsanaNew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</w:p>
    <w:p w14:paraId="11EE8A21" w14:textId="77777777" w:rsidR="00E40666" w:rsidRDefault="00E40666" w:rsidP="00E40666">
      <w:pPr>
        <w:autoSpaceDE w:val="0"/>
        <w:autoSpaceDN w:val="0"/>
        <w:adjustRightInd w:val="0"/>
        <w:spacing w:line="240" w:lineRule="auto"/>
        <w:jc w:val="center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14:paraId="0735BE1A" w14:textId="77777777" w:rsidR="00E40666" w:rsidRDefault="00E40666" w:rsidP="00E40666">
      <w:pPr>
        <w:autoSpaceDE w:val="0"/>
        <w:autoSpaceDN w:val="0"/>
        <w:adjustRightInd w:val="0"/>
        <w:spacing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14:paraId="33CAA212" w14:textId="77777777" w:rsidR="00E40666" w:rsidRDefault="00E40666" w:rsidP="00E40666">
      <w:pPr>
        <w:tabs>
          <w:tab w:val="left" w:pos="426"/>
          <w:tab w:val="right" w:pos="8505"/>
        </w:tabs>
        <w:autoSpaceDE w:val="0"/>
        <w:autoSpaceDN w:val="0"/>
        <w:adjustRightInd w:val="0"/>
        <w:spacing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>คำนำ</w:t>
      </w:r>
      <w:r>
        <w:rPr>
          <w:rFonts w:ascii="TH SarabunPSK" w:eastAsia="AngsanaNew" w:hAnsi="TH SarabunPSK" w:cs="TH SarabunPSK"/>
          <w:sz w:val="32"/>
          <w:szCs w:val="32"/>
        </w:rPr>
        <w:tab/>
      </w:r>
    </w:p>
    <w:p w14:paraId="7FB84FF9" w14:textId="77777777" w:rsidR="00E40666" w:rsidRDefault="00E40666" w:rsidP="00E40666">
      <w:pPr>
        <w:tabs>
          <w:tab w:val="left" w:pos="426"/>
          <w:tab w:val="right" w:pos="8505"/>
        </w:tabs>
        <w:autoSpaceDE w:val="0"/>
        <w:autoSpaceDN w:val="0"/>
        <w:adjustRightInd w:val="0"/>
        <w:spacing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>บทสรุปผู้บริหาร</w:t>
      </w:r>
      <w:r>
        <w:rPr>
          <w:rFonts w:ascii="TH SarabunPSK" w:eastAsia="AngsanaNew" w:hAnsi="TH SarabunPSK" w:cs="TH SarabunPSK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>1</w:t>
      </w:r>
    </w:p>
    <w:p w14:paraId="5CE0EF94" w14:textId="77777777" w:rsidR="00E40666" w:rsidRDefault="00E40666" w:rsidP="00E40666">
      <w:pPr>
        <w:tabs>
          <w:tab w:val="left" w:pos="426"/>
          <w:tab w:val="right" w:pos="8505"/>
        </w:tabs>
        <w:autoSpaceDE w:val="0"/>
        <w:autoSpaceDN w:val="0"/>
        <w:adjustRightInd w:val="0"/>
        <w:spacing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41DCA">
        <w:rPr>
          <w:rFonts w:ascii="TH SarabunPSK" w:eastAsia="AngsanaNew" w:hAnsi="TH SarabunPSK" w:cs="TH SarabunPSK"/>
          <w:sz w:val="32"/>
          <w:szCs w:val="32"/>
          <w:cs/>
        </w:rPr>
        <w:t>ผลการบริหารความเสี่ยงรอบระยะเวลา 12 เดือน ประจำปีงบประมาณ พ.ศ. 2561</w:t>
      </w:r>
      <w:r>
        <w:rPr>
          <w:rFonts w:ascii="TH SarabunPSK" w:eastAsia="AngsanaNew" w:hAnsi="TH SarabunPSK" w:cs="TH SarabunPSK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>5</w:t>
      </w:r>
    </w:p>
    <w:p w14:paraId="3C53DECD" w14:textId="553967B3" w:rsidR="00E40666" w:rsidRDefault="00E40666" w:rsidP="00E40666">
      <w:pPr>
        <w:tabs>
          <w:tab w:val="left" w:pos="426"/>
          <w:tab w:val="right" w:pos="8505"/>
        </w:tabs>
        <w:autoSpaceDE w:val="0"/>
        <w:autoSpaceDN w:val="0"/>
        <w:adjustRightInd w:val="0"/>
        <w:spacing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DA4478">
        <w:rPr>
          <w:rFonts w:ascii="TH SarabunPSK" w:eastAsia="AngsanaNew" w:hAnsi="TH SarabunPSK" w:cs="TH SarabunPSK"/>
          <w:sz w:val="32"/>
          <w:szCs w:val="32"/>
          <w:cs/>
        </w:rPr>
        <w:t>ผลการควบคุมภายในรอบระยะเวลา 12 เดือน ประจำปีงบประมาณ พ.ศ. 2561</w:t>
      </w:r>
      <w:r>
        <w:rPr>
          <w:rFonts w:ascii="TH SarabunPSK" w:eastAsia="AngsanaNew" w:hAnsi="TH SarabunPSK" w:cs="TH SarabunPSK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>1</w:t>
      </w:r>
      <w:r w:rsidR="00644109">
        <w:rPr>
          <w:rFonts w:ascii="TH SarabunPSK" w:eastAsia="AngsanaNew" w:hAnsi="TH SarabunPSK" w:cs="TH SarabunPSK" w:hint="cs"/>
          <w:sz w:val="32"/>
          <w:szCs w:val="32"/>
          <w:cs/>
        </w:rPr>
        <w:t>4</w:t>
      </w:r>
    </w:p>
    <w:p w14:paraId="789736BC" w14:textId="77777777" w:rsidR="00E40666" w:rsidRDefault="00E40666" w:rsidP="00E40666">
      <w:pPr>
        <w:tabs>
          <w:tab w:val="left" w:pos="426"/>
          <w:tab w:val="right" w:pos="8505"/>
        </w:tabs>
        <w:autoSpaceDE w:val="0"/>
        <w:autoSpaceDN w:val="0"/>
        <w:adjustRightInd w:val="0"/>
        <w:spacing w:line="240" w:lineRule="auto"/>
        <w:rPr>
          <w:rFonts w:ascii="TH SarabunPSK" w:eastAsia="AngsanaNew" w:hAnsi="TH SarabunPSK" w:cs="TH SarabunPSK"/>
          <w:sz w:val="32"/>
          <w:szCs w:val="32"/>
        </w:rPr>
      </w:pPr>
    </w:p>
    <w:p w14:paraId="5C1BC973" w14:textId="77777777" w:rsidR="00E40666" w:rsidRPr="00DA4478" w:rsidRDefault="00E40666" w:rsidP="00E40666">
      <w:pPr>
        <w:tabs>
          <w:tab w:val="left" w:pos="426"/>
          <w:tab w:val="right" w:pos="8505"/>
        </w:tabs>
        <w:autoSpaceDE w:val="0"/>
        <w:autoSpaceDN w:val="0"/>
        <w:adjustRightInd w:val="0"/>
        <w:spacing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DA4478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ภาคผนวก</w:t>
      </w:r>
    </w:p>
    <w:p w14:paraId="310C240F" w14:textId="118299D6" w:rsidR="00E40666" w:rsidRDefault="00E40666" w:rsidP="00E40666">
      <w:pPr>
        <w:tabs>
          <w:tab w:val="left" w:pos="426"/>
          <w:tab w:val="right" w:pos="8505"/>
        </w:tabs>
        <w:autoSpaceDE w:val="0"/>
        <w:autoSpaceDN w:val="0"/>
        <w:adjustRightInd w:val="0"/>
        <w:spacing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ก. </w:t>
      </w:r>
      <w:r w:rsidRPr="00DA4478">
        <w:rPr>
          <w:rFonts w:ascii="TH SarabunPSK" w:eastAsia="AngsanaNew" w:hAnsi="TH SarabunPSK" w:cs="TH SarabunPSK"/>
          <w:sz w:val="32"/>
          <w:szCs w:val="32"/>
          <w:cs/>
        </w:rPr>
        <w:t>นโยบายการบริหารความเสี่ยงสถาบันเทคโนโลยีพระจอมเกล้าเจ้าคุณทหารลาดกระบัง</w:t>
      </w:r>
      <w:r>
        <w:rPr>
          <w:rFonts w:ascii="TH SarabunPSK" w:eastAsia="AngsanaNew" w:hAnsi="TH SarabunPSK" w:cs="TH SarabunPSK"/>
          <w:sz w:val="32"/>
          <w:szCs w:val="32"/>
        </w:rPr>
        <w:tab/>
        <w:t>2</w:t>
      </w:r>
      <w:r w:rsidR="00052DCF">
        <w:rPr>
          <w:rFonts w:ascii="TH SarabunPSK" w:eastAsia="AngsanaNew" w:hAnsi="TH SarabunPSK" w:cs="TH SarabunPSK"/>
          <w:sz w:val="32"/>
          <w:szCs w:val="32"/>
        </w:rPr>
        <w:t>4</w:t>
      </w:r>
    </w:p>
    <w:p w14:paraId="39D020C7" w14:textId="77777777" w:rsidR="00E40666" w:rsidRDefault="00E40666" w:rsidP="00E40666">
      <w:pPr>
        <w:tabs>
          <w:tab w:val="left" w:pos="426"/>
          <w:tab w:val="right" w:pos="8505"/>
        </w:tabs>
        <w:autoSpaceDE w:val="0"/>
        <w:autoSpaceDN w:val="0"/>
        <w:adjustRightInd w:val="0"/>
        <w:spacing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ข. </w:t>
      </w:r>
      <w:r w:rsidRPr="00DA4478">
        <w:rPr>
          <w:rFonts w:ascii="TH SarabunPSK" w:eastAsia="AngsanaNew" w:hAnsi="TH SarabunPSK" w:cs="TH SarabunPSK"/>
          <w:sz w:val="32"/>
          <w:szCs w:val="32"/>
          <w:cs/>
        </w:rPr>
        <w:t>ตารางผลการดำเนินการบริหารความเสี่ยง รอบระยะเวลา 12 เดือน</w:t>
      </w:r>
    </w:p>
    <w:p w14:paraId="00863728" w14:textId="77777777" w:rsidR="00E40666" w:rsidRDefault="00E40666" w:rsidP="00E40666">
      <w:pPr>
        <w:tabs>
          <w:tab w:val="left" w:pos="426"/>
          <w:tab w:val="right" w:pos="8505"/>
        </w:tabs>
        <w:autoSpaceDE w:val="0"/>
        <w:autoSpaceDN w:val="0"/>
        <w:adjustRightInd w:val="0"/>
        <w:spacing w:line="240" w:lineRule="auto"/>
        <w:rPr>
          <w:rFonts w:ascii="TH SarabunPSK" w:eastAsia="AngsanaNew" w:hAnsi="TH SarabunPSK" w:cs="TH SarabunPSK"/>
          <w:sz w:val="32"/>
          <w:szCs w:val="32"/>
          <w:u w:val="single"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DA4478">
        <w:rPr>
          <w:rFonts w:ascii="TH SarabunPSK" w:eastAsia="AngsanaNew" w:hAnsi="TH SarabunPSK" w:cs="TH SarabunPSK" w:hint="cs"/>
          <w:sz w:val="32"/>
          <w:szCs w:val="32"/>
          <w:u w:val="single"/>
          <w:cs/>
        </w:rPr>
        <w:t>ด้านกลยุทธ์</w:t>
      </w:r>
    </w:p>
    <w:p w14:paraId="37FEAA3C" w14:textId="74ADBEA1" w:rsidR="00E40666" w:rsidRPr="00DA4478" w:rsidRDefault="00E40666" w:rsidP="00E40666">
      <w:pPr>
        <w:pStyle w:val="a4"/>
        <w:numPr>
          <w:ilvl w:val="0"/>
          <w:numId w:val="184"/>
        </w:numPr>
        <w:tabs>
          <w:tab w:val="left" w:pos="426"/>
          <w:tab w:val="right" w:pos="8505"/>
        </w:tabs>
        <w:autoSpaceDE w:val="0"/>
        <w:autoSpaceDN w:val="0"/>
        <w:adjustRightInd w:val="0"/>
        <w:spacing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DA4478">
        <w:rPr>
          <w:rFonts w:ascii="TH SarabunPSK" w:eastAsia="AngsanaNew" w:hAnsi="TH SarabunPSK" w:cs="TH SarabunPSK"/>
          <w:sz w:val="32"/>
          <w:szCs w:val="32"/>
          <w:cs/>
        </w:rPr>
        <w:t>คณะวิศวกรรมศาสตร์</w:t>
      </w:r>
      <w:r>
        <w:rPr>
          <w:rFonts w:ascii="TH SarabunPSK" w:eastAsia="AngsanaNew" w:hAnsi="TH SarabunPSK" w:cs="TH SarabunPSK"/>
          <w:sz w:val="32"/>
          <w:szCs w:val="32"/>
        </w:rPr>
        <w:tab/>
        <w:t>2</w:t>
      </w:r>
      <w:r w:rsidR="00052DCF">
        <w:rPr>
          <w:rFonts w:ascii="TH SarabunPSK" w:eastAsia="AngsanaNew" w:hAnsi="TH SarabunPSK" w:cs="TH SarabunPSK"/>
          <w:sz w:val="32"/>
          <w:szCs w:val="32"/>
        </w:rPr>
        <w:t>5</w:t>
      </w:r>
    </w:p>
    <w:p w14:paraId="3FD59C2F" w14:textId="1BDAFFA8" w:rsidR="00E40666" w:rsidRDefault="00E40666" w:rsidP="00E40666">
      <w:pPr>
        <w:pStyle w:val="a4"/>
        <w:numPr>
          <w:ilvl w:val="0"/>
          <w:numId w:val="184"/>
        </w:numPr>
        <w:tabs>
          <w:tab w:val="left" w:pos="426"/>
          <w:tab w:val="right" w:pos="8505"/>
        </w:tabs>
        <w:autoSpaceDE w:val="0"/>
        <w:autoSpaceDN w:val="0"/>
        <w:adjustRightInd w:val="0"/>
        <w:spacing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>คณะสถาปัตยกรรมศาสตร์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  <w:t>3</w:t>
      </w:r>
      <w:r w:rsidR="00052DCF">
        <w:rPr>
          <w:rFonts w:ascii="TH SarabunPSK" w:eastAsia="AngsanaNew" w:hAnsi="TH SarabunPSK" w:cs="TH SarabunPSK" w:hint="cs"/>
          <w:sz w:val="32"/>
          <w:szCs w:val="32"/>
          <w:cs/>
        </w:rPr>
        <w:t>2</w:t>
      </w:r>
    </w:p>
    <w:p w14:paraId="00D59AF5" w14:textId="67DEA6CC" w:rsidR="00E40666" w:rsidRPr="00DA4478" w:rsidRDefault="00E40666" w:rsidP="00E40666">
      <w:pPr>
        <w:pStyle w:val="a4"/>
        <w:numPr>
          <w:ilvl w:val="0"/>
          <w:numId w:val="184"/>
        </w:numPr>
        <w:tabs>
          <w:tab w:val="left" w:pos="426"/>
          <w:tab w:val="right" w:pos="8505"/>
        </w:tabs>
        <w:autoSpaceDE w:val="0"/>
        <w:autoSpaceDN w:val="0"/>
        <w:adjustRightInd w:val="0"/>
        <w:spacing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DA4478">
        <w:rPr>
          <w:rFonts w:ascii="TH SarabunPSK" w:eastAsia="AngsanaNew" w:hAnsi="TH SarabunPSK" w:cs="TH SarabunPSK"/>
          <w:sz w:val="32"/>
          <w:szCs w:val="32"/>
          <w:cs/>
        </w:rPr>
        <w:t>คณะครุศาสตร์อุตสาหกรรมและเทคโนโลยี</w:t>
      </w:r>
      <w:r>
        <w:rPr>
          <w:rFonts w:ascii="TH SarabunPSK" w:eastAsia="AngsanaNew" w:hAnsi="TH SarabunPSK" w:cs="TH SarabunPSK"/>
          <w:sz w:val="32"/>
          <w:szCs w:val="32"/>
        </w:rPr>
        <w:tab/>
        <w:t>3</w:t>
      </w:r>
      <w:r w:rsidR="00052DCF">
        <w:rPr>
          <w:rFonts w:ascii="TH SarabunPSK" w:eastAsia="AngsanaNew" w:hAnsi="TH SarabunPSK" w:cs="TH SarabunPSK"/>
          <w:sz w:val="32"/>
          <w:szCs w:val="32"/>
        </w:rPr>
        <w:t>3</w:t>
      </w:r>
    </w:p>
    <w:p w14:paraId="1DA6615A" w14:textId="38EBDAC3" w:rsidR="00E40666" w:rsidRPr="00DA4478" w:rsidRDefault="00E40666" w:rsidP="00E40666">
      <w:pPr>
        <w:pStyle w:val="a4"/>
        <w:numPr>
          <w:ilvl w:val="0"/>
          <w:numId w:val="184"/>
        </w:numPr>
        <w:tabs>
          <w:tab w:val="left" w:pos="426"/>
          <w:tab w:val="right" w:pos="8505"/>
        </w:tabs>
        <w:autoSpaceDE w:val="0"/>
        <w:autoSpaceDN w:val="0"/>
        <w:adjustRightInd w:val="0"/>
        <w:spacing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DA4478">
        <w:rPr>
          <w:rFonts w:ascii="TH SarabunPSK" w:eastAsia="AngsanaNew" w:hAnsi="TH SarabunPSK" w:cs="TH SarabunPSK"/>
          <w:sz w:val="32"/>
          <w:szCs w:val="32"/>
          <w:cs/>
        </w:rPr>
        <w:t>คณะวิทยาศาสตร์</w:t>
      </w:r>
      <w:r>
        <w:rPr>
          <w:rFonts w:ascii="TH SarabunPSK" w:eastAsia="AngsanaNew" w:hAnsi="TH SarabunPSK" w:cs="TH SarabunPSK"/>
          <w:sz w:val="32"/>
          <w:szCs w:val="32"/>
        </w:rPr>
        <w:tab/>
        <w:t>3</w:t>
      </w:r>
      <w:r w:rsidR="00052DCF">
        <w:rPr>
          <w:rFonts w:ascii="TH SarabunPSK" w:eastAsia="AngsanaNew" w:hAnsi="TH SarabunPSK" w:cs="TH SarabunPSK"/>
          <w:sz w:val="32"/>
          <w:szCs w:val="32"/>
        </w:rPr>
        <w:t>4</w:t>
      </w:r>
    </w:p>
    <w:p w14:paraId="12F183F4" w14:textId="2F1BFA4F" w:rsidR="00E40666" w:rsidRPr="00DA4478" w:rsidRDefault="00E40666" w:rsidP="00E40666">
      <w:pPr>
        <w:pStyle w:val="a4"/>
        <w:numPr>
          <w:ilvl w:val="0"/>
          <w:numId w:val="184"/>
        </w:numPr>
        <w:tabs>
          <w:tab w:val="left" w:pos="426"/>
          <w:tab w:val="right" w:pos="8505"/>
        </w:tabs>
        <w:autoSpaceDE w:val="0"/>
        <w:autoSpaceDN w:val="0"/>
        <w:adjustRightInd w:val="0"/>
        <w:spacing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DA4478">
        <w:rPr>
          <w:rFonts w:ascii="TH SarabunPSK" w:eastAsia="AngsanaNew" w:hAnsi="TH SarabunPSK" w:cs="TH SarabunPSK"/>
          <w:sz w:val="32"/>
          <w:szCs w:val="32"/>
          <w:cs/>
        </w:rPr>
        <w:t>คณะเทคโนโลยีสารสนเทศ</w:t>
      </w:r>
      <w:r>
        <w:rPr>
          <w:rFonts w:ascii="TH SarabunPSK" w:eastAsia="AngsanaNew" w:hAnsi="TH SarabunPSK" w:cs="TH SarabunPSK"/>
          <w:sz w:val="32"/>
          <w:szCs w:val="32"/>
        </w:rPr>
        <w:tab/>
        <w:t>3</w:t>
      </w:r>
      <w:r w:rsidR="00052DCF">
        <w:rPr>
          <w:rFonts w:ascii="TH SarabunPSK" w:eastAsia="AngsanaNew" w:hAnsi="TH SarabunPSK" w:cs="TH SarabunPSK"/>
          <w:sz w:val="32"/>
          <w:szCs w:val="32"/>
        </w:rPr>
        <w:t>5</w:t>
      </w:r>
    </w:p>
    <w:p w14:paraId="565FE6D7" w14:textId="1F0E721F" w:rsidR="00E40666" w:rsidRDefault="00E40666" w:rsidP="00E40666">
      <w:pPr>
        <w:pStyle w:val="a4"/>
        <w:numPr>
          <w:ilvl w:val="0"/>
          <w:numId w:val="184"/>
        </w:numPr>
        <w:tabs>
          <w:tab w:val="left" w:pos="426"/>
          <w:tab w:val="right" w:pos="8505"/>
        </w:tabs>
        <w:autoSpaceDE w:val="0"/>
        <w:autoSpaceDN w:val="0"/>
        <w:adjustRightInd w:val="0"/>
        <w:spacing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>คณะการบริหารและจัดการ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052DCF">
        <w:rPr>
          <w:rFonts w:ascii="TH SarabunPSK" w:eastAsia="AngsanaNew" w:hAnsi="TH SarabunPSK" w:cs="TH SarabunPSK"/>
          <w:sz w:val="32"/>
          <w:szCs w:val="32"/>
        </w:rPr>
        <w:t>37</w:t>
      </w:r>
    </w:p>
    <w:p w14:paraId="3827BB55" w14:textId="382BE2A0" w:rsidR="00E40666" w:rsidRDefault="00E40666" w:rsidP="00E40666">
      <w:pPr>
        <w:pStyle w:val="a4"/>
        <w:numPr>
          <w:ilvl w:val="0"/>
          <w:numId w:val="184"/>
        </w:numPr>
        <w:tabs>
          <w:tab w:val="left" w:pos="426"/>
          <w:tab w:val="right" w:pos="8505"/>
        </w:tabs>
        <w:autoSpaceDE w:val="0"/>
        <w:autoSpaceDN w:val="0"/>
        <w:adjustRightInd w:val="0"/>
        <w:spacing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>วิทยาลัยนานาชาติ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052DCF">
        <w:rPr>
          <w:rFonts w:ascii="TH SarabunPSK" w:eastAsia="AngsanaNew" w:hAnsi="TH SarabunPSK" w:cs="TH SarabunPSK"/>
          <w:sz w:val="32"/>
          <w:szCs w:val="32"/>
        </w:rPr>
        <w:t>38</w:t>
      </w:r>
    </w:p>
    <w:p w14:paraId="674A795A" w14:textId="0BC01F17" w:rsidR="00E40666" w:rsidRDefault="00E40666" w:rsidP="00E40666">
      <w:pPr>
        <w:pStyle w:val="a4"/>
        <w:numPr>
          <w:ilvl w:val="0"/>
          <w:numId w:val="184"/>
        </w:numPr>
        <w:tabs>
          <w:tab w:val="left" w:pos="426"/>
          <w:tab w:val="right" w:pos="8505"/>
        </w:tabs>
        <w:autoSpaceDE w:val="0"/>
        <w:autoSpaceDN w:val="0"/>
        <w:adjustRightInd w:val="0"/>
        <w:spacing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>วิทยาลัยอุตสาหกรรมการบินนานาชาติ</w:t>
      </w:r>
      <w:r>
        <w:rPr>
          <w:rFonts w:ascii="TH SarabunPSK" w:eastAsia="AngsanaNew" w:hAnsi="TH SarabunPSK" w:cs="TH SarabunPSK"/>
          <w:sz w:val="32"/>
          <w:szCs w:val="32"/>
        </w:rPr>
        <w:tab/>
        <w:t>4</w:t>
      </w:r>
      <w:r w:rsidR="00052DCF">
        <w:rPr>
          <w:rFonts w:ascii="TH SarabunPSK" w:eastAsia="AngsanaNew" w:hAnsi="TH SarabunPSK" w:cs="TH SarabunPSK"/>
          <w:sz w:val="32"/>
          <w:szCs w:val="32"/>
        </w:rPr>
        <w:t>0</w:t>
      </w:r>
    </w:p>
    <w:p w14:paraId="2F1E6ADB" w14:textId="06606F45" w:rsidR="00E40666" w:rsidRDefault="00E40666" w:rsidP="00E40666">
      <w:pPr>
        <w:pStyle w:val="a4"/>
        <w:numPr>
          <w:ilvl w:val="0"/>
          <w:numId w:val="184"/>
        </w:numPr>
        <w:tabs>
          <w:tab w:val="left" w:pos="426"/>
          <w:tab w:val="right" w:pos="8505"/>
        </w:tabs>
        <w:autoSpaceDE w:val="0"/>
        <w:autoSpaceDN w:val="0"/>
        <w:adjustRightInd w:val="0"/>
        <w:spacing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>สำนักบริหารงานวิจัยและนวัตกรรมพระจอมเกล้าลาดกระบัง</w:t>
      </w:r>
      <w:r>
        <w:rPr>
          <w:rFonts w:ascii="TH SarabunPSK" w:eastAsia="AngsanaNew" w:hAnsi="TH SarabunPSK" w:cs="TH SarabunPSK"/>
          <w:sz w:val="32"/>
          <w:szCs w:val="32"/>
        </w:rPr>
        <w:tab/>
        <w:t>4</w:t>
      </w:r>
      <w:r w:rsidR="00052DCF">
        <w:rPr>
          <w:rFonts w:ascii="TH SarabunPSK" w:eastAsia="AngsanaNew" w:hAnsi="TH SarabunPSK" w:cs="TH SarabunPSK"/>
          <w:sz w:val="32"/>
          <w:szCs w:val="32"/>
        </w:rPr>
        <w:t>2</w:t>
      </w:r>
    </w:p>
    <w:p w14:paraId="3CF62262" w14:textId="77777777" w:rsidR="00E40666" w:rsidRDefault="00E40666" w:rsidP="00E40666">
      <w:pPr>
        <w:tabs>
          <w:tab w:val="left" w:pos="426"/>
          <w:tab w:val="right" w:pos="8505"/>
        </w:tabs>
        <w:autoSpaceDE w:val="0"/>
        <w:autoSpaceDN w:val="0"/>
        <w:adjustRightInd w:val="0"/>
        <w:spacing w:line="240" w:lineRule="auto"/>
        <w:rPr>
          <w:rFonts w:ascii="TH SarabunPSK" w:eastAsia="AngsanaNew" w:hAnsi="TH SarabunPSK" w:cs="TH SarabunPSK"/>
          <w:sz w:val="32"/>
          <w:szCs w:val="32"/>
          <w:u w:val="single"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DA4478">
        <w:rPr>
          <w:rFonts w:ascii="TH SarabunPSK" w:eastAsia="AngsanaNew" w:hAnsi="TH SarabunPSK" w:cs="TH SarabunPSK" w:hint="cs"/>
          <w:sz w:val="32"/>
          <w:szCs w:val="32"/>
          <w:u w:val="single"/>
          <w:cs/>
        </w:rPr>
        <w:t>ด้านการเงิน</w:t>
      </w:r>
    </w:p>
    <w:p w14:paraId="4991E6BD" w14:textId="6560EFBD" w:rsidR="00E40666" w:rsidRDefault="00E40666" w:rsidP="00E40666">
      <w:pPr>
        <w:pStyle w:val="a4"/>
        <w:numPr>
          <w:ilvl w:val="0"/>
          <w:numId w:val="184"/>
        </w:numPr>
        <w:tabs>
          <w:tab w:val="left" w:pos="426"/>
          <w:tab w:val="right" w:pos="8505"/>
        </w:tabs>
        <w:autoSpaceDE w:val="0"/>
        <w:autoSpaceDN w:val="0"/>
        <w:adjustRightInd w:val="0"/>
        <w:spacing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>สำนักบริหารงานวิจัยและนวัตกรรมพระจอมเกล้าลาดกระบัง</w:t>
      </w:r>
      <w:r>
        <w:rPr>
          <w:rFonts w:ascii="TH SarabunPSK" w:eastAsia="AngsanaNew" w:hAnsi="TH SarabunPSK" w:cs="TH SarabunPSK"/>
          <w:sz w:val="32"/>
          <w:szCs w:val="32"/>
        </w:rPr>
        <w:tab/>
        <w:t>4</w:t>
      </w:r>
      <w:r w:rsidR="00052DCF">
        <w:rPr>
          <w:rFonts w:ascii="TH SarabunPSK" w:eastAsia="AngsanaNew" w:hAnsi="TH SarabunPSK" w:cs="TH SarabunPSK"/>
          <w:sz w:val="32"/>
          <w:szCs w:val="32"/>
        </w:rPr>
        <w:t>3</w:t>
      </w:r>
    </w:p>
    <w:p w14:paraId="7D4DB207" w14:textId="1541C897" w:rsidR="00E40666" w:rsidRDefault="00E40666" w:rsidP="00E40666">
      <w:pPr>
        <w:pStyle w:val="a4"/>
        <w:numPr>
          <w:ilvl w:val="0"/>
          <w:numId w:val="184"/>
        </w:numPr>
        <w:tabs>
          <w:tab w:val="left" w:pos="426"/>
          <w:tab w:val="right" w:pos="8505"/>
        </w:tabs>
        <w:autoSpaceDE w:val="0"/>
        <w:autoSpaceDN w:val="0"/>
        <w:adjustRightInd w:val="0"/>
        <w:spacing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>สำนักงานบริหารทรัพย์สินและสำนักงานคลัง</w:t>
      </w:r>
      <w:r>
        <w:rPr>
          <w:rFonts w:ascii="TH SarabunPSK" w:eastAsia="AngsanaNew" w:hAnsi="TH SarabunPSK" w:cs="TH SarabunPSK"/>
          <w:sz w:val="32"/>
          <w:szCs w:val="32"/>
        </w:rPr>
        <w:tab/>
        <w:t>4</w:t>
      </w:r>
      <w:r w:rsidR="00052DCF">
        <w:rPr>
          <w:rFonts w:ascii="TH SarabunPSK" w:eastAsia="AngsanaNew" w:hAnsi="TH SarabunPSK" w:cs="TH SarabunPSK"/>
          <w:sz w:val="32"/>
          <w:szCs w:val="32"/>
        </w:rPr>
        <w:t>4</w:t>
      </w:r>
    </w:p>
    <w:p w14:paraId="28B3C0CA" w14:textId="77777777" w:rsidR="00E40666" w:rsidRPr="00E32874" w:rsidRDefault="00E40666" w:rsidP="00E40666">
      <w:pPr>
        <w:tabs>
          <w:tab w:val="left" w:pos="426"/>
          <w:tab w:val="right" w:pos="8505"/>
        </w:tabs>
        <w:autoSpaceDE w:val="0"/>
        <w:autoSpaceDN w:val="0"/>
        <w:adjustRightInd w:val="0"/>
        <w:spacing w:line="240" w:lineRule="auto"/>
        <w:rPr>
          <w:rFonts w:ascii="TH SarabunPSK" w:eastAsia="AngsanaNew" w:hAnsi="TH SarabunPSK" w:cs="TH SarabunPSK"/>
          <w:sz w:val="32"/>
          <w:szCs w:val="32"/>
          <w:u w:val="single"/>
        </w:rPr>
      </w:pPr>
      <w:r w:rsidRPr="00E32874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E32874">
        <w:rPr>
          <w:rFonts w:ascii="TH SarabunPSK" w:eastAsia="AngsanaNew" w:hAnsi="TH SarabunPSK" w:cs="TH SarabunPSK" w:hint="cs"/>
          <w:sz w:val="32"/>
          <w:szCs w:val="32"/>
          <w:u w:val="single"/>
          <w:cs/>
        </w:rPr>
        <w:t>ด้านการปฏิบัติงาน</w:t>
      </w:r>
    </w:p>
    <w:p w14:paraId="12F7BDCF" w14:textId="309524F4" w:rsidR="00E40666" w:rsidRDefault="00E40666" w:rsidP="00E40666">
      <w:pPr>
        <w:pStyle w:val="a4"/>
        <w:numPr>
          <w:ilvl w:val="0"/>
          <w:numId w:val="184"/>
        </w:numPr>
        <w:tabs>
          <w:tab w:val="left" w:pos="426"/>
          <w:tab w:val="right" w:pos="8505"/>
        </w:tabs>
        <w:autoSpaceDE w:val="0"/>
        <w:autoSpaceDN w:val="0"/>
        <w:adjustRightInd w:val="0"/>
        <w:spacing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>สำนักงานบริหารทรัพยากรบุคคล</w:t>
      </w:r>
      <w:r>
        <w:rPr>
          <w:rFonts w:ascii="TH SarabunPSK" w:eastAsia="AngsanaNew" w:hAnsi="TH SarabunPSK" w:cs="TH SarabunPSK"/>
          <w:sz w:val="32"/>
          <w:szCs w:val="32"/>
        </w:rPr>
        <w:tab/>
        <w:t>4</w:t>
      </w:r>
      <w:r w:rsidR="00052DCF">
        <w:rPr>
          <w:rFonts w:ascii="TH SarabunPSK" w:eastAsia="AngsanaNew" w:hAnsi="TH SarabunPSK" w:cs="TH SarabunPSK"/>
          <w:sz w:val="32"/>
          <w:szCs w:val="32"/>
        </w:rPr>
        <w:t>5</w:t>
      </w:r>
    </w:p>
    <w:p w14:paraId="4539590F" w14:textId="6EC3E31F" w:rsidR="00E40666" w:rsidRDefault="00E40666" w:rsidP="00E40666">
      <w:pPr>
        <w:pStyle w:val="a4"/>
        <w:numPr>
          <w:ilvl w:val="0"/>
          <w:numId w:val="184"/>
        </w:numPr>
        <w:tabs>
          <w:tab w:val="left" w:pos="426"/>
          <w:tab w:val="right" w:pos="8505"/>
        </w:tabs>
        <w:autoSpaceDE w:val="0"/>
        <w:autoSpaceDN w:val="0"/>
        <w:adjustRightInd w:val="0"/>
        <w:spacing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>สำนักงานพัสดุ</w:t>
      </w:r>
      <w:r>
        <w:rPr>
          <w:rFonts w:ascii="TH SarabunPSK" w:eastAsia="AngsanaNew" w:hAnsi="TH SarabunPSK" w:cs="TH SarabunPSK"/>
          <w:sz w:val="32"/>
          <w:szCs w:val="32"/>
        </w:rPr>
        <w:tab/>
        <w:t>4</w:t>
      </w:r>
      <w:r w:rsidR="00052DCF">
        <w:rPr>
          <w:rFonts w:ascii="TH SarabunPSK" w:eastAsia="AngsanaNew" w:hAnsi="TH SarabunPSK" w:cs="TH SarabunPSK"/>
          <w:sz w:val="32"/>
          <w:szCs w:val="32"/>
        </w:rPr>
        <w:t>6</w:t>
      </w:r>
    </w:p>
    <w:p w14:paraId="441A6A64" w14:textId="7D449D43" w:rsidR="00E40666" w:rsidRDefault="00E40666" w:rsidP="00E40666">
      <w:pPr>
        <w:pStyle w:val="a4"/>
        <w:numPr>
          <w:ilvl w:val="0"/>
          <w:numId w:val="184"/>
        </w:numPr>
        <w:tabs>
          <w:tab w:val="left" w:pos="426"/>
          <w:tab w:val="right" w:pos="8505"/>
        </w:tabs>
        <w:autoSpaceDE w:val="0"/>
        <w:autoSpaceDN w:val="0"/>
        <w:adjustRightInd w:val="0"/>
        <w:spacing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>สำนักงานสภาสถาบัน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052DCF">
        <w:rPr>
          <w:rFonts w:ascii="TH SarabunPSK" w:eastAsia="AngsanaNew" w:hAnsi="TH SarabunPSK" w:cs="TH SarabunPSK"/>
          <w:sz w:val="32"/>
          <w:szCs w:val="32"/>
        </w:rPr>
        <w:t>47</w:t>
      </w:r>
    </w:p>
    <w:p w14:paraId="44706548" w14:textId="1F8D84FD" w:rsidR="00E40666" w:rsidRDefault="00E40666" w:rsidP="00E40666">
      <w:pPr>
        <w:pStyle w:val="a4"/>
        <w:numPr>
          <w:ilvl w:val="0"/>
          <w:numId w:val="184"/>
        </w:numPr>
        <w:tabs>
          <w:tab w:val="left" w:pos="426"/>
          <w:tab w:val="right" w:pos="8505"/>
        </w:tabs>
        <w:autoSpaceDE w:val="0"/>
        <w:autoSpaceDN w:val="0"/>
        <w:adjustRightInd w:val="0"/>
        <w:spacing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>สำนักบริการคอมพิวเตอร์</w:t>
      </w:r>
      <w:r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052DCF">
        <w:rPr>
          <w:rFonts w:ascii="TH SarabunPSK" w:eastAsia="AngsanaNew" w:hAnsi="TH SarabunPSK" w:cs="TH SarabunPSK" w:hint="cs"/>
          <w:sz w:val="32"/>
          <w:szCs w:val="32"/>
          <w:cs/>
        </w:rPr>
        <w:t>49</w:t>
      </w:r>
    </w:p>
    <w:p w14:paraId="26EA44AA" w14:textId="77777777" w:rsidR="00E40666" w:rsidRPr="00C40B5C" w:rsidRDefault="00E40666" w:rsidP="00E40666">
      <w:pPr>
        <w:tabs>
          <w:tab w:val="left" w:pos="426"/>
          <w:tab w:val="right" w:pos="8505"/>
        </w:tabs>
        <w:autoSpaceDE w:val="0"/>
        <w:autoSpaceDN w:val="0"/>
        <w:adjustRightInd w:val="0"/>
        <w:spacing w:line="240" w:lineRule="auto"/>
        <w:rPr>
          <w:rFonts w:ascii="TH SarabunPSK" w:eastAsia="AngsanaNew" w:hAnsi="TH SarabunPSK" w:cs="TH SarabunPSK"/>
          <w:sz w:val="32"/>
          <w:szCs w:val="32"/>
          <w:cs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ค. </w:t>
      </w:r>
      <w:r w:rsidRPr="00C40B5C">
        <w:rPr>
          <w:rFonts w:ascii="TH SarabunPSK" w:eastAsia="AngsanaNew" w:hAnsi="TH SarabunPSK" w:cs="TH SarabunPSK"/>
          <w:sz w:val="32"/>
          <w:szCs w:val="32"/>
          <w:cs/>
        </w:rPr>
        <w:t>ตารางผลการควบคุมภายใน รอบระยะเวลา 12 เดือน</w:t>
      </w:r>
    </w:p>
    <w:p w14:paraId="0458E881" w14:textId="77777777" w:rsidR="00E40666" w:rsidRPr="00C40B5C" w:rsidRDefault="00E40666" w:rsidP="00E40666">
      <w:pPr>
        <w:tabs>
          <w:tab w:val="left" w:pos="426"/>
          <w:tab w:val="right" w:pos="8505"/>
        </w:tabs>
        <w:autoSpaceDE w:val="0"/>
        <w:autoSpaceDN w:val="0"/>
        <w:adjustRightInd w:val="0"/>
        <w:spacing w:line="240" w:lineRule="auto"/>
        <w:rPr>
          <w:rFonts w:ascii="TH SarabunPSK" w:eastAsia="AngsanaNew" w:hAnsi="TH SarabunPSK" w:cs="TH SarabunPSK"/>
          <w:sz w:val="32"/>
          <w:szCs w:val="32"/>
          <w:u w:val="single"/>
          <w:cs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C40B5C">
        <w:rPr>
          <w:rFonts w:ascii="TH SarabunPSK" w:eastAsia="AngsanaNew" w:hAnsi="TH SarabunPSK" w:cs="TH SarabunPSK" w:hint="cs"/>
          <w:sz w:val="32"/>
          <w:szCs w:val="32"/>
          <w:u w:val="single"/>
          <w:cs/>
        </w:rPr>
        <w:t>ด้านกลยุทธ์</w:t>
      </w:r>
    </w:p>
    <w:p w14:paraId="61DC5FEC" w14:textId="3F82306D" w:rsidR="00E40666" w:rsidRPr="00C40B5C" w:rsidRDefault="00E40666" w:rsidP="00E40666">
      <w:pPr>
        <w:pStyle w:val="a4"/>
        <w:numPr>
          <w:ilvl w:val="0"/>
          <w:numId w:val="184"/>
        </w:numPr>
        <w:tabs>
          <w:tab w:val="left" w:pos="426"/>
          <w:tab w:val="right" w:pos="8505"/>
        </w:tabs>
        <w:autoSpaceDE w:val="0"/>
        <w:autoSpaceDN w:val="0"/>
        <w:adjustRightInd w:val="0"/>
        <w:spacing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40B5C">
        <w:rPr>
          <w:rFonts w:ascii="TH SarabunPSK" w:eastAsia="AngsanaNew" w:hAnsi="TH SarabunPSK" w:cs="TH SarabunPSK" w:hint="cs"/>
          <w:sz w:val="32"/>
          <w:szCs w:val="32"/>
          <w:cs/>
        </w:rPr>
        <w:t>คณะอุตสาหกรรมเกษตร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644109">
        <w:rPr>
          <w:rFonts w:ascii="TH SarabunPSK" w:eastAsia="AngsanaNew" w:hAnsi="TH SarabunPSK" w:cs="TH SarabunPSK"/>
          <w:sz w:val="32"/>
          <w:szCs w:val="32"/>
        </w:rPr>
        <w:t>5</w:t>
      </w:r>
      <w:r w:rsidR="00052DCF">
        <w:rPr>
          <w:rFonts w:ascii="TH SarabunPSK" w:eastAsia="AngsanaNew" w:hAnsi="TH SarabunPSK" w:cs="TH SarabunPSK"/>
          <w:sz w:val="32"/>
          <w:szCs w:val="32"/>
        </w:rPr>
        <w:t>1</w:t>
      </w:r>
    </w:p>
    <w:p w14:paraId="5E58D060" w14:textId="13D52350" w:rsidR="00E40666" w:rsidRPr="00C40B5C" w:rsidRDefault="00E40666" w:rsidP="00E40666">
      <w:pPr>
        <w:pStyle w:val="a4"/>
        <w:numPr>
          <w:ilvl w:val="0"/>
          <w:numId w:val="184"/>
        </w:numPr>
        <w:tabs>
          <w:tab w:val="left" w:pos="426"/>
          <w:tab w:val="right" w:pos="8505"/>
        </w:tabs>
        <w:autoSpaceDE w:val="0"/>
        <w:autoSpaceDN w:val="0"/>
        <w:adjustRightInd w:val="0"/>
        <w:spacing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40B5C">
        <w:rPr>
          <w:rFonts w:ascii="TH SarabunPSK" w:eastAsia="AngsanaNew" w:hAnsi="TH SarabunPSK" w:cs="TH SarabunPSK" w:hint="cs"/>
          <w:sz w:val="32"/>
          <w:szCs w:val="32"/>
          <w:cs/>
        </w:rPr>
        <w:t>คณะศิลปะศาสตร์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644109">
        <w:rPr>
          <w:rFonts w:ascii="TH SarabunPSK" w:eastAsia="AngsanaNew" w:hAnsi="TH SarabunPSK" w:cs="TH SarabunPSK"/>
          <w:sz w:val="32"/>
          <w:szCs w:val="32"/>
        </w:rPr>
        <w:t>5</w:t>
      </w:r>
      <w:r w:rsidR="00052DCF">
        <w:rPr>
          <w:rFonts w:ascii="TH SarabunPSK" w:eastAsia="AngsanaNew" w:hAnsi="TH SarabunPSK" w:cs="TH SarabunPSK"/>
          <w:sz w:val="32"/>
          <w:szCs w:val="32"/>
        </w:rPr>
        <w:t>2</w:t>
      </w:r>
    </w:p>
    <w:p w14:paraId="103EE572" w14:textId="27017AF7" w:rsidR="00E40666" w:rsidRPr="00C40B5C" w:rsidRDefault="00E40666" w:rsidP="00E40666">
      <w:pPr>
        <w:pStyle w:val="a4"/>
        <w:numPr>
          <w:ilvl w:val="0"/>
          <w:numId w:val="184"/>
        </w:numPr>
        <w:tabs>
          <w:tab w:val="left" w:pos="426"/>
          <w:tab w:val="right" w:pos="8505"/>
        </w:tabs>
        <w:autoSpaceDE w:val="0"/>
        <w:autoSpaceDN w:val="0"/>
        <w:adjustRightInd w:val="0"/>
        <w:spacing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40B5C">
        <w:rPr>
          <w:rFonts w:ascii="TH SarabunPSK" w:eastAsia="AngsanaNew" w:hAnsi="TH SarabunPSK" w:cs="TH SarabunPSK" w:hint="cs"/>
          <w:sz w:val="32"/>
          <w:szCs w:val="32"/>
          <w:cs/>
        </w:rPr>
        <w:t>วิทยาเขตชุมพรเขตรอุดมศักดิ์</w:t>
      </w:r>
      <w:r>
        <w:rPr>
          <w:rFonts w:ascii="TH SarabunPSK" w:eastAsia="AngsanaNew" w:hAnsi="TH SarabunPSK" w:cs="TH SarabunPSK"/>
          <w:sz w:val="32"/>
          <w:szCs w:val="32"/>
        </w:rPr>
        <w:tab/>
        <w:t>5</w:t>
      </w:r>
      <w:r w:rsidR="00052DCF">
        <w:rPr>
          <w:rFonts w:ascii="TH SarabunPSK" w:eastAsia="AngsanaNew" w:hAnsi="TH SarabunPSK" w:cs="TH SarabunPSK"/>
          <w:sz w:val="32"/>
          <w:szCs w:val="32"/>
        </w:rPr>
        <w:t>3</w:t>
      </w:r>
    </w:p>
    <w:p w14:paraId="57F4EF79" w14:textId="1B59CC9E" w:rsidR="00E40666" w:rsidRPr="00C72842" w:rsidRDefault="00E40666" w:rsidP="00E40666">
      <w:pPr>
        <w:tabs>
          <w:tab w:val="left" w:pos="426"/>
          <w:tab w:val="right" w:pos="8505"/>
        </w:tabs>
        <w:autoSpaceDE w:val="0"/>
        <w:autoSpaceDN w:val="0"/>
        <w:adjustRightInd w:val="0"/>
        <w:spacing w:line="240" w:lineRule="auto"/>
        <w:rPr>
          <w:rFonts w:ascii="TH SarabunPSK" w:eastAsia="AngsanaNew" w:hAnsi="TH SarabunPSK" w:cs="TH SarabunPSK" w:hint="cs"/>
          <w:sz w:val="32"/>
          <w:szCs w:val="32"/>
          <w:u w:val="single"/>
          <w:cs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C72842">
        <w:rPr>
          <w:rFonts w:ascii="TH SarabunPSK" w:eastAsia="AngsanaNew" w:hAnsi="TH SarabunPSK" w:cs="TH SarabunPSK" w:hint="cs"/>
          <w:sz w:val="32"/>
          <w:szCs w:val="32"/>
          <w:u w:val="single"/>
          <w:cs/>
        </w:rPr>
        <w:t>ด้านการเงิน</w:t>
      </w:r>
    </w:p>
    <w:p w14:paraId="6A93E379" w14:textId="1BE7B827" w:rsidR="00E40666" w:rsidRDefault="0021781D" w:rsidP="00E40666">
      <w:pPr>
        <w:pStyle w:val="a4"/>
        <w:numPr>
          <w:ilvl w:val="0"/>
          <w:numId w:val="184"/>
        </w:numPr>
        <w:tabs>
          <w:tab w:val="left" w:pos="426"/>
          <w:tab w:val="right" w:pos="8505"/>
        </w:tabs>
        <w:autoSpaceDE w:val="0"/>
        <w:autoSpaceDN w:val="0"/>
        <w:adjustRightInd w:val="0"/>
        <w:spacing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noProof/>
          <w:sz w:val="32"/>
          <w:szCs w:val="32"/>
          <w:lang w:val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DEB6046" wp14:editId="3F5265FA">
                <wp:simplePos x="0" y="0"/>
                <wp:positionH relativeFrom="column">
                  <wp:posOffset>2862470</wp:posOffset>
                </wp:positionH>
                <wp:positionV relativeFrom="paragraph">
                  <wp:posOffset>572494</wp:posOffset>
                </wp:positionV>
                <wp:extent cx="294198" cy="326003"/>
                <wp:effectExtent l="0" t="0" r="0" b="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98" cy="3260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1B83D8" id="สี่เหลี่ยมผืนผ้า 11" o:spid="_x0000_s1026" style="position:absolute;margin-left:225.4pt;margin-top:45.1pt;width:23.15pt;height:25.6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" fillcolor="white [3212]" stroked="f" strokeweight="1pt"/>
            </w:pict>
          </mc:Fallback>
        </mc:AlternateContent>
      </w:r>
      <w:r w:rsidR="00E40666" w:rsidRPr="00A35F36">
        <w:rPr>
          <w:rFonts w:ascii="TH SarabunPSK" w:eastAsia="AngsanaNew" w:hAnsi="TH SarabunPSK" w:cs="TH SarabunPSK" w:hint="cs"/>
          <w:sz w:val="32"/>
          <w:szCs w:val="32"/>
          <w:cs/>
        </w:rPr>
        <w:t>วิทยาลัยนาโนเทคโนโลยีพระจอมเกล้าลาดกระบัง</w:t>
      </w:r>
      <w:r w:rsidR="00E40666">
        <w:rPr>
          <w:rFonts w:ascii="TH SarabunPSK" w:eastAsia="AngsanaNew" w:hAnsi="TH SarabunPSK" w:cs="TH SarabunPSK"/>
          <w:sz w:val="32"/>
          <w:szCs w:val="32"/>
        </w:rPr>
        <w:tab/>
        <w:t>5</w:t>
      </w:r>
      <w:r w:rsidR="00052DCF">
        <w:rPr>
          <w:rFonts w:ascii="TH SarabunPSK" w:eastAsia="AngsanaNew" w:hAnsi="TH SarabunPSK" w:cs="TH SarabunPSK"/>
          <w:sz w:val="32"/>
          <w:szCs w:val="32"/>
        </w:rPr>
        <w:t>4</w:t>
      </w:r>
    </w:p>
    <w:p w14:paraId="468A9616" w14:textId="2F6F832B" w:rsidR="00E40666" w:rsidRPr="00BB4EEE" w:rsidRDefault="00E40666" w:rsidP="00E40666">
      <w:pPr>
        <w:tabs>
          <w:tab w:val="left" w:pos="426"/>
          <w:tab w:val="right" w:pos="8505"/>
        </w:tabs>
        <w:autoSpaceDE w:val="0"/>
        <w:autoSpaceDN w:val="0"/>
        <w:adjustRightInd w:val="0"/>
        <w:spacing w:line="240" w:lineRule="auto"/>
        <w:rPr>
          <w:rFonts w:ascii="TH SarabunPSK" w:eastAsia="AngsanaNew" w:hAnsi="TH SarabunPSK" w:cs="TH SarabunPSK"/>
          <w:sz w:val="32"/>
          <w:szCs w:val="32"/>
          <w:u w:val="single"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lastRenderedPageBreak/>
        <w:tab/>
      </w:r>
      <w:r w:rsidRPr="00BB4EEE">
        <w:rPr>
          <w:rFonts w:ascii="TH SarabunPSK" w:eastAsia="AngsanaNew" w:hAnsi="TH SarabunPSK" w:cs="TH SarabunPSK" w:hint="cs"/>
          <w:sz w:val="32"/>
          <w:szCs w:val="32"/>
          <w:u w:val="single"/>
          <w:cs/>
        </w:rPr>
        <w:t>ด้านการปฏิบัติงาน</w:t>
      </w:r>
    </w:p>
    <w:p w14:paraId="4DACB0DE" w14:textId="749F0A5F" w:rsidR="00E40666" w:rsidRPr="00BB4EEE" w:rsidRDefault="00E40666" w:rsidP="00E40666">
      <w:pPr>
        <w:pStyle w:val="a4"/>
        <w:numPr>
          <w:ilvl w:val="0"/>
          <w:numId w:val="184"/>
        </w:numPr>
        <w:tabs>
          <w:tab w:val="left" w:pos="426"/>
          <w:tab w:val="right" w:pos="8505"/>
        </w:tabs>
        <w:autoSpaceDE w:val="0"/>
        <w:autoSpaceDN w:val="0"/>
        <w:adjustRightInd w:val="0"/>
        <w:spacing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BB4EEE">
        <w:rPr>
          <w:rFonts w:ascii="TH SarabunPSK" w:eastAsia="AngsanaNew" w:hAnsi="TH SarabunPSK" w:cs="TH SarabunPSK" w:hint="cs"/>
          <w:sz w:val="32"/>
          <w:szCs w:val="32"/>
          <w:cs/>
        </w:rPr>
        <w:t>คณะเทคโนโลยีการเกษตร</w:t>
      </w:r>
      <w:r>
        <w:rPr>
          <w:rFonts w:ascii="TH SarabunPSK" w:eastAsia="AngsanaNew" w:hAnsi="TH SarabunPSK" w:cs="TH SarabunPSK"/>
          <w:sz w:val="32"/>
          <w:szCs w:val="32"/>
        </w:rPr>
        <w:tab/>
        <w:t>5</w:t>
      </w:r>
      <w:r w:rsidR="00052DCF">
        <w:rPr>
          <w:rFonts w:ascii="TH SarabunPSK" w:eastAsia="AngsanaNew" w:hAnsi="TH SarabunPSK" w:cs="TH SarabunPSK"/>
          <w:sz w:val="32"/>
          <w:szCs w:val="32"/>
        </w:rPr>
        <w:t>5</w:t>
      </w:r>
    </w:p>
    <w:p w14:paraId="750A1D8C" w14:textId="6CF449BB" w:rsidR="00E40666" w:rsidRPr="00BB4EEE" w:rsidRDefault="00E40666" w:rsidP="00E40666">
      <w:pPr>
        <w:pStyle w:val="a4"/>
        <w:numPr>
          <w:ilvl w:val="0"/>
          <w:numId w:val="184"/>
        </w:numPr>
        <w:tabs>
          <w:tab w:val="left" w:pos="426"/>
          <w:tab w:val="right" w:pos="8505"/>
        </w:tabs>
        <w:autoSpaceDE w:val="0"/>
        <w:autoSpaceDN w:val="0"/>
        <w:adjustRightInd w:val="0"/>
        <w:spacing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BB4EEE">
        <w:rPr>
          <w:rFonts w:ascii="TH SarabunPSK" w:eastAsia="AngsanaNew" w:hAnsi="TH SarabunPSK" w:cs="TH SarabunPSK" w:hint="cs"/>
          <w:sz w:val="32"/>
          <w:szCs w:val="32"/>
          <w:cs/>
        </w:rPr>
        <w:t>คณะแพทยศาสตร์</w:t>
      </w:r>
      <w:r>
        <w:rPr>
          <w:rFonts w:ascii="TH SarabunPSK" w:eastAsia="AngsanaNew" w:hAnsi="TH SarabunPSK" w:cs="TH SarabunPSK"/>
          <w:sz w:val="32"/>
          <w:szCs w:val="32"/>
        </w:rPr>
        <w:tab/>
        <w:t>5</w:t>
      </w:r>
      <w:r w:rsidR="00052DCF">
        <w:rPr>
          <w:rFonts w:ascii="TH SarabunPSK" w:eastAsia="AngsanaNew" w:hAnsi="TH SarabunPSK" w:cs="TH SarabunPSK"/>
          <w:sz w:val="32"/>
          <w:szCs w:val="32"/>
        </w:rPr>
        <w:t>6</w:t>
      </w:r>
    </w:p>
    <w:p w14:paraId="201C6917" w14:textId="01FF74CC" w:rsidR="00E40666" w:rsidRPr="00BB4EEE" w:rsidRDefault="00E40666" w:rsidP="00E40666">
      <w:pPr>
        <w:pStyle w:val="a4"/>
        <w:numPr>
          <w:ilvl w:val="0"/>
          <w:numId w:val="184"/>
        </w:numPr>
        <w:tabs>
          <w:tab w:val="left" w:pos="426"/>
          <w:tab w:val="right" w:pos="8505"/>
        </w:tabs>
        <w:autoSpaceDE w:val="0"/>
        <w:autoSpaceDN w:val="0"/>
        <w:adjustRightInd w:val="0"/>
        <w:spacing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BB4EEE">
        <w:rPr>
          <w:rFonts w:ascii="TH SarabunPSK" w:eastAsia="AngsanaNew" w:hAnsi="TH SarabunPSK" w:cs="TH SarabunPSK" w:hint="cs"/>
          <w:sz w:val="32"/>
          <w:szCs w:val="32"/>
          <w:cs/>
        </w:rPr>
        <w:t>วิทยาลัยนวัตกรรมการผลิตขั้นสูง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052DCF">
        <w:rPr>
          <w:rFonts w:ascii="TH SarabunPSK" w:eastAsia="AngsanaNew" w:hAnsi="TH SarabunPSK" w:cs="TH SarabunPSK"/>
          <w:sz w:val="32"/>
          <w:szCs w:val="32"/>
        </w:rPr>
        <w:t>57</w:t>
      </w:r>
    </w:p>
    <w:p w14:paraId="7CF85A1D" w14:textId="7B85BB29" w:rsidR="00E40666" w:rsidRPr="00BB4EEE" w:rsidRDefault="00E40666" w:rsidP="00E40666">
      <w:pPr>
        <w:pStyle w:val="a4"/>
        <w:numPr>
          <w:ilvl w:val="0"/>
          <w:numId w:val="184"/>
        </w:numPr>
        <w:tabs>
          <w:tab w:val="left" w:pos="426"/>
          <w:tab w:val="right" w:pos="8505"/>
        </w:tabs>
        <w:autoSpaceDE w:val="0"/>
        <w:autoSpaceDN w:val="0"/>
        <w:adjustRightInd w:val="0"/>
        <w:spacing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BB4EEE">
        <w:rPr>
          <w:rFonts w:ascii="TH SarabunPSK" w:eastAsia="AngsanaNew" w:hAnsi="TH SarabunPSK" w:cs="TH SarabunPSK" w:hint="cs"/>
          <w:sz w:val="32"/>
          <w:szCs w:val="32"/>
          <w:cs/>
        </w:rPr>
        <w:t>วิทยาลัยวิจัยนวัตกรรมทางการศึกษา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052DCF">
        <w:rPr>
          <w:rFonts w:ascii="TH SarabunPSK" w:eastAsia="AngsanaNew" w:hAnsi="TH SarabunPSK" w:cs="TH SarabunPSK"/>
          <w:sz w:val="32"/>
          <w:szCs w:val="32"/>
        </w:rPr>
        <w:t>59</w:t>
      </w:r>
    </w:p>
    <w:p w14:paraId="5EA604AB" w14:textId="03AEBEFA" w:rsidR="00E40666" w:rsidRPr="00BB4EEE" w:rsidRDefault="00E40666" w:rsidP="00E40666">
      <w:pPr>
        <w:pStyle w:val="a4"/>
        <w:numPr>
          <w:ilvl w:val="0"/>
          <w:numId w:val="184"/>
        </w:numPr>
        <w:tabs>
          <w:tab w:val="left" w:pos="426"/>
          <w:tab w:val="right" w:pos="8505"/>
        </w:tabs>
        <w:autoSpaceDE w:val="0"/>
        <w:autoSpaceDN w:val="0"/>
        <w:adjustRightInd w:val="0"/>
        <w:spacing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>สำนักงานบริห</w:t>
      </w:r>
      <w:r w:rsidRPr="00BB4EEE">
        <w:rPr>
          <w:rFonts w:ascii="TH SarabunPSK" w:eastAsia="AngsanaNew" w:hAnsi="TH SarabunPSK" w:cs="TH SarabunPSK" w:hint="cs"/>
          <w:sz w:val="32"/>
          <w:szCs w:val="32"/>
          <w:cs/>
        </w:rPr>
        <w:t>ารยุทธศาสตร์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644109">
        <w:rPr>
          <w:rFonts w:ascii="TH SarabunPSK" w:eastAsia="AngsanaNew" w:hAnsi="TH SarabunPSK" w:cs="TH SarabunPSK"/>
          <w:sz w:val="32"/>
          <w:szCs w:val="32"/>
        </w:rPr>
        <w:t>6</w:t>
      </w:r>
      <w:r w:rsidR="00052DCF">
        <w:rPr>
          <w:rFonts w:ascii="TH SarabunPSK" w:eastAsia="AngsanaNew" w:hAnsi="TH SarabunPSK" w:cs="TH SarabunPSK"/>
          <w:sz w:val="32"/>
          <w:szCs w:val="32"/>
        </w:rPr>
        <w:t>0</w:t>
      </w:r>
      <w:r>
        <w:rPr>
          <w:rFonts w:ascii="TH SarabunPSK" w:eastAsia="AngsanaNew" w:hAnsi="TH SarabunPSK" w:cs="TH SarabunPSK"/>
          <w:sz w:val="32"/>
          <w:szCs w:val="32"/>
        </w:rPr>
        <w:tab/>
      </w:r>
    </w:p>
    <w:p w14:paraId="220DF0F6" w14:textId="14016813" w:rsidR="00E40666" w:rsidRPr="00BB4EEE" w:rsidRDefault="00E40666" w:rsidP="00E40666">
      <w:pPr>
        <w:pStyle w:val="a4"/>
        <w:numPr>
          <w:ilvl w:val="0"/>
          <w:numId w:val="184"/>
        </w:numPr>
        <w:tabs>
          <w:tab w:val="left" w:pos="426"/>
          <w:tab w:val="right" w:pos="8505"/>
        </w:tabs>
        <w:autoSpaceDE w:val="0"/>
        <w:autoSpaceDN w:val="0"/>
        <w:adjustRightInd w:val="0"/>
        <w:spacing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BB4EEE">
        <w:rPr>
          <w:rFonts w:ascii="TH SarabunPSK" w:eastAsia="AngsanaNew" w:hAnsi="TH SarabunPSK" w:cs="TH SarabunPSK" w:hint="cs"/>
          <w:sz w:val="32"/>
          <w:szCs w:val="32"/>
          <w:cs/>
        </w:rPr>
        <w:t>สำนักงานบริหารงานทั่วไปและประชาสัมพันธ์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644109">
        <w:rPr>
          <w:rFonts w:ascii="TH SarabunPSK" w:eastAsia="AngsanaNew" w:hAnsi="TH SarabunPSK" w:cs="TH SarabunPSK"/>
          <w:sz w:val="32"/>
          <w:szCs w:val="32"/>
        </w:rPr>
        <w:t>6</w:t>
      </w:r>
      <w:r w:rsidR="00052DCF">
        <w:rPr>
          <w:rFonts w:ascii="TH SarabunPSK" w:eastAsia="AngsanaNew" w:hAnsi="TH SarabunPSK" w:cs="TH SarabunPSK"/>
          <w:sz w:val="32"/>
          <w:szCs w:val="32"/>
        </w:rPr>
        <w:t>1</w:t>
      </w:r>
    </w:p>
    <w:p w14:paraId="0BE1C2DF" w14:textId="14C2468B" w:rsidR="00E40666" w:rsidRPr="00BB4EEE" w:rsidRDefault="00E40666" w:rsidP="00E40666">
      <w:pPr>
        <w:pStyle w:val="a4"/>
        <w:numPr>
          <w:ilvl w:val="0"/>
          <w:numId w:val="184"/>
        </w:numPr>
        <w:tabs>
          <w:tab w:val="left" w:pos="426"/>
          <w:tab w:val="right" w:pos="8505"/>
        </w:tabs>
        <w:autoSpaceDE w:val="0"/>
        <w:autoSpaceDN w:val="0"/>
        <w:adjustRightInd w:val="0"/>
        <w:spacing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BB4EEE">
        <w:rPr>
          <w:rFonts w:ascii="TH SarabunPSK" w:eastAsia="AngsanaNew" w:hAnsi="TH SarabunPSK" w:cs="TH SarabunPSK" w:hint="cs"/>
          <w:sz w:val="32"/>
          <w:szCs w:val="32"/>
          <w:cs/>
        </w:rPr>
        <w:t>สำนักงานนิติการ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644109">
        <w:rPr>
          <w:rFonts w:ascii="TH SarabunPSK" w:eastAsia="AngsanaNew" w:hAnsi="TH SarabunPSK" w:cs="TH SarabunPSK"/>
          <w:sz w:val="32"/>
          <w:szCs w:val="32"/>
        </w:rPr>
        <w:t>6</w:t>
      </w:r>
      <w:r w:rsidR="00052DCF">
        <w:rPr>
          <w:rFonts w:ascii="TH SarabunPSK" w:eastAsia="AngsanaNew" w:hAnsi="TH SarabunPSK" w:cs="TH SarabunPSK"/>
          <w:sz w:val="32"/>
          <w:szCs w:val="32"/>
        </w:rPr>
        <w:t>2</w:t>
      </w:r>
    </w:p>
    <w:p w14:paraId="6EFD8CA5" w14:textId="66812D88" w:rsidR="00E40666" w:rsidRPr="00BB4EEE" w:rsidRDefault="00E40666" w:rsidP="00E40666">
      <w:pPr>
        <w:pStyle w:val="a4"/>
        <w:numPr>
          <w:ilvl w:val="0"/>
          <w:numId w:val="184"/>
        </w:numPr>
        <w:tabs>
          <w:tab w:val="left" w:pos="426"/>
          <w:tab w:val="right" w:pos="8505"/>
        </w:tabs>
        <w:autoSpaceDE w:val="0"/>
        <w:autoSpaceDN w:val="0"/>
        <w:adjustRightInd w:val="0"/>
        <w:spacing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BB4EEE">
        <w:rPr>
          <w:rFonts w:ascii="TH SarabunPSK" w:eastAsia="AngsanaNew" w:hAnsi="TH SarabunPSK" w:cs="TH SarabunPSK" w:hint="cs"/>
          <w:sz w:val="32"/>
          <w:szCs w:val="32"/>
          <w:cs/>
        </w:rPr>
        <w:t>สำนักงานกิจการต่างประเทศ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644109">
        <w:rPr>
          <w:rFonts w:ascii="TH SarabunPSK" w:eastAsia="AngsanaNew" w:hAnsi="TH SarabunPSK" w:cs="TH SarabunPSK"/>
          <w:sz w:val="32"/>
          <w:szCs w:val="32"/>
        </w:rPr>
        <w:t>6</w:t>
      </w:r>
      <w:r w:rsidR="00052DCF">
        <w:rPr>
          <w:rFonts w:ascii="TH SarabunPSK" w:eastAsia="AngsanaNew" w:hAnsi="TH SarabunPSK" w:cs="TH SarabunPSK"/>
          <w:sz w:val="32"/>
          <w:szCs w:val="32"/>
        </w:rPr>
        <w:t>3</w:t>
      </w:r>
    </w:p>
    <w:p w14:paraId="10099985" w14:textId="51DAC332" w:rsidR="00E40666" w:rsidRPr="00BB4EEE" w:rsidRDefault="00E40666" w:rsidP="00E40666">
      <w:pPr>
        <w:pStyle w:val="a4"/>
        <w:numPr>
          <w:ilvl w:val="0"/>
          <w:numId w:val="184"/>
        </w:numPr>
        <w:tabs>
          <w:tab w:val="left" w:pos="426"/>
          <w:tab w:val="right" w:pos="8505"/>
        </w:tabs>
        <w:autoSpaceDE w:val="0"/>
        <w:autoSpaceDN w:val="0"/>
        <w:adjustRightInd w:val="0"/>
        <w:spacing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BB4EEE">
        <w:rPr>
          <w:rFonts w:ascii="TH SarabunPSK" w:eastAsia="AngsanaNew" w:hAnsi="TH SarabunPSK" w:cs="TH SarabunPSK" w:hint="cs"/>
          <w:sz w:val="32"/>
          <w:szCs w:val="32"/>
          <w:cs/>
        </w:rPr>
        <w:t>สำนักงานบริหารวิชาการและคุณภาพการศึกษา</w:t>
      </w:r>
      <w:r>
        <w:rPr>
          <w:rFonts w:ascii="TH SarabunPSK" w:eastAsia="AngsanaNew" w:hAnsi="TH SarabunPSK" w:cs="TH SarabunPSK"/>
          <w:sz w:val="32"/>
          <w:szCs w:val="32"/>
        </w:rPr>
        <w:tab/>
        <w:t>6</w:t>
      </w:r>
      <w:r w:rsidR="00052DCF">
        <w:rPr>
          <w:rFonts w:ascii="TH SarabunPSK" w:eastAsia="AngsanaNew" w:hAnsi="TH SarabunPSK" w:cs="TH SarabunPSK"/>
          <w:sz w:val="32"/>
          <w:szCs w:val="32"/>
        </w:rPr>
        <w:t>4</w:t>
      </w:r>
    </w:p>
    <w:p w14:paraId="5B53354B" w14:textId="3B5A7E1A" w:rsidR="00E40666" w:rsidRPr="00BB4EEE" w:rsidRDefault="00E40666" w:rsidP="00E40666">
      <w:pPr>
        <w:pStyle w:val="a4"/>
        <w:numPr>
          <w:ilvl w:val="0"/>
          <w:numId w:val="184"/>
        </w:numPr>
        <w:tabs>
          <w:tab w:val="left" w:pos="426"/>
          <w:tab w:val="right" w:pos="8505"/>
        </w:tabs>
        <w:autoSpaceDE w:val="0"/>
        <w:autoSpaceDN w:val="0"/>
        <w:adjustRightInd w:val="0"/>
        <w:spacing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BB4EEE">
        <w:rPr>
          <w:rFonts w:ascii="TH SarabunPSK" w:eastAsia="AngsanaNew" w:hAnsi="TH SarabunPSK" w:cs="TH SarabunPSK" w:hint="cs"/>
          <w:sz w:val="32"/>
          <w:szCs w:val="32"/>
          <w:cs/>
        </w:rPr>
        <w:t>สำนักหอสมุดกลาง</w:t>
      </w:r>
      <w:r>
        <w:rPr>
          <w:rFonts w:ascii="TH SarabunPSK" w:eastAsia="AngsanaNew" w:hAnsi="TH SarabunPSK" w:cs="TH SarabunPSK"/>
          <w:sz w:val="32"/>
          <w:szCs w:val="32"/>
        </w:rPr>
        <w:tab/>
        <w:t>6</w:t>
      </w:r>
      <w:r w:rsidR="00052DCF">
        <w:rPr>
          <w:rFonts w:ascii="TH SarabunPSK" w:eastAsia="AngsanaNew" w:hAnsi="TH SarabunPSK" w:cs="TH SarabunPSK"/>
          <w:sz w:val="32"/>
          <w:szCs w:val="32"/>
        </w:rPr>
        <w:t>5</w:t>
      </w:r>
    </w:p>
    <w:p w14:paraId="22305E02" w14:textId="590442E5" w:rsidR="00E40666" w:rsidRPr="00BB4EEE" w:rsidRDefault="00E40666" w:rsidP="00E40666">
      <w:pPr>
        <w:pStyle w:val="a4"/>
        <w:numPr>
          <w:ilvl w:val="0"/>
          <w:numId w:val="184"/>
        </w:numPr>
        <w:tabs>
          <w:tab w:val="left" w:pos="426"/>
          <w:tab w:val="right" w:pos="8505"/>
        </w:tabs>
        <w:autoSpaceDE w:val="0"/>
        <w:autoSpaceDN w:val="0"/>
        <w:adjustRightInd w:val="0"/>
        <w:spacing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BB4EEE">
        <w:rPr>
          <w:rFonts w:ascii="TH SarabunPSK" w:eastAsia="AngsanaNew" w:hAnsi="TH SarabunPSK" w:cs="TH SarabunPSK" w:hint="cs"/>
          <w:sz w:val="32"/>
          <w:szCs w:val="32"/>
          <w:cs/>
        </w:rPr>
        <w:t>สำนักทะเบียนและประมวลผล</w:t>
      </w:r>
      <w:r>
        <w:rPr>
          <w:rFonts w:ascii="TH SarabunPSK" w:eastAsia="AngsanaNew" w:hAnsi="TH SarabunPSK" w:cs="TH SarabunPSK"/>
          <w:sz w:val="32"/>
          <w:szCs w:val="32"/>
        </w:rPr>
        <w:tab/>
        <w:t>6</w:t>
      </w:r>
      <w:r w:rsidR="00052DCF">
        <w:rPr>
          <w:rFonts w:ascii="TH SarabunPSK" w:eastAsia="AngsanaNew" w:hAnsi="TH SarabunPSK" w:cs="TH SarabunPSK"/>
          <w:sz w:val="32"/>
          <w:szCs w:val="32"/>
        </w:rPr>
        <w:t>6</w:t>
      </w:r>
    </w:p>
    <w:p w14:paraId="34932B73" w14:textId="2F7FE3CD" w:rsidR="00E40666" w:rsidRDefault="00E40666" w:rsidP="00E40666">
      <w:pPr>
        <w:pStyle w:val="a4"/>
        <w:numPr>
          <w:ilvl w:val="0"/>
          <w:numId w:val="184"/>
        </w:numPr>
        <w:tabs>
          <w:tab w:val="left" w:pos="426"/>
          <w:tab w:val="right" w:pos="8505"/>
        </w:tabs>
        <w:autoSpaceDE w:val="0"/>
        <w:autoSpaceDN w:val="0"/>
        <w:adjustRightInd w:val="0"/>
        <w:spacing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BB4EEE">
        <w:rPr>
          <w:rFonts w:ascii="TH SarabunPSK" w:eastAsia="AngsanaNew" w:hAnsi="TH SarabunPSK" w:cs="TH SarabunPSK" w:hint="cs"/>
          <w:sz w:val="32"/>
          <w:szCs w:val="32"/>
          <w:cs/>
        </w:rPr>
        <w:t>สำนักวิชาศึกษาทั่วไป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052DCF">
        <w:rPr>
          <w:rFonts w:ascii="TH SarabunPSK" w:eastAsia="AngsanaNew" w:hAnsi="TH SarabunPSK" w:cs="TH SarabunPSK"/>
          <w:sz w:val="32"/>
          <w:szCs w:val="32"/>
        </w:rPr>
        <w:t>67</w:t>
      </w:r>
    </w:p>
    <w:p w14:paraId="0CF6A183" w14:textId="53168B4D" w:rsidR="00E40666" w:rsidRPr="008E52DC" w:rsidRDefault="00E40666" w:rsidP="00E40666">
      <w:pPr>
        <w:tabs>
          <w:tab w:val="left" w:pos="426"/>
          <w:tab w:val="right" w:pos="8505"/>
        </w:tabs>
        <w:autoSpaceDE w:val="0"/>
        <w:autoSpaceDN w:val="0"/>
        <w:adjustRightInd w:val="0"/>
        <w:spacing w:line="240" w:lineRule="auto"/>
        <w:rPr>
          <w:rFonts w:ascii="TH SarabunPSK" w:eastAsia="AngsanaNew" w:hAnsi="TH SarabunPSK" w:cs="TH SarabunPSK"/>
          <w:sz w:val="32"/>
          <w:szCs w:val="32"/>
          <w:u w:val="single"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8E52DC">
        <w:rPr>
          <w:rFonts w:ascii="TH SarabunPSK" w:eastAsia="AngsanaNew" w:hAnsi="TH SarabunPSK" w:cs="TH SarabunPSK" w:hint="cs"/>
          <w:sz w:val="32"/>
          <w:szCs w:val="32"/>
          <w:u w:val="single"/>
          <w:cs/>
        </w:rPr>
        <w:t>ด้านสิ่งแวดล้อม</w:t>
      </w:r>
    </w:p>
    <w:p w14:paraId="6C9EE40C" w14:textId="7AA86538" w:rsidR="00E40666" w:rsidRPr="008E52DC" w:rsidRDefault="00E40666" w:rsidP="00E40666">
      <w:pPr>
        <w:pStyle w:val="a4"/>
        <w:numPr>
          <w:ilvl w:val="0"/>
          <w:numId w:val="184"/>
        </w:numPr>
        <w:tabs>
          <w:tab w:val="left" w:pos="426"/>
          <w:tab w:val="right" w:pos="8505"/>
        </w:tabs>
        <w:autoSpaceDE w:val="0"/>
        <w:autoSpaceDN w:val="0"/>
        <w:adjustRightInd w:val="0"/>
        <w:spacing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8E52DC">
        <w:rPr>
          <w:rFonts w:ascii="TH SarabunPSK" w:eastAsia="AngsanaNew" w:hAnsi="TH SarabunPSK" w:cs="TH SarabunPSK" w:hint="cs"/>
          <w:sz w:val="32"/>
          <w:szCs w:val="32"/>
          <w:cs/>
        </w:rPr>
        <w:t>สำนักงานบริหารทรัพยากรกายภาพและสิ่งแวดล้อม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052DCF">
        <w:rPr>
          <w:rFonts w:ascii="TH SarabunPSK" w:eastAsia="AngsanaNew" w:hAnsi="TH SarabunPSK" w:cs="TH SarabunPSK"/>
          <w:sz w:val="32"/>
          <w:szCs w:val="32"/>
        </w:rPr>
        <w:t>68</w:t>
      </w:r>
    </w:p>
    <w:p w14:paraId="269F88D0" w14:textId="3D9C520D" w:rsidR="00E40666" w:rsidRPr="00BD4AB1" w:rsidRDefault="00E40666" w:rsidP="00E40666">
      <w:pPr>
        <w:tabs>
          <w:tab w:val="left" w:pos="426"/>
          <w:tab w:val="right" w:pos="8505"/>
        </w:tabs>
        <w:autoSpaceDE w:val="0"/>
        <w:autoSpaceDN w:val="0"/>
        <w:adjustRightInd w:val="0"/>
        <w:spacing w:line="240" w:lineRule="auto"/>
        <w:rPr>
          <w:rFonts w:ascii="TH SarabunPSK" w:eastAsia="AngsanaNew" w:hAnsi="TH SarabunPSK" w:cs="TH SarabunPSK"/>
          <w:sz w:val="32"/>
          <w:szCs w:val="32"/>
          <w:u w:val="single"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BD4AB1">
        <w:rPr>
          <w:rFonts w:ascii="TH SarabunPSK" w:eastAsia="AngsanaNew" w:hAnsi="TH SarabunPSK" w:cs="TH SarabunPSK" w:hint="cs"/>
          <w:sz w:val="32"/>
          <w:szCs w:val="32"/>
          <w:u w:val="single"/>
          <w:cs/>
        </w:rPr>
        <w:t>ด้านสุขภาพ</w:t>
      </w:r>
    </w:p>
    <w:p w14:paraId="51504F21" w14:textId="5F79AD12" w:rsidR="00E40666" w:rsidRDefault="00E40666" w:rsidP="00E40666">
      <w:pPr>
        <w:pStyle w:val="a4"/>
        <w:numPr>
          <w:ilvl w:val="0"/>
          <w:numId w:val="184"/>
        </w:numPr>
        <w:tabs>
          <w:tab w:val="left" w:pos="426"/>
          <w:tab w:val="right" w:pos="8505"/>
        </w:tabs>
        <w:autoSpaceDE w:val="0"/>
        <w:autoSpaceDN w:val="0"/>
        <w:adjustRightInd w:val="0"/>
        <w:spacing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8E52DC">
        <w:rPr>
          <w:rFonts w:ascii="TH SarabunPSK" w:eastAsia="AngsanaNew" w:hAnsi="TH SarabunPSK" w:cs="TH SarabunPSK" w:hint="cs"/>
          <w:sz w:val="32"/>
          <w:szCs w:val="32"/>
          <w:cs/>
        </w:rPr>
        <w:t>สำนักงานกิจการนักศึกษาและศิษย์เก่าสัมพันธ์</w:t>
      </w:r>
      <w:r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052DCF">
        <w:rPr>
          <w:rFonts w:ascii="TH SarabunPSK" w:eastAsia="AngsanaNew" w:hAnsi="TH SarabunPSK" w:cs="TH SarabunPSK" w:hint="cs"/>
          <w:sz w:val="32"/>
          <w:szCs w:val="32"/>
          <w:cs/>
        </w:rPr>
        <w:t>69</w:t>
      </w:r>
    </w:p>
    <w:p w14:paraId="10F88E57" w14:textId="03A80FCB" w:rsidR="00E40666" w:rsidRDefault="00E40666" w:rsidP="00E40666">
      <w:pPr>
        <w:tabs>
          <w:tab w:val="left" w:pos="426"/>
          <w:tab w:val="right" w:pos="8505"/>
        </w:tabs>
        <w:autoSpaceDE w:val="0"/>
        <w:autoSpaceDN w:val="0"/>
        <w:adjustRightInd w:val="0"/>
        <w:spacing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4. </w:t>
      </w:r>
      <w:r w:rsidRPr="00AF3E42">
        <w:rPr>
          <w:rFonts w:ascii="TH SarabunPSK" w:eastAsia="AngsanaNew" w:hAnsi="TH SarabunPSK" w:cs="TH SarabunPSK"/>
          <w:sz w:val="32"/>
          <w:szCs w:val="32"/>
          <w:cs/>
        </w:rPr>
        <w:t>เกณฑ์การประเมินความเสี่ยง</w:t>
      </w:r>
    </w:p>
    <w:p w14:paraId="2A7961EB" w14:textId="2B05A66A" w:rsidR="00E40666" w:rsidRPr="00B84B5B" w:rsidRDefault="00E40666" w:rsidP="00E40666">
      <w:pPr>
        <w:tabs>
          <w:tab w:val="left" w:pos="426"/>
          <w:tab w:val="right" w:pos="8505"/>
        </w:tabs>
        <w:autoSpaceDE w:val="0"/>
        <w:autoSpaceDN w:val="0"/>
        <w:adjustRightInd w:val="0"/>
        <w:spacing w:line="240" w:lineRule="auto"/>
        <w:rPr>
          <w:rFonts w:ascii="TH SarabunPSK" w:eastAsia="AngsanaNew" w:hAnsi="TH SarabunPSK" w:cs="TH SarabunPSK" w:hint="cs"/>
          <w:sz w:val="32"/>
          <w:szCs w:val="32"/>
          <w:u w:val="single"/>
          <w:cs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B84B5B">
        <w:rPr>
          <w:rFonts w:ascii="TH SarabunPSK" w:eastAsia="AngsanaNew" w:hAnsi="TH SarabunPSK" w:cs="TH SarabunPSK" w:hint="cs"/>
          <w:sz w:val="32"/>
          <w:szCs w:val="32"/>
          <w:u w:val="single"/>
          <w:cs/>
        </w:rPr>
        <w:t>ด้านกลยุทธ์</w:t>
      </w:r>
    </w:p>
    <w:p w14:paraId="0DAE44B3" w14:textId="21F8474C" w:rsidR="00E40666" w:rsidRDefault="00E40666" w:rsidP="00E40666">
      <w:pPr>
        <w:pStyle w:val="a4"/>
        <w:numPr>
          <w:ilvl w:val="0"/>
          <w:numId w:val="184"/>
        </w:numPr>
        <w:tabs>
          <w:tab w:val="left" w:pos="426"/>
          <w:tab w:val="right" w:pos="8505"/>
        </w:tabs>
        <w:autoSpaceDE w:val="0"/>
        <w:autoSpaceDN w:val="0"/>
        <w:adjustRightInd w:val="0"/>
        <w:spacing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>รับนักศึกษาได้ต่ำกว่าแผนที่กำหนด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644109">
        <w:rPr>
          <w:rFonts w:ascii="TH SarabunPSK" w:eastAsia="AngsanaNew" w:hAnsi="TH SarabunPSK" w:cs="TH SarabunPSK"/>
          <w:sz w:val="32"/>
          <w:szCs w:val="32"/>
        </w:rPr>
        <w:t>7</w:t>
      </w:r>
      <w:r w:rsidR="00052DCF">
        <w:rPr>
          <w:rFonts w:ascii="TH SarabunPSK" w:eastAsia="AngsanaNew" w:hAnsi="TH SarabunPSK" w:cs="TH SarabunPSK"/>
          <w:sz w:val="32"/>
          <w:szCs w:val="32"/>
        </w:rPr>
        <w:t>0</w:t>
      </w:r>
    </w:p>
    <w:p w14:paraId="718E2FB6" w14:textId="50952A44" w:rsidR="00E40666" w:rsidRDefault="00E40666" w:rsidP="00E40666">
      <w:pPr>
        <w:pStyle w:val="a4"/>
        <w:numPr>
          <w:ilvl w:val="0"/>
          <w:numId w:val="184"/>
        </w:numPr>
        <w:tabs>
          <w:tab w:val="left" w:pos="426"/>
          <w:tab w:val="right" w:pos="8505"/>
        </w:tabs>
        <w:autoSpaceDE w:val="0"/>
        <w:autoSpaceDN w:val="0"/>
        <w:adjustRightInd w:val="0"/>
        <w:spacing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>จำนวนผลงานวิจัยและนวัตกรรมที่เผยแพร่ในวารสารหรือนำไปใช้อ้างอิงในระดับชาติ</w:t>
      </w:r>
    </w:p>
    <w:p w14:paraId="76C94B28" w14:textId="78E86867" w:rsidR="00E40666" w:rsidRDefault="00E40666" w:rsidP="00E40666">
      <w:pPr>
        <w:pStyle w:val="a4"/>
        <w:tabs>
          <w:tab w:val="left" w:pos="426"/>
          <w:tab w:val="right" w:pos="8505"/>
        </w:tabs>
        <w:autoSpaceDE w:val="0"/>
        <w:autoSpaceDN w:val="0"/>
        <w:adjustRightInd w:val="0"/>
        <w:spacing w:line="240" w:lineRule="auto"/>
        <w:ind w:left="78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>หรือนานาชาติหรือนำไปใช้ประโยชน์หรือต่อยอดในเชิงพาณิชย์ลดลง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644109">
        <w:rPr>
          <w:rFonts w:ascii="TH SarabunPSK" w:eastAsia="AngsanaNew" w:hAnsi="TH SarabunPSK" w:cs="TH SarabunPSK"/>
          <w:sz w:val="32"/>
          <w:szCs w:val="32"/>
        </w:rPr>
        <w:t>7</w:t>
      </w:r>
      <w:r w:rsidR="00052DCF">
        <w:rPr>
          <w:rFonts w:ascii="TH SarabunPSK" w:eastAsia="AngsanaNew" w:hAnsi="TH SarabunPSK" w:cs="TH SarabunPSK"/>
          <w:sz w:val="32"/>
          <w:szCs w:val="32"/>
        </w:rPr>
        <w:t>1</w:t>
      </w:r>
    </w:p>
    <w:p w14:paraId="2355290E" w14:textId="1A4B78CA" w:rsidR="00E40666" w:rsidRPr="00B84B5B" w:rsidRDefault="00E40666" w:rsidP="00E40666">
      <w:pPr>
        <w:tabs>
          <w:tab w:val="left" w:pos="426"/>
          <w:tab w:val="right" w:pos="8505"/>
        </w:tabs>
        <w:autoSpaceDE w:val="0"/>
        <w:autoSpaceDN w:val="0"/>
        <w:adjustRightInd w:val="0"/>
        <w:spacing w:line="240" w:lineRule="auto"/>
        <w:rPr>
          <w:rFonts w:ascii="TH SarabunPSK" w:eastAsia="AngsanaNew" w:hAnsi="TH SarabunPSK" w:cs="TH SarabunPSK" w:hint="cs"/>
          <w:sz w:val="32"/>
          <w:szCs w:val="32"/>
          <w:u w:val="single"/>
          <w:cs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B84B5B">
        <w:rPr>
          <w:rFonts w:ascii="TH SarabunPSK" w:eastAsia="AngsanaNew" w:hAnsi="TH SarabunPSK" w:cs="TH SarabunPSK" w:hint="cs"/>
          <w:sz w:val="32"/>
          <w:szCs w:val="32"/>
          <w:u w:val="single"/>
          <w:cs/>
        </w:rPr>
        <w:t>ด้านการเงิน</w:t>
      </w:r>
    </w:p>
    <w:p w14:paraId="1514CABE" w14:textId="4440CE08" w:rsidR="00E40666" w:rsidRDefault="00E40666" w:rsidP="00E40666">
      <w:pPr>
        <w:pStyle w:val="a4"/>
        <w:numPr>
          <w:ilvl w:val="0"/>
          <w:numId w:val="184"/>
        </w:numPr>
        <w:tabs>
          <w:tab w:val="left" w:pos="426"/>
          <w:tab w:val="right" w:pos="8505"/>
        </w:tabs>
        <w:autoSpaceDE w:val="0"/>
        <w:autoSpaceDN w:val="0"/>
        <w:adjustRightInd w:val="0"/>
        <w:spacing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>เบิกจ่ายงบประมาณไม่ทันตามระยะเวลาที่กำหนด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644109">
        <w:rPr>
          <w:rFonts w:ascii="TH SarabunPSK" w:eastAsia="AngsanaNew" w:hAnsi="TH SarabunPSK" w:cs="TH SarabunPSK"/>
          <w:sz w:val="32"/>
          <w:szCs w:val="32"/>
        </w:rPr>
        <w:t>7</w:t>
      </w:r>
      <w:r w:rsidR="00052DCF">
        <w:rPr>
          <w:rFonts w:ascii="TH SarabunPSK" w:eastAsia="AngsanaNew" w:hAnsi="TH SarabunPSK" w:cs="TH SarabunPSK"/>
          <w:sz w:val="32"/>
          <w:szCs w:val="32"/>
        </w:rPr>
        <w:t>2</w:t>
      </w:r>
    </w:p>
    <w:p w14:paraId="59B28788" w14:textId="25E9AC39" w:rsidR="00E40666" w:rsidRDefault="00E40666" w:rsidP="00E40666">
      <w:pPr>
        <w:pStyle w:val="a4"/>
        <w:numPr>
          <w:ilvl w:val="0"/>
          <w:numId w:val="184"/>
        </w:numPr>
        <w:tabs>
          <w:tab w:val="left" w:pos="426"/>
          <w:tab w:val="right" w:pos="8505"/>
        </w:tabs>
        <w:autoSpaceDE w:val="0"/>
        <w:autoSpaceDN w:val="0"/>
        <w:adjustRightInd w:val="0"/>
        <w:spacing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>รายได้ไม่พอรายจ่าย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644109">
        <w:rPr>
          <w:rFonts w:ascii="TH SarabunPSK" w:eastAsia="AngsanaNew" w:hAnsi="TH SarabunPSK" w:cs="TH SarabunPSK"/>
          <w:sz w:val="32"/>
          <w:szCs w:val="32"/>
        </w:rPr>
        <w:t>7</w:t>
      </w:r>
      <w:r w:rsidR="00052DCF">
        <w:rPr>
          <w:rFonts w:ascii="TH SarabunPSK" w:eastAsia="AngsanaNew" w:hAnsi="TH SarabunPSK" w:cs="TH SarabunPSK"/>
          <w:sz w:val="32"/>
          <w:szCs w:val="32"/>
        </w:rPr>
        <w:t>3</w:t>
      </w:r>
    </w:p>
    <w:p w14:paraId="31064233" w14:textId="2D4C3403" w:rsidR="00E40666" w:rsidRPr="00B84B5B" w:rsidRDefault="00E40666" w:rsidP="00E40666">
      <w:pPr>
        <w:tabs>
          <w:tab w:val="left" w:pos="426"/>
          <w:tab w:val="right" w:pos="8505"/>
        </w:tabs>
        <w:autoSpaceDE w:val="0"/>
        <w:autoSpaceDN w:val="0"/>
        <w:adjustRightInd w:val="0"/>
        <w:spacing w:line="240" w:lineRule="auto"/>
        <w:rPr>
          <w:rFonts w:ascii="TH SarabunPSK" w:eastAsia="AngsanaNew" w:hAnsi="TH SarabunPSK" w:cs="TH SarabunPSK" w:hint="cs"/>
          <w:sz w:val="32"/>
          <w:szCs w:val="32"/>
          <w:u w:val="single"/>
          <w:cs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B84B5B">
        <w:rPr>
          <w:rFonts w:ascii="TH SarabunPSK" w:eastAsia="AngsanaNew" w:hAnsi="TH SarabunPSK" w:cs="TH SarabunPSK" w:hint="cs"/>
          <w:sz w:val="32"/>
          <w:szCs w:val="32"/>
          <w:u w:val="single"/>
          <w:cs/>
        </w:rPr>
        <w:t>ด้านการ</w:t>
      </w:r>
      <w:proofErr w:type="spellStart"/>
      <w:r w:rsidRPr="00B84B5B">
        <w:rPr>
          <w:rFonts w:ascii="TH SarabunPSK" w:eastAsia="AngsanaNew" w:hAnsi="TH SarabunPSK" w:cs="TH SarabunPSK" w:hint="cs"/>
          <w:sz w:val="32"/>
          <w:szCs w:val="32"/>
          <w:u w:val="single"/>
          <w:cs/>
        </w:rPr>
        <w:t>ปฏฺบั</w:t>
      </w:r>
      <w:proofErr w:type="spellEnd"/>
      <w:r w:rsidRPr="00B84B5B">
        <w:rPr>
          <w:rFonts w:ascii="TH SarabunPSK" w:eastAsia="AngsanaNew" w:hAnsi="TH SarabunPSK" w:cs="TH SarabunPSK" w:hint="cs"/>
          <w:sz w:val="32"/>
          <w:szCs w:val="32"/>
          <w:u w:val="single"/>
          <w:cs/>
        </w:rPr>
        <w:t>ติงาน</w:t>
      </w:r>
    </w:p>
    <w:p w14:paraId="5826778A" w14:textId="3AF10F82" w:rsidR="00E40666" w:rsidRDefault="00E40666" w:rsidP="00E40666">
      <w:pPr>
        <w:pStyle w:val="a4"/>
        <w:numPr>
          <w:ilvl w:val="0"/>
          <w:numId w:val="184"/>
        </w:numPr>
        <w:tabs>
          <w:tab w:val="left" w:pos="426"/>
          <w:tab w:val="right" w:pos="8505"/>
        </w:tabs>
        <w:autoSpaceDE w:val="0"/>
        <w:autoSpaceDN w:val="0"/>
        <w:adjustRightInd w:val="0"/>
        <w:spacing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>ขาดแคลนบุคลากรสายวิชาการ</w:t>
      </w:r>
      <w:r>
        <w:rPr>
          <w:rFonts w:ascii="TH SarabunPSK" w:eastAsia="AngsanaNew" w:hAnsi="TH SarabunPSK" w:cs="TH SarabunPSK"/>
          <w:sz w:val="32"/>
          <w:szCs w:val="32"/>
        </w:rPr>
        <w:tab/>
        <w:t>7</w:t>
      </w:r>
      <w:r w:rsidR="00052DCF">
        <w:rPr>
          <w:rFonts w:ascii="TH SarabunPSK" w:eastAsia="AngsanaNew" w:hAnsi="TH SarabunPSK" w:cs="TH SarabunPSK"/>
          <w:sz w:val="32"/>
          <w:szCs w:val="32"/>
        </w:rPr>
        <w:t>4</w:t>
      </w:r>
    </w:p>
    <w:p w14:paraId="56C4E13E" w14:textId="2FA7C9AC" w:rsidR="00E40666" w:rsidRDefault="00E40666" w:rsidP="00E40666">
      <w:pPr>
        <w:pStyle w:val="a4"/>
        <w:numPr>
          <w:ilvl w:val="0"/>
          <w:numId w:val="184"/>
        </w:numPr>
        <w:tabs>
          <w:tab w:val="left" w:pos="426"/>
          <w:tab w:val="right" w:pos="8505"/>
        </w:tabs>
        <w:autoSpaceDE w:val="0"/>
        <w:autoSpaceDN w:val="0"/>
        <w:adjustRightInd w:val="0"/>
        <w:spacing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>ผลประโยชน์ทับซ้อน ในการจัดชื้อจัดจ้าง</w:t>
      </w:r>
      <w:r>
        <w:rPr>
          <w:rFonts w:ascii="TH SarabunPSK" w:eastAsia="AngsanaNew" w:hAnsi="TH SarabunPSK" w:cs="TH SarabunPSK"/>
          <w:sz w:val="32"/>
          <w:szCs w:val="32"/>
        </w:rPr>
        <w:tab/>
        <w:t>7</w:t>
      </w:r>
      <w:r w:rsidR="00052DCF">
        <w:rPr>
          <w:rFonts w:ascii="TH SarabunPSK" w:eastAsia="AngsanaNew" w:hAnsi="TH SarabunPSK" w:cs="TH SarabunPSK"/>
          <w:sz w:val="32"/>
          <w:szCs w:val="32"/>
        </w:rPr>
        <w:t>5</w:t>
      </w:r>
    </w:p>
    <w:p w14:paraId="5A01E7E1" w14:textId="738AA3C3" w:rsidR="00E40666" w:rsidRDefault="00E40666" w:rsidP="00E40666">
      <w:pPr>
        <w:pStyle w:val="a4"/>
        <w:numPr>
          <w:ilvl w:val="0"/>
          <w:numId w:val="184"/>
        </w:numPr>
        <w:tabs>
          <w:tab w:val="left" w:pos="426"/>
          <w:tab w:val="right" w:pos="8505"/>
        </w:tabs>
        <w:autoSpaceDE w:val="0"/>
        <w:autoSpaceDN w:val="0"/>
        <w:adjustRightInd w:val="0"/>
        <w:spacing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>ผู้ตรวจสอบภายในไม่ผ่านเกณฑ์มาตรฐานมืออาชีพ</w:t>
      </w:r>
      <w:r>
        <w:rPr>
          <w:rFonts w:ascii="TH SarabunPSK" w:eastAsia="AngsanaNew" w:hAnsi="TH SarabunPSK" w:cs="TH SarabunPSK"/>
          <w:sz w:val="32"/>
          <w:szCs w:val="32"/>
        </w:rPr>
        <w:tab/>
        <w:t>7</w:t>
      </w:r>
      <w:r w:rsidR="00052DCF">
        <w:rPr>
          <w:rFonts w:ascii="TH SarabunPSK" w:eastAsia="AngsanaNew" w:hAnsi="TH SarabunPSK" w:cs="TH SarabunPSK"/>
          <w:sz w:val="32"/>
          <w:szCs w:val="32"/>
        </w:rPr>
        <w:t>6</w:t>
      </w:r>
    </w:p>
    <w:p w14:paraId="16299335" w14:textId="186E6948" w:rsidR="00E40666" w:rsidRDefault="00E40666" w:rsidP="00E40666">
      <w:pPr>
        <w:pStyle w:val="a4"/>
        <w:numPr>
          <w:ilvl w:val="0"/>
          <w:numId w:val="184"/>
        </w:numPr>
        <w:tabs>
          <w:tab w:val="left" w:pos="426"/>
          <w:tab w:val="right" w:pos="8505"/>
        </w:tabs>
        <w:autoSpaceDE w:val="0"/>
        <w:autoSpaceDN w:val="0"/>
        <w:adjustRightInd w:val="0"/>
        <w:spacing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โครงสร้างพื้นฐาน ทั้งสถาบันไม่เพียงพอ และไม่สามารถใช้งานร่วมกันได้แบบบูรณาการ, </w:t>
      </w:r>
    </w:p>
    <w:p w14:paraId="54012461" w14:textId="21308E09" w:rsidR="00E40666" w:rsidRDefault="00E40666" w:rsidP="00E40666">
      <w:pPr>
        <w:pStyle w:val="a4"/>
        <w:tabs>
          <w:tab w:val="left" w:pos="426"/>
          <w:tab w:val="right" w:pos="8505"/>
        </w:tabs>
        <w:autoSpaceDE w:val="0"/>
        <w:autoSpaceDN w:val="0"/>
        <w:adjustRightInd w:val="0"/>
        <w:spacing w:line="240" w:lineRule="auto"/>
        <w:ind w:left="78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>ระบบฐานข้อมูล/โปรแกรมสำหรับให้บริการไม่ทันต่อการใช้งาน/บริการ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052DCF">
        <w:rPr>
          <w:rFonts w:ascii="TH SarabunPSK" w:eastAsia="AngsanaNew" w:hAnsi="TH SarabunPSK" w:cs="TH SarabunPSK"/>
          <w:sz w:val="32"/>
          <w:szCs w:val="32"/>
        </w:rPr>
        <w:t>77</w:t>
      </w:r>
    </w:p>
    <w:p w14:paraId="4ADD8C0F" w14:textId="4D8AE2F9" w:rsidR="00E40666" w:rsidRPr="00007503" w:rsidRDefault="00E40666" w:rsidP="00E40666">
      <w:pPr>
        <w:pStyle w:val="a4"/>
        <w:numPr>
          <w:ilvl w:val="0"/>
          <w:numId w:val="184"/>
        </w:numPr>
        <w:tabs>
          <w:tab w:val="left" w:pos="426"/>
          <w:tab w:val="right" w:pos="8505"/>
        </w:tabs>
        <w:autoSpaceDE w:val="0"/>
        <w:autoSpaceDN w:val="0"/>
        <w:adjustRightInd w:val="0"/>
        <w:spacing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>ความไม่มันคง ไม่ปลอดภัยของระบบฐานข้อมูล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052DCF">
        <w:rPr>
          <w:rFonts w:ascii="TH SarabunPSK" w:eastAsia="AngsanaNew" w:hAnsi="TH SarabunPSK" w:cs="TH SarabunPSK"/>
          <w:sz w:val="32"/>
          <w:szCs w:val="32"/>
        </w:rPr>
        <w:t>78</w:t>
      </w:r>
    </w:p>
    <w:p w14:paraId="2562603A" w14:textId="229CBAEB" w:rsidR="007C1170" w:rsidRDefault="007C1170" w:rsidP="007C1170">
      <w:pPr>
        <w:autoSpaceDE w:val="0"/>
        <w:autoSpaceDN w:val="0"/>
        <w:adjustRightInd w:val="0"/>
        <w:spacing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14:paraId="5319E652" w14:textId="4F3FE225" w:rsidR="007C1170" w:rsidRPr="000B732F" w:rsidRDefault="007C1170" w:rsidP="007C1170">
      <w:pPr>
        <w:autoSpaceDE w:val="0"/>
        <w:autoSpaceDN w:val="0"/>
        <w:adjustRightInd w:val="0"/>
        <w:spacing w:line="240" w:lineRule="auto"/>
        <w:rPr>
          <w:rFonts w:ascii="TH SarabunPSK" w:eastAsia="AngsanaNew" w:hAnsi="TH SarabunPSK" w:cs="TH SarabunPSK"/>
          <w:b/>
          <w:bCs/>
          <w:sz w:val="32"/>
          <w:szCs w:val="32"/>
          <w:cs/>
        </w:rPr>
      </w:pPr>
    </w:p>
    <w:p w14:paraId="23A5B4DA" w14:textId="07301BDC" w:rsidR="007C1170" w:rsidRPr="001D45F3" w:rsidRDefault="007C1170" w:rsidP="007C1170">
      <w:pPr>
        <w:autoSpaceDE w:val="0"/>
        <w:autoSpaceDN w:val="0"/>
        <w:adjustRightInd w:val="0"/>
        <w:spacing w:line="240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14:paraId="592CF9A8" w14:textId="53680446" w:rsidR="007C1170" w:rsidRPr="007C1170" w:rsidRDefault="0021781D" w:rsidP="007C1170">
      <w:pPr>
        <w:tabs>
          <w:tab w:val="left" w:pos="2188"/>
        </w:tabs>
        <w:rPr>
          <w:rFonts w:cs="Angsana New"/>
          <w:szCs w:val="22"/>
          <w:cs/>
        </w:rPr>
        <w:sectPr w:rsidR="007C1170" w:rsidRPr="007C1170" w:rsidSect="004A1A4C">
          <w:pgSz w:w="11906" w:h="16838"/>
          <w:pgMar w:top="1134" w:right="1133" w:bottom="1440" w:left="1276" w:header="708" w:footer="708" w:gutter="0"/>
          <w:cols w:space="708"/>
          <w:docGrid w:linePitch="360"/>
        </w:sectPr>
      </w:pPr>
      <w:r>
        <w:rPr>
          <w:rFonts w:ascii="TH SarabunPSK" w:eastAsia="AngsanaNew" w:hAnsi="TH SarabunPSK" w:cs="TH SarabunPSK"/>
          <w:noProof/>
          <w:sz w:val="32"/>
          <w:szCs w:val="32"/>
          <w:lang w:val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535C3DF" wp14:editId="2F64A134">
                <wp:simplePos x="0" y="0"/>
                <wp:positionH relativeFrom="column">
                  <wp:posOffset>2862470</wp:posOffset>
                </wp:positionH>
                <wp:positionV relativeFrom="paragraph">
                  <wp:posOffset>490054</wp:posOffset>
                </wp:positionV>
                <wp:extent cx="294198" cy="326003"/>
                <wp:effectExtent l="0" t="0" r="0" b="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98" cy="3260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BC07FD" id="สี่เหลี่ยมผืนผ้า 12" o:spid="_x0000_s1026" style="position:absolute;margin-left:225.4pt;margin-top:38.6pt;width:23.15pt;height:25.6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" fillcolor="white [3212]" stroked="f" strokeweight="1pt"/>
            </w:pict>
          </mc:Fallback>
        </mc:AlternateContent>
      </w:r>
      <w:r w:rsidR="00FE77F2">
        <w:rPr>
          <w:rFonts w:ascii="TH SarabunPSK" w:hAnsi="TH SarabunPSK" w:cs="TH SarabunPSK" w:hint="cs"/>
          <w:b/>
          <w:b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89C930" wp14:editId="296B5A37">
                <wp:simplePos x="0" y="0"/>
                <wp:positionH relativeFrom="column">
                  <wp:posOffset>2693299</wp:posOffset>
                </wp:positionH>
                <wp:positionV relativeFrom="paragraph">
                  <wp:posOffset>5904470</wp:posOffset>
                </wp:positionV>
                <wp:extent cx="653143" cy="368135"/>
                <wp:effectExtent l="0" t="0" r="0" b="0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143" cy="368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851DFD" id="สี่เหลี่ยมผืนผ้า 21" o:spid="_x0000_s1026" style="position:absolute;margin-left:212.05pt;margin-top:464.9pt;width:51.45pt;height:2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" fillcolor="window" stroked="f" strokeweight="1pt"/>
            </w:pict>
          </mc:Fallback>
        </mc:AlternateContent>
      </w:r>
      <w:r w:rsidR="00300218">
        <w:rPr>
          <w:rFonts w:ascii="TH SarabunPSK" w:hAnsi="TH SarabunPSK" w:cs="TH SarabunPSK" w:hint="cs"/>
          <w:b/>
          <w:b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6E73F9" wp14:editId="3DECEE40">
                <wp:simplePos x="0" y="0"/>
                <wp:positionH relativeFrom="column">
                  <wp:posOffset>2695699</wp:posOffset>
                </wp:positionH>
                <wp:positionV relativeFrom="paragraph">
                  <wp:posOffset>6721433</wp:posOffset>
                </wp:positionV>
                <wp:extent cx="653143" cy="368135"/>
                <wp:effectExtent l="0" t="0" r="0" b="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143" cy="368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F7B097" id="สี่เหลี่ยมผืนผ้า 10" o:spid="_x0000_s1026" style="position:absolute;margin-left:212.25pt;margin-top:529.25pt;width:51.45pt;height:2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" fillcolor="white [3212]" stroked="f" strokeweight="1pt"/>
            </w:pict>
          </mc:Fallback>
        </mc:AlternateContent>
      </w:r>
      <w:r w:rsidR="00557838">
        <w:rPr>
          <w:rFonts w:ascii="TH SarabunPSK" w:hAnsi="TH SarabunPSK" w:cs="TH SarabunPSK" w:hint="cs"/>
          <w:b/>
          <w:b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8F6BC1" wp14:editId="574C5DFE">
                <wp:simplePos x="0" y="0"/>
                <wp:positionH relativeFrom="column">
                  <wp:posOffset>2695089</wp:posOffset>
                </wp:positionH>
                <wp:positionV relativeFrom="paragraph">
                  <wp:posOffset>7001732</wp:posOffset>
                </wp:positionV>
                <wp:extent cx="653143" cy="368135"/>
                <wp:effectExtent l="0" t="0" r="0" b="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143" cy="368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54164C" id="สี่เหลี่ยมผืนผ้า 9" o:spid="_x0000_s1026" style="position:absolute;margin-left:212.2pt;margin-top:551.3pt;width:51.45pt;height:2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" fillcolor="white [3212]" stroked="f" strokeweight="1pt"/>
            </w:pict>
          </mc:Fallback>
        </mc:AlternateContent>
      </w:r>
    </w:p>
    <w:p w14:paraId="618B99D1" w14:textId="638BAFF2" w:rsidR="00C54881" w:rsidRDefault="00C54881" w:rsidP="007C1170">
      <w:pPr>
        <w:pStyle w:val="a3"/>
        <w:ind w:right="-1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บทสรุปผู้บริหาร</w:t>
      </w:r>
    </w:p>
    <w:p w14:paraId="46F90984" w14:textId="77777777" w:rsidR="00C54881" w:rsidRDefault="00C54881" w:rsidP="00A833DE">
      <w:pPr>
        <w:pStyle w:val="a3"/>
        <w:ind w:right="-1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8B22E45" w14:textId="77777777" w:rsidR="00037994" w:rsidRDefault="00037994" w:rsidP="00107896">
      <w:pPr>
        <w:pStyle w:val="a3"/>
        <w:ind w:right="-1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รายงานสรุปผลการดำเนินงาน</w:t>
      </w:r>
      <w:r w:rsidR="00C54881">
        <w:rPr>
          <w:rFonts w:ascii="TH SarabunPSK" w:hAnsi="TH SarabunPSK" w:cs="TH SarabunPSK"/>
          <w:b/>
          <w:bCs/>
          <w:sz w:val="36"/>
          <w:szCs w:val="36"/>
          <w:cs/>
        </w:rPr>
        <w:t>การ</w:t>
      </w:r>
      <w:r w:rsidR="00A833DE" w:rsidRPr="00287FB8">
        <w:rPr>
          <w:rFonts w:ascii="TH SarabunPSK" w:hAnsi="TH SarabunPSK" w:cs="TH SarabunPSK"/>
          <w:b/>
          <w:bCs/>
          <w:sz w:val="36"/>
          <w:szCs w:val="36"/>
          <w:cs/>
        </w:rPr>
        <w:t>บริหารความเสี่ยง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ระดับสถาบัน</w:t>
      </w:r>
    </w:p>
    <w:p w14:paraId="16E6CDC8" w14:textId="6D664D59" w:rsidR="00107896" w:rsidRDefault="00107896" w:rsidP="00107896">
      <w:pPr>
        <w:pStyle w:val="a3"/>
        <w:ind w:right="-1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287FB8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พ.ศ. 2561</w:t>
      </w:r>
    </w:p>
    <w:p w14:paraId="1276593B" w14:textId="0AAE375D" w:rsidR="000B1D29" w:rsidRDefault="00107896" w:rsidP="00A833DE">
      <w:pPr>
        <w:pStyle w:val="a3"/>
        <w:ind w:right="-1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(เดือนตุลาคม 2560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เดือน</w:t>
      </w:r>
      <w:r w:rsidR="00E926B4">
        <w:rPr>
          <w:rFonts w:ascii="TH SarabunPSK" w:hAnsi="TH SarabunPSK" w:cs="TH SarabunPSK" w:hint="cs"/>
          <w:b/>
          <w:bCs/>
          <w:sz w:val="36"/>
          <w:szCs w:val="36"/>
          <w:cs/>
        </w:rPr>
        <w:t>กันยายน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2561)</w:t>
      </w:r>
    </w:p>
    <w:p w14:paraId="7FD3115F" w14:textId="4133B462" w:rsidR="00A833DE" w:rsidRPr="00E609BB" w:rsidRDefault="00A833DE" w:rsidP="00E609BB">
      <w:pPr>
        <w:pStyle w:val="a3"/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87FB8">
        <w:rPr>
          <w:rFonts w:ascii="TH SarabunPSK" w:hAnsi="TH SarabunPSK" w:cs="TH SarabunPSK"/>
          <w:b/>
          <w:bCs/>
          <w:sz w:val="36"/>
          <w:szCs w:val="36"/>
          <w:cs/>
        </w:rPr>
        <w:t>สถาบันเทคโนโลยีพระจอมเกล้าเจ้าคุณทหารลาดกระบัง</w:t>
      </w:r>
    </w:p>
    <w:p w14:paraId="4D6F5504" w14:textId="5C9CEDCB" w:rsidR="00037994" w:rsidRDefault="00037994" w:rsidP="00037994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14:paraId="138D39E7" w14:textId="19C29C79" w:rsidR="00037994" w:rsidRPr="00BA522E" w:rsidRDefault="00037994" w:rsidP="00775F74">
      <w:pPr>
        <w:pStyle w:val="a3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609BB">
        <w:rPr>
          <w:rFonts w:ascii="TH SarabunPSK" w:hAnsi="TH SarabunPSK" w:cs="TH SarabunPSK"/>
          <w:sz w:val="32"/>
          <w:szCs w:val="32"/>
          <w:cs/>
        </w:rPr>
        <w:t>การพัฒนาคุณภาพการบริหารจัดการภาครัฐ (</w:t>
      </w:r>
      <w:r w:rsidRPr="00E609BB">
        <w:rPr>
          <w:rFonts w:ascii="TH SarabunPSK" w:hAnsi="TH SarabunPSK" w:cs="TH SarabunPSK"/>
          <w:sz w:val="32"/>
          <w:szCs w:val="32"/>
        </w:rPr>
        <w:t>PMQA</w:t>
      </w:r>
      <w:r w:rsidRPr="00E609B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A1A4C">
        <w:rPr>
          <w:rFonts w:ascii="TH SarabunPSK" w:hAnsi="TH SarabunPSK" w:cs="TH SarabunPSK"/>
          <w:sz w:val="32"/>
          <w:szCs w:val="32"/>
          <w:cs/>
        </w:rPr>
        <w:t>มีแนวคิดมาจากสาระสำ</w:t>
      </w:r>
      <w:r w:rsidRPr="00E609BB">
        <w:rPr>
          <w:rFonts w:ascii="TH SarabunPSK" w:hAnsi="TH SarabunPSK" w:cs="TH SarabunPSK"/>
          <w:sz w:val="32"/>
          <w:szCs w:val="32"/>
          <w:cs/>
        </w:rPr>
        <w:t>คัญของพระราชกฤษฎีกาว่า ด้วยหลักเกณฑ์และวิธีการบริหารกิจการบ้านเมืองที่ดี พ.ศ.</w:t>
      </w:r>
      <w:r w:rsidR="004A1A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09BB">
        <w:rPr>
          <w:rFonts w:ascii="TH SarabunPSK" w:hAnsi="TH SarabunPSK" w:cs="TH SarabunPSK"/>
          <w:sz w:val="32"/>
          <w:szCs w:val="32"/>
        </w:rPr>
        <w:t xml:space="preserve">2546 </w:t>
      </w:r>
      <w:r w:rsidR="004A1A4C">
        <w:rPr>
          <w:rFonts w:ascii="TH SarabunPSK" w:hAnsi="TH SarabunPSK" w:cs="TH SarabunPSK"/>
          <w:sz w:val="32"/>
          <w:szCs w:val="32"/>
          <w:cs/>
        </w:rPr>
        <w:t>ซึ่งกำหนดให้ส่วนราชการดำ</w:t>
      </w:r>
      <w:r w:rsidRPr="00E609BB">
        <w:rPr>
          <w:rFonts w:ascii="TH SarabunPSK" w:hAnsi="TH SarabunPSK" w:cs="TH SarabunPSK"/>
          <w:sz w:val="32"/>
          <w:szCs w:val="32"/>
          <w:cs/>
        </w:rPr>
        <w:t xml:space="preserve">เนินการพัฒนาองค์กรตามเกณฑ์คุณภาพการบริหารจัดการภาครัฐ โดยในส่วนของการบริหารความเสี่ยงเป็นเกณฑ์คุณภาพหนึ่งในหมวด </w:t>
      </w:r>
      <w:r w:rsidRPr="00E609BB">
        <w:rPr>
          <w:rFonts w:ascii="TH SarabunPSK" w:hAnsi="TH SarabunPSK" w:cs="TH SarabunPSK"/>
          <w:sz w:val="32"/>
          <w:szCs w:val="32"/>
        </w:rPr>
        <w:t xml:space="preserve">2 </w:t>
      </w:r>
      <w:r w:rsidR="004A1A4C">
        <w:rPr>
          <w:rFonts w:ascii="TH SarabunPSK" w:hAnsi="TH SarabunPSK" w:cs="TH SarabunPSK"/>
          <w:sz w:val="32"/>
          <w:szCs w:val="32"/>
          <w:cs/>
        </w:rPr>
        <w:t xml:space="preserve">การวางแผนเชิงยุทธศาสตร์ </w:t>
      </w:r>
      <w:r w:rsidR="004A1A4C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4A1A4C">
        <w:rPr>
          <w:rFonts w:ascii="TH SarabunPSK" w:hAnsi="TH SarabunPSK" w:cs="TH SarabunPSK"/>
          <w:sz w:val="32"/>
          <w:szCs w:val="32"/>
          <w:cs/>
        </w:rPr>
        <w:t>กำ</w:t>
      </w:r>
      <w:r w:rsidRPr="00E609BB">
        <w:rPr>
          <w:rFonts w:ascii="TH SarabunPSK" w:hAnsi="TH SarabunPSK" w:cs="TH SarabunPSK"/>
          <w:sz w:val="32"/>
          <w:szCs w:val="32"/>
          <w:cs/>
        </w:rPr>
        <w:t>หนดให้ส่วนร</w:t>
      </w:r>
      <w:r w:rsidR="004A1A4C">
        <w:rPr>
          <w:rFonts w:ascii="TH SarabunPSK" w:hAnsi="TH SarabunPSK" w:cs="TH SarabunPSK"/>
          <w:sz w:val="32"/>
          <w:szCs w:val="32"/>
          <w:cs/>
        </w:rPr>
        <w:t>าชการต้องมีการวิเคราะห์และจัดทำ</w:t>
      </w:r>
      <w:r w:rsidRPr="00E609BB">
        <w:rPr>
          <w:rFonts w:ascii="TH SarabunPSK" w:hAnsi="TH SarabunPSK" w:cs="TH SarabunPSK"/>
          <w:sz w:val="32"/>
          <w:szCs w:val="32"/>
          <w:cs/>
        </w:rPr>
        <w:t xml:space="preserve">แผนบริหารความเสี่ยงตาม มาตรฐาน </w:t>
      </w:r>
      <w:r w:rsidRPr="00E609BB">
        <w:rPr>
          <w:rFonts w:ascii="TH SarabunPSK" w:hAnsi="TH SarabunPSK" w:cs="TH SarabunPSK"/>
          <w:sz w:val="32"/>
          <w:szCs w:val="32"/>
        </w:rPr>
        <w:t xml:space="preserve">COSO </w:t>
      </w:r>
      <w:r w:rsidRPr="00E609BB">
        <w:rPr>
          <w:rFonts w:ascii="TH SarabunPSK" w:hAnsi="TH SarabunPSK" w:cs="TH SarabunPSK"/>
          <w:sz w:val="32"/>
          <w:szCs w:val="32"/>
          <w:cs/>
        </w:rPr>
        <w:t>(</w:t>
      </w:r>
      <w:r w:rsidRPr="00E609BB">
        <w:rPr>
          <w:rFonts w:ascii="TH SarabunPSK" w:hAnsi="TH SarabunPSK" w:cs="TH SarabunPSK"/>
          <w:sz w:val="32"/>
          <w:szCs w:val="32"/>
        </w:rPr>
        <w:t>Committee of Sponsoring Organization of the</w:t>
      </w:r>
      <w:r w:rsidR="004A1A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09BB">
        <w:rPr>
          <w:rFonts w:ascii="TH SarabunPSK" w:hAnsi="TH SarabunPSK" w:cs="TH SarabunPSK"/>
          <w:sz w:val="32"/>
          <w:szCs w:val="32"/>
        </w:rPr>
        <w:t>Treadway Commission</w:t>
      </w:r>
      <w:r w:rsidRPr="00E609BB">
        <w:rPr>
          <w:rFonts w:ascii="TH SarabunPSK" w:hAnsi="TH SarabunPSK" w:cs="TH SarabunPSK"/>
          <w:sz w:val="32"/>
          <w:szCs w:val="32"/>
          <w:cs/>
        </w:rPr>
        <w:t xml:space="preserve">) ให้ครบถ้วนทุก ประเด็นยุทธศาสตร์ของส่วนราชการ </w:t>
      </w:r>
      <w:r w:rsidR="004A1A4C">
        <w:rPr>
          <w:rFonts w:ascii="TH SarabunPSK" w:hAnsi="TH SarabunPSK" w:cs="TH SarabunPSK" w:hint="cs"/>
          <w:sz w:val="32"/>
          <w:szCs w:val="32"/>
          <w:cs/>
        </w:rPr>
        <w:t xml:space="preserve"> สถาบันจึง</w:t>
      </w:r>
      <w:r w:rsidR="004A1A4C">
        <w:rPr>
          <w:rFonts w:ascii="TH SarabunPSK" w:hAnsi="TH SarabunPSK" w:cs="TH SarabunPSK"/>
          <w:sz w:val="32"/>
          <w:szCs w:val="32"/>
          <w:cs/>
        </w:rPr>
        <w:t>ได้ดำ</w:t>
      </w:r>
      <w:r w:rsidRPr="00E609BB">
        <w:rPr>
          <w:rFonts w:ascii="TH SarabunPSK" w:hAnsi="TH SarabunPSK" w:cs="TH SarabunPSK"/>
          <w:sz w:val="32"/>
          <w:szCs w:val="32"/>
          <w:cs/>
        </w:rPr>
        <w:t>เนินการบริหารความเสี่ยงตามแนวทางการพัฒนาคุณภาพการบริหารจัดการภาครัฐอย่าง</w:t>
      </w:r>
      <w:r w:rsidR="004A1A4C">
        <w:rPr>
          <w:rFonts w:ascii="TH SarabunPSK" w:hAnsi="TH SarabunPSK" w:cs="TH SarabunPSK"/>
          <w:sz w:val="32"/>
          <w:szCs w:val="32"/>
          <w:cs/>
        </w:rPr>
        <w:t>ต่อเนื่องและเป็นระบบ</w:t>
      </w:r>
      <w:r w:rsidR="004A1A4C">
        <w:rPr>
          <w:rFonts w:ascii="TH SarabunPSK" w:hAnsi="TH SarabunPSK" w:cs="TH SarabunPSK" w:hint="cs"/>
          <w:sz w:val="32"/>
          <w:szCs w:val="32"/>
          <w:cs/>
        </w:rPr>
        <w:t xml:space="preserve">มากขึ้น </w:t>
      </w:r>
      <w:r w:rsidR="004A1A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09BB">
        <w:rPr>
          <w:rFonts w:ascii="TH SarabunPSK" w:hAnsi="TH SarabunPSK" w:cs="TH SarabunPSK"/>
          <w:sz w:val="32"/>
          <w:szCs w:val="32"/>
          <w:cs/>
        </w:rPr>
        <w:t>โดยประกาศนโยบายการบริหารความเสี่ยง</w:t>
      </w:r>
      <w:r w:rsidR="004A1A4C">
        <w:rPr>
          <w:rFonts w:ascii="TH SarabunPSK" w:hAnsi="TH SarabunPSK" w:cs="TH SarabunPSK"/>
          <w:sz w:val="32"/>
          <w:szCs w:val="32"/>
          <w:cs/>
        </w:rPr>
        <w:br/>
      </w:r>
      <w:r w:rsidRPr="00E609BB">
        <w:rPr>
          <w:rFonts w:ascii="TH SarabunPSK" w:hAnsi="TH SarabunPSK" w:cs="TH SarabunPSK"/>
          <w:sz w:val="32"/>
          <w:szCs w:val="32"/>
          <w:cs/>
        </w:rPr>
        <w:t>ให้เป็นหน้าที่</w:t>
      </w:r>
      <w:r w:rsidR="004A1A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09BB">
        <w:rPr>
          <w:rFonts w:ascii="TH SarabunPSK" w:hAnsi="TH SarabunPSK" w:cs="TH SarabunPSK"/>
          <w:sz w:val="32"/>
          <w:szCs w:val="32"/>
          <w:cs/>
        </w:rPr>
        <w:t>ความรับผิดชอบของทุกหน่วยงานและบุคลากรทุกคนที่จะต้องถือปฏิบัติ มีคณะกรรมการ</w:t>
      </w:r>
      <w:r w:rsidR="004A1A4C">
        <w:rPr>
          <w:rFonts w:ascii="TH SarabunPSK" w:hAnsi="TH SarabunPSK" w:cs="TH SarabunPSK" w:hint="cs"/>
          <w:sz w:val="32"/>
          <w:szCs w:val="32"/>
          <w:cs/>
        </w:rPr>
        <w:t>ทำ</w:t>
      </w:r>
      <w:r w:rsidR="004A1A4C">
        <w:rPr>
          <w:rFonts w:ascii="TH SarabunPSK" w:hAnsi="TH SarabunPSK" w:cs="TH SarabunPSK"/>
          <w:sz w:val="32"/>
          <w:szCs w:val="32"/>
          <w:cs/>
        </w:rPr>
        <w:t>หน้าที่ในการขับเคลื่อนการดำ</w:t>
      </w:r>
      <w:r w:rsidRPr="00E609BB">
        <w:rPr>
          <w:rFonts w:ascii="TH SarabunPSK" w:hAnsi="TH SarabunPSK" w:cs="TH SarabunPSK"/>
          <w:sz w:val="32"/>
          <w:szCs w:val="32"/>
          <w:cs/>
        </w:rPr>
        <w:t>เนินงานโด</w:t>
      </w:r>
      <w:r w:rsidR="004A1A4C">
        <w:rPr>
          <w:rFonts w:ascii="TH SarabunPSK" w:hAnsi="TH SarabunPSK" w:cs="TH SarabunPSK"/>
          <w:sz w:val="32"/>
          <w:szCs w:val="32"/>
          <w:cs/>
        </w:rPr>
        <w:t>ยการประสานงาน ผลักดัน ควบคุม กำ</w:t>
      </w:r>
      <w:r w:rsidRPr="00E609BB">
        <w:rPr>
          <w:rFonts w:ascii="TH SarabunPSK" w:hAnsi="TH SarabunPSK" w:cs="TH SarabunPSK"/>
          <w:sz w:val="32"/>
          <w:szCs w:val="32"/>
          <w:cs/>
        </w:rPr>
        <w:t>กับ รายงาน</w:t>
      </w:r>
      <w:r w:rsidR="00123DB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609BB">
        <w:rPr>
          <w:rFonts w:ascii="TH SarabunPSK" w:hAnsi="TH SarabunPSK" w:cs="TH SarabunPSK"/>
          <w:sz w:val="32"/>
          <w:szCs w:val="32"/>
          <w:cs/>
        </w:rPr>
        <w:t>และประเมินผ</w:t>
      </w:r>
      <w:r w:rsidR="00123DBD">
        <w:rPr>
          <w:rFonts w:ascii="TH SarabunPSK" w:hAnsi="TH SarabunPSK" w:cs="TH SarabunPSK"/>
          <w:sz w:val="32"/>
          <w:szCs w:val="32"/>
          <w:cs/>
        </w:rPr>
        <w:t>ล พร้อมได้แต่งตั้งคณะกรรมการจัดทำ</w:t>
      </w:r>
      <w:r w:rsidRPr="00E609BB">
        <w:rPr>
          <w:rFonts w:ascii="TH SarabunPSK" w:hAnsi="TH SarabunPSK" w:cs="TH SarabunPSK"/>
          <w:sz w:val="32"/>
          <w:szCs w:val="32"/>
          <w:cs/>
        </w:rPr>
        <w:t>แผนบริหารความเสี่ยง</w:t>
      </w:r>
      <w:r w:rsidR="00123DBD">
        <w:rPr>
          <w:rFonts w:ascii="TH SarabunPSK" w:hAnsi="TH SarabunPSK" w:cs="TH SarabunPSK" w:hint="cs"/>
          <w:sz w:val="32"/>
          <w:szCs w:val="32"/>
          <w:cs/>
        </w:rPr>
        <w:t>ระดับสถาบัน</w:t>
      </w:r>
      <w:r w:rsidR="00123DBD">
        <w:rPr>
          <w:rFonts w:ascii="TH SarabunPSK" w:hAnsi="TH SarabunPSK" w:cs="TH SarabunPSK"/>
          <w:sz w:val="32"/>
          <w:szCs w:val="32"/>
          <w:cs/>
        </w:rPr>
        <w:t xml:space="preserve"> ประจำ</w:t>
      </w:r>
      <w:r w:rsidRPr="00E609BB">
        <w:rPr>
          <w:rFonts w:ascii="TH SarabunPSK" w:hAnsi="TH SarabunPSK" w:cs="TH SarabunPSK"/>
          <w:sz w:val="32"/>
          <w:szCs w:val="32"/>
          <w:cs/>
        </w:rPr>
        <w:t>ปีงบประมาณ พ.ศ.</w:t>
      </w:r>
      <w:r w:rsidR="00123DBD">
        <w:rPr>
          <w:rFonts w:ascii="TH SarabunPSK" w:hAnsi="TH SarabunPSK" w:cs="TH SarabunPSK"/>
          <w:sz w:val="32"/>
          <w:szCs w:val="32"/>
        </w:rPr>
        <w:t xml:space="preserve"> 2561 </w:t>
      </w:r>
      <w:r w:rsidR="005C1667">
        <w:rPr>
          <w:rFonts w:ascii="TH SarabunPSK" w:hAnsi="TH SarabunPSK" w:cs="TH SarabunPSK" w:hint="cs"/>
          <w:sz w:val="32"/>
          <w:szCs w:val="32"/>
          <w:cs/>
        </w:rPr>
        <w:t>ดำเนิน</w:t>
      </w:r>
      <w:r w:rsidRPr="00E609BB">
        <w:rPr>
          <w:rFonts w:ascii="TH SarabunPSK" w:hAnsi="TH SarabunPSK" w:cs="TH SarabunPSK"/>
          <w:sz w:val="32"/>
          <w:szCs w:val="32"/>
          <w:cs/>
        </w:rPr>
        <w:t>การคัดเลือก</w:t>
      </w:r>
      <w:r w:rsidR="005C1667">
        <w:rPr>
          <w:rFonts w:ascii="TH SarabunPSK" w:hAnsi="TH SarabunPSK" w:cs="TH SarabunPSK" w:hint="cs"/>
          <w:sz w:val="32"/>
          <w:szCs w:val="32"/>
          <w:cs/>
        </w:rPr>
        <w:t>เหตุการณ์เสี่ยง</w:t>
      </w:r>
      <w:r w:rsidRPr="00E609BB">
        <w:rPr>
          <w:rFonts w:ascii="TH SarabunPSK" w:hAnsi="TH SarabunPSK" w:cs="TH SarabunPSK"/>
          <w:sz w:val="32"/>
          <w:szCs w:val="32"/>
          <w:cs/>
        </w:rPr>
        <w:t>ท</w:t>
      </w:r>
      <w:r w:rsidR="005C1667">
        <w:rPr>
          <w:rFonts w:ascii="TH SarabunPSK" w:hAnsi="TH SarabunPSK" w:cs="TH SarabunPSK"/>
          <w:sz w:val="32"/>
          <w:szCs w:val="32"/>
          <w:cs/>
        </w:rPr>
        <w:t>ี่มีผลกระทบสูงต่อการบรรลุความสำเร็จ นำมาจัดทำ</w:t>
      </w:r>
      <w:r w:rsidRPr="00E609BB">
        <w:rPr>
          <w:rFonts w:ascii="TH SarabunPSK" w:hAnsi="TH SarabunPSK" w:cs="TH SarabunPSK"/>
          <w:sz w:val="32"/>
          <w:szCs w:val="32"/>
          <w:cs/>
        </w:rPr>
        <w:t>แผนบริหารความเสี่ยง</w:t>
      </w:r>
      <w:r w:rsidR="005C1667">
        <w:rPr>
          <w:rFonts w:ascii="TH SarabunPSK" w:hAnsi="TH SarabunPSK" w:cs="TH SarabunPSK" w:hint="cs"/>
          <w:sz w:val="32"/>
          <w:szCs w:val="32"/>
          <w:cs/>
        </w:rPr>
        <w:t xml:space="preserve">ระดับสถาบัน </w:t>
      </w:r>
      <w:r w:rsidRPr="00E609BB">
        <w:rPr>
          <w:rFonts w:ascii="TH SarabunPSK" w:hAnsi="TH SarabunPSK" w:cs="TH SarabunPSK"/>
          <w:sz w:val="32"/>
          <w:szCs w:val="32"/>
          <w:cs/>
        </w:rPr>
        <w:t xml:space="preserve">ตาม มาตรฐาน </w:t>
      </w:r>
      <w:r w:rsidRPr="00E609BB">
        <w:rPr>
          <w:rFonts w:ascii="TH SarabunPSK" w:hAnsi="TH SarabunPSK" w:cs="TH SarabunPSK"/>
          <w:sz w:val="32"/>
          <w:szCs w:val="32"/>
        </w:rPr>
        <w:t xml:space="preserve">COSO </w:t>
      </w:r>
      <w:r w:rsidRPr="00E609BB">
        <w:rPr>
          <w:rFonts w:ascii="TH SarabunPSK" w:hAnsi="TH SarabunPSK" w:cs="TH SarabunPSK"/>
          <w:sz w:val="32"/>
          <w:szCs w:val="32"/>
          <w:cs/>
        </w:rPr>
        <w:t>ครอบคลุมความเสี่ยงด้านธรรมา</w:t>
      </w:r>
      <w:proofErr w:type="spellStart"/>
      <w:r w:rsidRPr="00E609BB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Pr="00E609BB">
        <w:rPr>
          <w:rFonts w:ascii="TH SarabunPSK" w:hAnsi="TH SarabunPSK" w:cs="TH SarabunPSK"/>
          <w:sz w:val="32"/>
          <w:szCs w:val="32"/>
          <w:cs/>
        </w:rPr>
        <w:t xml:space="preserve">บาล เพื่อให้การบริหารความเสี่ยงตามประเด็นยุทธศาสตร์ของ </w:t>
      </w:r>
      <w:r w:rsidR="005C1667">
        <w:rPr>
          <w:rFonts w:ascii="TH SarabunPSK" w:hAnsi="TH SarabunPSK" w:cs="TH SarabunPSK" w:hint="cs"/>
          <w:sz w:val="32"/>
          <w:szCs w:val="32"/>
          <w:cs/>
        </w:rPr>
        <w:t>สถาบัน</w:t>
      </w:r>
      <w:r w:rsidRPr="00E609BB">
        <w:rPr>
          <w:rFonts w:ascii="TH SarabunPSK" w:hAnsi="TH SarabunPSK" w:cs="TH SarabunPSK"/>
          <w:sz w:val="32"/>
          <w:szCs w:val="32"/>
          <w:cs/>
        </w:rPr>
        <w:t>เกิดประสิทธิภาพและมีประสิทธิผล สามารถลดปัจจัยเสี่ยงให้อยู่ในระดับที่ยอมรับ</w:t>
      </w:r>
      <w:r w:rsidR="001026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09BB">
        <w:rPr>
          <w:rFonts w:ascii="TH SarabunPSK" w:hAnsi="TH SarabunPSK" w:cs="TH SarabunPSK"/>
          <w:sz w:val="32"/>
          <w:szCs w:val="32"/>
          <w:cs/>
        </w:rPr>
        <w:t>ควบคุมและตรวจสอบได้ซึ่ง ประเด็นยุทธศาสตร์ของ</w:t>
      </w:r>
      <w:r w:rsidR="005C1667">
        <w:rPr>
          <w:rFonts w:ascii="TH SarabunPSK" w:hAnsi="TH SarabunPSK" w:cs="TH SarabunPSK" w:hint="cs"/>
          <w:sz w:val="32"/>
          <w:szCs w:val="32"/>
          <w:cs/>
        </w:rPr>
        <w:t>สถาบัน คือ</w:t>
      </w:r>
      <w:r w:rsidRPr="00E609BB">
        <w:rPr>
          <w:rFonts w:ascii="TH SarabunPSK" w:hAnsi="TH SarabunPSK" w:cs="TH SarabunPSK"/>
          <w:sz w:val="32"/>
          <w:szCs w:val="32"/>
          <w:cs/>
        </w:rPr>
        <w:t xml:space="preserve"> “</w:t>
      </w:r>
      <w:r w:rsidR="00BE11E5">
        <w:rPr>
          <w:rFonts w:ascii="TH SarabunPSK" w:hAnsi="TH SarabunPSK" w:cs="TH SarabunPSK" w:hint="cs"/>
          <w:sz w:val="32"/>
          <w:szCs w:val="32"/>
          <w:cs/>
        </w:rPr>
        <w:t>ประเด็นยุทธศาสตร์ที่ 4 สนับสนุนการพั</w:t>
      </w:r>
      <w:r w:rsidR="00294BDE">
        <w:rPr>
          <w:rFonts w:ascii="TH SarabunPSK" w:hAnsi="TH SarabunPSK" w:cs="TH SarabunPSK" w:hint="cs"/>
          <w:sz w:val="32"/>
          <w:szCs w:val="32"/>
          <w:cs/>
        </w:rPr>
        <w:t>ฒนาองค์</w:t>
      </w:r>
      <w:r w:rsidR="00BE11E5">
        <w:rPr>
          <w:rFonts w:ascii="TH SarabunPSK" w:hAnsi="TH SarabunPSK" w:cs="TH SarabunPSK" w:hint="cs"/>
          <w:sz w:val="32"/>
          <w:szCs w:val="32"/>
          <w:cs/>
        </w:rPr>
        <w:t>กรคุณภาพอย่างยั่งยืน (</w:t>
      </w:r>
      <w:r w:rsidR="00BE11E5">
        <w:rPr>
          <w:rFonts w:ascii="TH SarabunPSK" w:hAnsi="TH SarabunPSK" w:cs="TH SarabunPSK"/>
          <w:sz w:val="32"/>
          <w:szCs w:val="32"/>
          <w:lang w:val="en-GB"/>
        </w:rPr>
        <w:t>KMITL Excellence</w:t>
      </w:r>
      <w:r w:rsidR="00BE11E5">
        <w:rPr>
          <w:rFonts w:ascii="TH SarabunPSK" w:hAnsi="TH SarabunPSK" w:cs="TH SarabunPSK" w:hint="cs"/>
          <w:sz w:val="32"/>
          <w:szCs w:val="32"/>
          <w:cs/>
          <w:lang w:val="en-GB"/>
        </w:rPr>
        <w:t>)</w:t>
      </w:r>
      <w:r w:rsidRPr="00E609BB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Pr="002A3F66">
        <w:rPr>
          <w:rFonts w:ascii="TH SarabunPSK" w:hAnsi="TH SarabunPSK" w:cs="TH SarabunPSK"/>
          <w:sz w:val="32"/>
          <w:szCs w:val="32"/>
          <w:cs/>
        </w:rPr>
        <w:t>มี</w:t>
      </w:r>
      <w:r w:rsidR="00644008" w:rsidRPr="002A3F66">
        <w:rPr>
          <w:rFonts w:ascii="TH SarabunPSK" w:hAnsi="TH SarabunPSK" w:cs="TH SarabunPSK" w:hint="cs"/>
          <w:sz w:val="32"/>
          <w:szCs w:val="32"/>
          <w:cs/>
        </w:rPr>
        <w:t>เหตุการณ์เสี่ยงที่สำคัญและ</w:t>
      </w:r>
      <w:r w:rsidR="00644008" w:rsidRPr="002A3F66">
        <w:rPr>
          <w:rFonts w:ascii="TH SarabunPSK" w:hAnsi="TH SarabunPSK" w:cs="TH SarabunPSK"/>
          <w:sz w:val="32"/>
          <w:szCs w:val="32"/>
          <w:cs/>
        </w:rPr>
        <w:t>คัดเลือกมาจัดทำ</w:t>
      </w:r>
      <w:r w:rsidR="00BE11E5" w:rsidRPr="002A3F66">
        <w:rPr>
          <w:rFonts w:ascii="TH SarabunPSK" w:hAnsi="TH SarabunPSK" w:cs="TH SarabunPSK"/>
          <w:sz w:val="32"/>
          <w:szCs w:val="32"/>
          <w:cs/>
        </w:rPr>
        <w:t>แผนบริหารความเสี่ยงร</w:t>
      </w:r>
      <w:r w:rsidR="00BE11E5" w:rsidRPr="002A3F66">
        <w:rPr>
          <w:rFonts w:ascii="TH SarabunPSK" w:hAnsi="TH SarabunPSK" w:cs="TH SarabunPSK" w:hint="cs"/>
          <w:sz w:val="32"/>
          <w:szCs w:val="32"/>
          <w:cs/>
        </w:rPr>
        <w:t>ะดับสถาบัน</w:t>
      </w:r>
      <w:r w:rsidRPr="002A3F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6B68">
        <w:rPr>
          <w:rFonts w:ascii="TH SarabunPSK" w:hAnsi="TH SarabunPSK" w:cs="TH SarabunPSK" w:hint="cs"/>
          <w:sz w:val="32"/>
          <w:szCs w:val="32"/>
          <w:cs/>
        </w:rPr>
        <w:t xml:space="preserve"> 5</w:t>
      </w:r>
      <w:r w:rsidR="00B12351" w:rsidRPr="002A3F66">
        <w:rPr>
          <w:rFonts w:ascii="TH SarabunPSK" w:hAnsi="TH SarabunPSK" w:cs="TH SarabunPSK" w:hint="cs"/>
          <w:sz w:val="32"/>
          <w:szCs w:val="32"/>
          <w:cs/>
        </w:rPr>
        <w:t xml:space="preserve"> ด้าน</w:t>
      </w:r>
      <w:r w:rsidR="00BA522E">
        <w:rPr>
          <w:rFonts w:ascii="TH SarabunPSK" w:hAnsi="TH SarabunPSK" w:cs="TH SarabunPSK" w:hint="cs"/>
          <w:sz w:val="32"/>
          <w:szCs w:val="32"/>
          <w:cs/>
        </w:rPr>
        <w:t xml:space="preserve"> คือ ด้านกลยุทธ์ ด้านการเงิน </w:t>
      </w:r>
      <w:r w:rsidR="00B12351" w:rsidRPr="002A3F66">
        <w:rPr>
          <w:rFonts w:ascii="TH SarabunPSK" w:hAnsi="TH SarabunPSK" w:cs="TH SarabunPSK" w:hint="cs"/>
          <w:sz w:val="32"/>
          <w:szCs w:val="32"/>
          <w:cs/>
        </w:rPr>
        <w:t>ด้านการปฏิบัติงาน</w:t>
      </w:r>
      <w:r w:rsidR="00BA522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A522E" w:rsidRPr="00BA522E">
        <w:rPr>
          <w:rFonts w:ascii="TH SarabunPSK" w:hAnsi="TH SarabunPSK" w:cs="TH SarabunPSK" w:hint="cs"/>
          <w:sz w:val="32"/>
          <w:szCs w:val="32"/>
          <w:cs/>
        </w:rPr>
        <w:t>ด้านสุขภาพ และด้านสิ่งแวดล้อม</w:t>
      </w:r>
    </w:p>
    <w:p w14:paraId="328573A0" w14:textId="087EA74C" w:rsidR="00D760B3" w:rsidRDefault="00D760B3" w:rsidP="00D760B3">
      <w:pPr>
        <w:pStyle w:val="a3"/>
        <w:spacing w:before="24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10577D">
        <w:rPr>
          <w:rFonts w:ascii="TH SarabunPSK" w:hAnsi="TH SarabunPSK" w:cs="TH SarabunPSK" w:hint="cs"/>
          <w:sz w:val="32"/>
          <w:szCs w:val="32"/>
          <w:cs/>
        </w:rPr>
        <w:t xml:space="preserve">ในปีงบประมาณ </w:t>
      </w:r>
      <w:r w:rsidR="00775F74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sz w:val="32"/>
          <w:szCs w:val="32"/>
          <w:cs/>
        </w:rPr>
        <w:t>2561</w:t>
      </w:r>
      <w:r w:rsidRPr="0010577D">
        <w:rPr>
          <w:rFonts w:ascii="TH SarabunPSK" w:hAnsi="TH SarabunPSK" w:cs="TH SarabunPSK" w:hint="cs"/>
          <w:sz w:val="32"/>
          <w:szCs w:val="32"/>
          <w:cs/>
        </w:rPr>
        <w:t xml:space="preserve"> สถาบันเทคโนโลยีพระจอมเกล้าเจ้าคุณทหารลาดกระบัง</w:t>
      </w:r>
      <w:r w:rsidR="00B84C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ดำเนินการบริหารความเสี่ยงและการวางระบบการควบคุมภายใน ตามระเบียบคณะกรรมการการตรวจเงินแผ่นดิน</w:t>
      </w:r>
      <w:r w:rsidR="007F1C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ว่าด้วยการกำหนดมาตรฐานการควบคุมภายใน พ.ศ.</w:t>
      </w:r>
      <w:r w:rsidR="00B84C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2554 ข้อ 6 กำหนดให้สถาบันรายงานต่อคณะกรรมการตรวจเงินแผ่นดิน  ผู้กำกับดูแล  และคณะกรรมการตรวจสอบ เกี่ยวกับการควบคุมภายในอย่างน้อยปีละ 1 ครั้ง</w:t>
      </w:r>
    </w:p>
    <w:p w14:paraId="4D0CB5F7" w14:textId="476DDF62" w:rsidR="00D45146" w:rsidRDefault="006132D9" w:rsidP="00D45146">
      <w:pPr>
        <w:pStyle w:val="a3"/>
        <w:spacing w:before="24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4"/>
          <w:sz w:val="32"/>
          <w:szCs w:val="32"/>
          <w:cs/>
        </w:rPr>
        <w:t>สำหรับ</w:t>
      </w:r>
      <w:r w:rsidR="00D45146" w:rsidRPr="009534DC">
        <w:rPr>
          <w:rFonts w:ascii="TH SarabunPSK" w:hAnsi="TH SarabunPSK" w:cs="TH SarabunPSK" w:hint="cs"/>
          <w:spacing w:val="4"/>
          <w:sz w:val="32"/>
          <w:szCs w:val="32"/>
          <w:cs/>
        </w:rPr>
        <w:t>การประกันคุ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ณภาพการศึกษาระดับอุดมศึกษา </w:t>
      </w:r>
      <w:r w:rsidR="00D45146" w:rsidRPr="009534DC">
        <w:rPr>
          <w:rFonts w:ascii="TH SarabunPSK" w:hAnsi="TH SarabunPSK" w:cs="TH SarabunPSK" w:hint="cs"/>
          <w:spacing w:val="4"/>
          <w:sz w:val="32"/>
          <w:szCs w:val="32"/>
          <w:cs/>
        </w:rPr>
        <w:t>สถาบันอุดมศึกษาในกลุ่ม</w:t>
      </w:r>
      <w:r w:rsidR="00D45146" w:rsidRPr="00010AFD">
        <w:rPr>
          <w:rFonts w:ascii="TH SarabunPSK" w:hAnsi="TH SarabunPSK" w:cs="TH SarabunPSK" w:hint="cs"/>
          <w:sz w:val="32"/>
          <w:szCs w:val="32"/>
          <w:cs/>
        </w:rPr>
        <w:t>ที่ปร</w:t>
      </w:r>
      <w:r w:rsidR="00D45146">
        <w:rPr>
          <w:rFonts w:ascii="TH SarabunPSK" w:hAnsi="TH SarabunPSK" w:cs="TH SarabunPSK" w:hint="cs"/>
          <w:sz w:val="32"/>
          <w:szCs w:val="32"/>
          <w:cs/>
        </w:rPr>
        <w:t>ะชุมอธิการบดีแห่งประเทศไทย (</w:t>
      </w:r>
      <w:proofErr w:type="spellStart"/>
      <w:r w:rsidR="00D45146">
        <w:rPr>
          <w:rFonts w:ascii="TH SarabunPSK" w:hAnsi="TH SarabunPSK" w:cs="TH SarabunPSK" w:hint="cs"/>
          <w:sz w:val="32"/>
          <w:szCs w:val="32"/>
          <w:cs/>
        </w:rPr>
        <w:t>ทป</w:t>
      </w:r>
      <w:proofErr w:type="spellEnd"/>
      <w:r w:rsidR="00D45146">
        <w:rPr>
          <w:rFonts w:ascii="TH SarabunPSK" w:hAnsi="TH SarabunPSK" w:cs="TH SarabunPSK" w:hint="cs"/>
          <w:sz w:val="32"/>
          <w:szCs w:val="32"/>
          <w:cs/>
        </w:rPr>
        <w:t>อ.</w:t>
      </w:r>
      <w:r w:rsidR="00D45146" w:rsidRPr="00010AFD">
        <w:rPr>
          <w:rFonts w:ascii="TH SarabunPSK" w:hAnsi="TH SarabunPSK" w:cs="TH SarabunPSK" w:hint="cs"/>
          <w:sz w:val="32"/>
          <w:szCs w:val="32"/>
          <w:cs/>
        </w:rPr>
        <w:t>) และ ที่ประชุมอธิการบดีมหาวิทยาลัยในกำกับของรัฐ (ทอมก</w:t>
      </w:r>
      <w:r w:rsidR="00D45146">
        <w:rPr>
          <w:rFonts w:ascii="TH SarabunPSK" w:hAnsi="TH SarabunPSK" w:cs="TH SarabunPSK" w:hint="cs"/>
          <w:sz w:val="32"/>
          <w:szCs w:val="32"/>
          <w:cs/>
        </w:rPr>
        <w:t>.</w:t>
      </w:r>
      <w:r w:rsidR="00D45146" w:rsidRPr="00010AFD">
        <w:rPr>
          <w:rFonts w:ascii="TH SarabunPSK" w:hAnsi="TH SarabunPSK" w:cs="TH SarabunPSK" w:hint="cs"/>
          <w:sz w:val="32"/>
          <w:szCs w:val="32"/>
          <w:cs/>
        </w:rPr>
        <w:t xml:space="preserve">) ภายใต้ชื่อ </w:t>
      </w:r>
      <w:r w:rsidR="00D45146" w:rsidRPr="00010AFD">
        <w:rPr>
          <w:rFonts w:ascii="TH SarabunPSK" w:hAnsi="TH SarabunPSK" w:cs="TH SarabunPSK"/>
          <w:sz w:val="32"/>
          <w:szCs w:val="32"/>
        </w:rPr>
        <w:t xml:space="preserve">The Council of the University Presidents of Thailand Quality Assurance </w:t>
      </w:r>
      <w:r w:rsidR="00D45146" w:rsidRPr="00010AFD">
        <w:rPr>
          <w:rFonts w:ascii="TH SarabunPSK" w:hAnsi="TH SarabunPSK" w:cs="TH SarabunPSK"/>
          <w:sz w:val="32"/>
          <w:szCs w:val="32"/>
          <w:cs/>
        </w:rPr>
        <w:t>(</w:t>
      </w:r>
      <w:r w:rsidR="00D45146" w:rsidRPr="00010AFD">
        <w:rPr>
          <w:rFonts w:ascii="TH SarabunPSK" w:hAnsi="TH SarabunPSK" w:cs="TH SarabunPSK"/>
          <w:sz w:val="32"/>
          <w:szCs w:val="32"/>
        </w:rPr>
        <w:t>CUPT</w:t>
      </w:r>
      <w:r w:rsidR="007F1C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5146" w:rsidRPr="00010AFD">
        <w:rPr>
          <w:rFonts w:ascii="TH SarabunPSK" w:hAnsi="TH SarabunPSK" w:cs="TH SarabunPSK"/>
          <w:sz w:val="32"/>
          <w:szCs w:val="32"/>
        </w:rPr>
        <w:t>QA</w:t>
      </w:r>
      <w:r w:rsidR="00D45146" w:rsidRPr="00010AFD">
        <w:rPr>
          <w:rFonts w:ascii="TH SarabunPSK" w:hAnsi="TH SarabunPSK" w:cs="TH SarabunPSK"/>
          <w:sz w:val="32"/>
          <w:szCs w:val="32"/>
          <w:cs/>
        </w:rPr>
        <w:t>)</w:t>
      </w:r>
      <w:r w:rsidR="00D451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5146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D45146" w:rsidRPr="00FB54DB">
        <w:rPr>
          <w:rFonts w:ascii="TH SarabunPSK" w:hAnsi="TH SarabunPSK" w:cs="TH SarabunPSK" w:hint="cs"/>
          <w:sz w:val="32"/>
          <w:szCs w:val="32"/>
          <w:cs/>
        </w:rPr>
        <w:t>กำหนดให้ระบบการบริหารความเสี่ยง (</w:t>
      </w:r>
      <w:r w:rsidR="00D45146">
        <w:rPr>
          <w:rFonts w:ascii="TH SarabunPSK" w:hAnsi="TH SarabunPSK" w:cs="TH SarabunPSK"/>
          <w:sz w:val="32"/>
          <w:szCs w:val="32"/>
        </w:rPr>
        <w:t>R</w:t>
      </w:r>
      <w:r w:rsidR="00D45146" w:rsidRPr="00FB54DB">
        <w:rPr>
          <w:rFonts w:ascii="TH SarabunPSK" w:hAnsi="TH SarabunPSK" w:cs="TH SarabunPSK"/>
          <w:sz w:val="32"/>
          <w:szCs w:val="32"/>
        </w:rPr>
        <w:t>isk management system</w:t>
      </w:r>
      <w:r w:rsidR="00D45146" w:rsidRPr="00FB54DB">
        <w:rPr>
          <w:rFonts w:ascii="TH SarabunPSK" w:hAnsi="TH SarabunPSK" w:cs="TH SarabunPSK" w:hint="cs"/>
          <w:sz w:val="32"/>
          <w:szCs w:val="32"/>
          <w:cs/>
        </w:rPr>
        <w:t>)</w:t>
      </w:r>
      <w:r w:rsidR="00D451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5146" w:rsidRPr="00FB54DB">
        <w:rPr>
          <w:rFonts w:ascii="TH SarabunPSK" w:hAnsi="TH SarabunPSK" w:cs="TH SarabunPSK" w:hint="cs"/>
          <w:sz w:val="32"/>
          <w:szCs w:val="32"/>
          <w:cs/>
        </w:rPr>
        <w:t xml:space="preserve"> เป็นตัวบ่งชี้หนึ่งในระบบประกันคุณภาพ </w:t>
      </w:r>
      <w:r w:rsidR="00D45146" w:rsidRPr="00FB54DB">
        <w:rPr>
          <w:rFonts w:ascii="TH SarabunPSK" w:hAnsi="TH SarabunPSK" w:cs="TH SarabunPSK"/>
          <w:sz w:val="32"/>
          <w:szCs w:val="32"/>
        </w:rPr>
        <w:t xml:space="preserve">CUPT QA  </w:t>
      </w:r>
      <w:r w:rsidR="00D45146" w:rsidRPr="00FB54DB">
        <w:rPr>
          <w:rFonts w:ascii="TH SarabunPSK" w:hAnsi="TH SarabunPSK" w:cs="TH SarabunPSK" w:hint="cs"/>
          <w:sz w:val="32"/>
          <w:szCs w:val="32"/>
          <w:cs/>
        </w:rPr>
        <w:t>โดยต้องดำเนินงานตามแผนบริหารความเสี่ยงที่เป็นผลจากการวิเคราะห์และระบุปัจจัยเสี่ยงที่เกิดจากปัจจัยภายนอกหรือปัจจัยที่ไม่สามารถควบคุมได้</w:t>
      </w:r>
      <w:r w:rsidR="007F1C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5146" w:rsidRPr="00FB54DB">
        <w:rPr>
          <w:rFonts w:ascii="TH SarabunPSK" w:hAnsi="TH SarabunPSK" w:cs="TH SarabunPSK" w:hint="cs"/>
          <w:sz w:val="32"/>
          <w:szCs w:val="32"/>
          <w:cs/>
        </w:rPr>
        <w:t>ที่ส่งผลต่อการดำเนินงานตามพันธกิจของสถาบัน และให้ระดับความเสี่ยงลดลงจากเดิม</w:t>
      </w:r>
    </w:p>
    <w:p w14:paraId="543BAA2A" w14:textId="77CC4DC0" w:rsidR="00D45146" w:rsidRDefault="00D45146" w:rsidP="00D45146">
      <w:pPr>
        <w:pStyle w:val="a3"/>
        <w:spacing w:before="24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Hlk521052842"/>
      <w:r>
        <w:rPr>
          <w:rFonts w:ascii="TH SarabunPSK" w:hAnsi="TH SarabunPSK" w:cs="TH SarabunPSK" w:hint="cs"/>
          <w:sz w:val="32"/>
          <w:szCs w:val="32"/>
          <w:cs/>
        </w:rPr>
        <w:t>จากเหตุผลดังกล่าว สถาบันจึงให้ความสำคัญกับการดูแลและบริหารจัดการความเสี่ยงมาอย่างต่อเนื่องเพื่อให้มีมาตรฐานตามแนวทางของสถาบันในการกำกับดูแล  มีการตั้งเป้าหมายการเจริญเติบโตควบคู่</w:t>
      </w:r>
      <w:r w:rsidRPr="009534DC">
        <w:rPr>
          <w:rFonts w:ascii="TH SarabunPSK" w:hAnsi="TH SarabunPSK" w:cs="TH SarabunPSK" w:hint="cs"/>
          <w:spacing w:val="8"/>
          <w:sz w:val="32"/>
          <w:szCs w:val="32"/>
          <w:cs/>
        </w:rPr>
        <w:t>ไปกับการรักษาคุณภาพของการดำเนินงาน  มีการบริหารจัดการความเสี่ยงอยู่ในระดับที่ยอมรับได้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เพื่อให้สถาบันได้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ดำเนินการตามวิสัยทัศน์ แผนกลยุทธ์ แผนปฏิบัติการประจำปีตามวัตถุประสงค์ที่ได้กำหนดไว้</w:t>
      </w:r>
      <w:r w:rsidRPr="009534DC">
        <w:rPr>
          <w:rFonts w:ascii="TH SarabunPSK" w:hAnsi="TH SarabunPSK" w:cs="TH SarabunPSK" w:hint="cs"/>
          <w:spacing w:val="6"/>
          <w:sz w:val="32"/>
          <w:szCs w:val="32"/>
          <w:cs/>
        </w:rPr>
        <w:t>เป็นสำคัญ  ซึ่งประสิทธิผลของการบริหารความเสี่ยงดังกล่าวจะสะท้อนไปยังผลการดำเนินงานของสถาบัน</w:t>
      </w:r>
      <w:r>
        <w:rPr>
          <w:rFonts w:ascii="TH SarabunPSK" w:hAnsi="TH SarabunPSK" w:cs="TH SarabunPSK" w:hint="cs"/>
          <w:sz w:val="32"/>
          <w:szCs w:val="32"/>
          <w:cs/>
        </w:rPr>
        <w:t>ที่สูงกว่าเป้าหมายที่กำหนด</w:t>
      </w:r>
    </w:p>
    <w:bookmarkEnd w:id="0"/>
    <w:p w14:paraId="24531FE9" w14:textId="68D3A145" w:rsidR="00060403" w:rsidRPr="00BB4473" w:rsidRDefault="00907C44" w:rsidP="0044078A">
      <w:pPr>
        <w:pStyle w:val="a3"/>
        <w:spacing w:before="240"/>
        <w:ind w:firstLine="851"/>
        <w:rPr>
          <w:rFonts w:ascii="TH SarabunPSK" w:hAnsi="TH SarabunPSK" w:cs="TH SarabunPSK"/>
          <w:b/>
          <w:bCs/>
          <w:sz w:val="36"/>
          <w:szCs w:val="36"/>
        </w:rPr>
      </w:pPr>
      <w:r w:rsidRPr="00BB4473">
        <w:rPr>
          <w:rFonts w:ascii="TH SarabunPSK" w:hAnsi="TH SarabunPSK" w:cs="TH SarabunPSK" w:hint="cs"/>
          <w:b/>
          <w:bCs/>
          <w:sz w:val="36"/>
          <w:szCs w:val="36"/>
          <w:cs/>
        </w:rPr>
        <w:t>ผลดำเนิน</w:t>
      </w:r>
      <w:r w:rsidR="008C22E1">
        <w:rPr>
          <w:rFonts w:ascii="TH SarabunPSK" w:hAnsi="TH SarabunPSK" w:cs="TH SarabunPSK" w:hint="cs"/>
          <w:b/>
          <w:bCs/>
          <w:sz w:val="36"/>
          <w:szCs w:val="36"/>
          <w:cs/>
        </w:rPr>
        <w:t>การ</w:t>
      </w:r>
      <w:r w:rsidRPr="00BB4473">
        <w:rPr>
          <w:rFonts w:ascii="TH SarabunPSK" w:hAnsi="TH SarabunPSK" w:cs="TH SarabunPSK" w:hint="cs"/>
          <w:b/>
          <w:bCs/>
          <w:sz w:val="36"/>
          <w:szCs w:val="36"/>
          <w:cs/>
        </w:rPr>
        <w:t>บริหารความเสี่ยง</w:t>
      </w:r>
      <w:r w:rsidR="00937E81" w:rsidRPr="00BB4473">
        <w:rPr>
          <w:rFonts w:ascii="TH SarabunPSK" w:hAnsi="TH SarabunPSK" w:cs="TH SarabunPSK" w:hint="cs"/>
          <w:b/>
          <w:bCs/>
          <w:sz w:val="36"/>
          <w:szCs w:val="36"/>
          <w:cs/>
        </w:rPr>
        <w:t>และควบคุมภายใน</w:t>
      </w:r>
      <w:r w:rsidRPr="00BB447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ประจำปีงบประมาณ </w:t>
      </w:r>
      <w:r w:rsidR="002B453D" w:rsidRPr="00BB447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พ.ศ. </w:t>
      </w:r>
      <w:r w:rsidRPr="00BB4473">
        <w:rPr>
          <w:rFonts w:ascii="TH SarabunPSK" w:hAnsi="TH SarabunPSK" w:cs="TH SarabunPSK" w:hint="cs"/>
          <w:b/>
          <w:bCs/>
          <w:sz w:val="36"/>
          <w:szCs w:val="36"/>
          <w:cs/>
        </w:rPr>
        <w:t>256</w:t>
      </w:r>
      <w:r w:rsidR="009B2D06" w:rsidRPr="00BB4473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Pr="00BB447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ดังนี้</w:t>
      </w:r>
    </w:p>
    <w:p w14:paraId="58EA96F6" w14:textId="6D66FD2E" w:rsidR="00060403" w:rsidRPr="00177BCD" w:rsidRDefault="00060403" w:rsidP="003E371F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490AFA9D" w14:textId="2A07A9C9" w:rsidR="00060403" w:rsidRDefault="00BF0833" w:rsidP="003E371F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 wp14:anchorId="03093D7E" wp14:editId="5ED47483">
            <wp:extent cx="6257925" cy="3295650"/>
            <wp:effectExtent l="0" t="0" r="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B591D82" w14:textId="6FF09479" w:rsidR="00C40A3E" w:rsidRPr="00655991" w:rsidRDefault="00F24B87" w:rsidP="00F24B87">
      <w:pPr>
        <w:jc w:val="center"/>
        <w:rPr>
          <w:rFonts w:ascii="TH SarabunPSK" w:hAnsi="TH SarabunPSK" w:cs="TH SarabunPSK"/>
          <w:b/>
          <w:bCs/>
          <w:sz w:val="28"/>
        </w:rPr>
      </w:pPr>
      <w:r w:rsidRPr="00655991">
        <w:rPr>
          <w:rFonts w:ascii="TH SarabunPSK" w:hAnsi="TH SarabunPSK" w:cs="TH SarabunPSK" w:hint="cs"/>
          <w:b/>
          <w:bCs/>
          <w:sz w:val="28"/>
          <w:cs/>
        </w:rPr>
        <w:t>แผนภูมิที่ 1</w:t>
      </w:r>
      <w:r w:rsidR="00375EE4" w:rsidRPr="00655991">
        <w:rPr>
          <w:rFonts w:ascii="TH SarabunPSK" w:hAnsi="TH SarabunPSK" w:cs="TH SarabunPSK" w:hint="cs"/>
          <w:b/>
          <w:bCs/>
          <w:sz w:val="28"/>
          <w:cs/>
        </w:rPr>
        <w:t>.1</w:t>
      </w:r>
      <w:r w:rsidRPr="0065599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375EE4" w:rsidRPr="00655991">
        <w:rPr>
          <w:rFonts w:ascii="TH SarabunPSK" w:hAnsi="TH SarabunPSK" w:cs="TH SarabunPSK" w:hint="cs"/>
          <w:b/>
          <w:bCs/>
          <w:sz w:val="28"/>
          <w:cs/>
        </w:rPr>
        <w:t>แผนภูมิ</w:t>
      </w:r>
      <w:r w:rsidRPr="00655991">
        <w:rPr>
          <w:rFonts w:ascii="TH SarabunPSK" w:hAnsi="TH SarabunPSK" w:cs="TH SarabunPSK" w:hint="cs"/>
          <w:b/>
          <w:bCs/>
          <w:sz w:val="28"/>
          <w:cs/>
        </w:rPr>
        <w:t>แสดง</w:t>
      </w:r>
      <w:r w:rsidRPr="00655991">
        <w:rPr>
          <w:rFonts w:ascii="TH SarabunPSK" w:hAnsi="TH SarabunPSK" w:cs="TH SarabunPSK"/>
          <w:b/>
          <w:bCs/>
          <w:sz w:val="28"/>
          <w:cs/>
        </w:rPr>
        <w:t>จำนวนเหตุการ</w:t>
      </w:r>
      <w:r w:rsidR="00375EE4" w:rsidRPr="00655991">
        <w:rPr>
          <w:rFonts w:ascii="TH SarabunPSK" w:hAnsi="TH SarabunPSK" w:cs="TH SarabunPSK"/>
          <w:b/>
          <w:bCs/>
          <w:sz w:val="28"/>
          <w:cs/>
        </w:rPr>
        <w:t>ณ์เสี่ยงและควบคุมภายในด้านต่างๆ</w:t>
      </w:r>
    </w:p>
    <w:p w14:paraId="3813E4AC" w14:textId="29F24916" w:rsidR="00375EE4" w:rsidRPr="00CF661C" w:rsidRDefault="00375EE4" w:rsidP="00111B8B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768D914F" w14:textId="77777777" w:rsidR="005B50F8" w:rsidRPr="00CF661C" w:rsidRDefault="00F86594" w:rsidP="005B50F8">
      <w:pPr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F661C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จากแผนภูมิ</w:t>
      </w:r>
      <w:r w:rsidR="00AA2224" w:rsidRPr="00CF66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</w:t>
      </w:r>
      <w:r w:rsidRPr="00CF661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1.</w:t>
      </w:r>
      <w:r w:rsidRPr="00CF66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Pr="00CF661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B50F8" w:rsidRPr="00CF66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เป็นการแสดง</w:t>
      </w:r>
      <w:r w:rsidRPr="00CF66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จำนวนความเสี่ยง</w:t>
      </w:r>
      <w:r w:rsidR="005B50F8" w:rsidRPr="00CF66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ทั้งหมด 31 เหตุการณ์</w:t>
      </w:r>
      <w:r w:rsidR="005B50F8" w:rsidRPr="00CF661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2B7691" w:rsidRPr="00CF66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จำแนกตามด้านประกอบด้วย ด้านกลยุทธ์ 23 เหตุการณ์ ด้านการปฏิบัติงาน 6 เหตุการณ์ ด้านการเงิน 2 เหตุการณ์</w:t>
      </w:r>
      <w:r w:rsidR="005B50F8" w:rsidRPr="00CF66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</w:t>
      </w:r>
    </w:p>
    <w:p w14:paraId="08A4BEC0" w14:textId="28AAA8CD" w:rsidR="000E542B" w:rsidRPr="00CF661C" w:rsidRDefault="000B1175" w:rsidP="005B50F8">
      <w:pPr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F66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จำนวนควบคุมภายใ</w:t>
      </w:r>
      <w:r w:rsidR="002B7691" w:rsidRPr="00CF66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</w:t>
      </w:r>
      <w:r w:rsidR="005B50F8" w:rsidRPr="00CF661C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ทั้งหมด 18 เหตุการณ์</w:t>
      </w:r>
      <w:r w:rsidR="005B50F8" w:rsidRPr="00CF66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B7691" w:rsidRPr="00CF66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จำแนกตามด้านประกอบด้วย ด้านกลยุทธ์ 3 เหตุการณ์ ด้านการปฏิบัติงาน 12 เหตุการณ์ ด้านการเงิน 1 เหตุการณ์ ด้านสุขภาพ 1 เหตุการณ์ ด้านสิ่งแวดล้อม 1 เหตุการณ์</w:t>
      </w:r>
      <w:r w:rsidR="00B0374A" w:rsidRPr="00CF66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03E5F6EC" w14:textId="2C9ED4CE" w:rsidR="000E542B" w:rsidRDefault="000C6C17" w:rsidP="004E160B">
      <w:pPr>
        <w:jc w:val="center"/>
        <w:rPr>
          <w:noProof/>
          <w:cs/>
        </w:rPr>
      </w:pPr>
      <w:r>
        <w:rPr>
          <w:rFonts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30B7E2" wp14:editId="108891A2">
                <wp:simplePos x="0" y="0"/>
                <wp:positionH relativeFrom="column">
                  <wp:posOffset>1656715</wp:posOffset>
                </wp:positionH>
                <wp:positionV relativeFrom="paragraph">
                  <wp:posOffset>1492885</wp:posOffset>
                </wp:positionV>
                <wp:extent cx="2343150" cy="289560"/>
                <wp:effectExtent l="0" t="0" r="76200" b="9144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150" cy="28956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C35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130.45pt;margin-top:117.55pt;width:184.5pt;height:22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" strokecolor="#ed7d31 [3205]" strokeweight=".5pt">
                <v:stroke dashstyle="dash" endarrow="block" joinstyle="miter"/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9BE1E1" wp14:editId="57FE312F">
                <wp:simplePos x="0" y="0"/>
                <wp:positionH relativeFrom="column">
                  <wp:posOffset>1561465</wp:posOffset>
                </wp:positionH>
                <wp:positionV relativeFrom="paragraph">
                  <wp:posOffset>788035</wp:posOffset>
                </wp:positionV>
                <wp:extent cx="3962400" cy="1356995"/>
                <wp:effectExtent l="0" t="0" r="57150" b="52705"/>
                <wp:wrapNone/>
                <wp:docPr id="25" name="Freefor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1356995"/>
                        </a:xfrm>
                        <a:custGeom>
                          <a:avLst/>
                          <a:gdLst>
                            <a:gd name="connsiteX0" fmla="*/ 0 w 4248150"/>
                            <a:gd name="connsiteY0" fmla="*/ 633103 h 1357003"/>
                            <a:gd name="connsiteX1" fmla="*/ 2895600 w 4248150"/>
                            <a:gd name="connsiteY1" fmla="*/ 23503 h 1357003"/>
                            <a:gd name="connsiteX2" fmla="*/ 4248150 w 4248150"/>
                            <a:gd name="connsiteY2" fmla="*/ 1357003 h 13570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248150" h="1357003">
                              <a:moveTo>
                                <a:pt x="0" y="633103"/>
                              </a:moveTo>
                              <a:cubicBezTo>
                                <a:pt x="1093787" y="267978"/>
                                <a:pt x="2187575" y="-97147"/>
                                <a:pt x="2895600" y="23503"/>
                              </a:cubicBezTo>
                              <a:cubicBezTo>
                                <a:pt x="3603625" y="144153"/>
                                <a:pt x="3925887" y="750578"/>
                                <a:pt x="4248150" y="1357003"/>
                              </a:cubicBezTo>
                            </a:path>
                          </a:pathLst>
                        </a:custGeom>
                        <a:ln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5C9EB9" id="Freeform 25" o:spid="_x0000_s1026" style="position:absolute;margin-left:122.95pt;margin-top:62.05pt;width:312pt;height:106.8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248150,1357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" path="m,633103c1093787,267978,2187575,-97147,2895600,23503v708025,120650,1030287,727075,1352550,1333500e" filled="f" strokecolor="#ed7d31 [3205]" strokeweight=".5pt">
                <v:stroke dashstyle="dash" endarrow="block" joinstyle="miter"/>
                <v:path arrowok="t" o:connecttype="custom" o:connectlocs="0,633099;2700829,23503;3962400,1356995" o:connectangles="0,0,0"/>
              </v:shape>
            </w:pict>
          </mc:Fallback>
        </mc:AlternateContent>
      </w:r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74427A2" wp14:editId="659B5738">
                <wp:simplePos x="0" y="0"/>
                <wp:positionH relativeFrom="column">
                  <wp:posOffset>3056890</wp:posOffset>
                </wp:positionH>
                <wp:positionV relativeFrom="paragraph">
                  <wp:posOffset>2041525</wp:posOffset>
                </wp:positionV>
                <wp:extent cx="323850" cy="289560"/>
                <wp:effectExtent l="0" t="0" r="19050" b="1524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89560"/>
                        </a:xfrm>
                        <a:prstGeom prst="rect">
                          <a:avLst/>
                        </a:prstGeom>
                        <a:ln>
                          <a:prstDash val="dashDot"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24CFE3" w14:textId="797BFCF7" w:rsidR="00D93424" w:rsidRPr="000F1265" w:rsidRDefault="00D93424" w:rsidP="000F126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4427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0.7pt;margin-top:160.75pt;width:25.5pt;height:22.8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" fillcolor="white [3201]" strokecolor="#ed7d31 [3205]" strokeweight="1pt">
                <v:stroke dashstyle="dashDot"/>
                <v:textbox>
                  <w:txbxContent>
                    <w:p w14:paraId="5724CFE3" w14:textId="797BFCF7" w:rsidR="00D93424" w:rsidRPr="000F1265" w:rsidRDefault="00D93424" w:rsidP="000F126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9BB89B" wp14:editId="027D221A">
                <wp:simplePos x="0" y="0"/>
                <wp:positionH relativeFrom="column">
                  <wp:posOffset>2599690</wp:posOffset>
                </wp:positionH>
                <wp:positionV relativeFrom="paragraph">
                  <wp:posOffset>1985010</wp:posOffset>
                </wp:positionV>
                <wp:extent cx="1438275" cy="342900"/>
                <wp:effectExtent l="0" t="57150" r="0" b="190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38275" cy="34290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72ED0" id="Straight Arrow Connector 19" o:spid="_x0000_s1026" type="#_x0000_t32" style="position:absolute;margin-left:204.7pt;margin-top:156.3pt;width:113.25pt;height:27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" strokecolor="#ed7d31 [3205]" strokeweight=".5pt">
                <v:stroke dashstyle="dash" endarrow="block" joinstyle="miter"/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11292A" wp14:editId="669D06E7">
                <wp:simplePos x="0" y="0"/>
                <wp:positionH relativeFrom="column">
                  <wp:posOffset>1132840</wp:posOffset>
                </wp:positionH>
                <wp:positionV relativeFrom="paragraph">
                  <wp:posOffset>1842135</wp:posOffset>
                </wp:positionV>
                <wp:extent cx="561975" cy="0"/>
                <wp:effectExtent l="0" t="0" r="2857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84A129" id="Straight Connector 16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9.2pt,145.05pt" to="133.45pt,1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E46417" wp14:editId="311EACF4">
                <wp:simplePos x="0" y="0"/>
                <wp:positionH relativeFrom="column">
                  <wp:posOffset>1132840</wp:posOffset>
                </wp:positionH>
                <wp:positionV relativeFrom="paragraph">
                  <wp:posOffset>784860</wp:posOffset>
                </wp:positionV>
                <wp:extent cx="56197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E974D8" id="Straight Connector 4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9.2pt,61.8pt" to="133.45pt,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ADE3B8" wp14:editId="00DDC8BD">
                <wp:simplePos x="0" y="0"/>
                <wp:positionH relativeFrom="column">
                  <wp:posOffset>1561465</wp:posOffset>
                </wp:positionH>
                <wp:positionV relativeFrom="paragraph">
                  <wp:posOffset>794385</wp:posOffset>
                </wp:positionV>
                <wp:extent cx="0" cy="1047750"/>
                <wp:effectExtent l="76200" t="38100" r="57150" b="571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0865FB" id="Straight Arrow Connector 13" o:spid="_x0000_s1026" type="#_x0000_t32" style="position:absolute;margin-left:122.95pt;margin-top:62.55pt;width:0;height:82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" strokecolor="#5b9bd5 [3204]" strokeweight=".5pt">
                <v:stroke startarrow="block" endarrow="block" joinstyle="miter"/>
              </v:shape>
            </w:pict>
          </mc:Fallback>
        </mc:AlternateContent>
      </w:r>
      <w:r w:rsidR="00EA6F44"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21331E9" wp14:editId="576AA1B2">
                <wp:simplePos x="0" y="0"/>
                <wp:positionH relativeFrom="column">
                  <wp:posOffset>1380490</wp:posOffset>
                </wp:positionH>
                <wp:positionV relativeFrom="paragraph">
                  <wp:posOffset>1264285</wp:posOffset>
                </wp:positionV>
                <wp:extent cx="323850" cy="289560"/>
                <wp:effectExtent l="0" t="0" r="19050" b="152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89560"/>
                        </a:xfrm>
                        <a:prstGeom prst="rect">
                          <a:avLst/>
                        </a:prstGeom>
                        <a:ln>
                          <a:prstDash val="dashDot"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0C7201" w14:textId="5ED7BD57" w:rsidR="00D93424" w:rsidRPr="004D75A8" w:rsidRDefault="00D9342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D75A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331E9" id="_x0000_s1027" type="#_x0000_t202" style="position:absolute;left:0;text-align:left;margin-left:108.7pt;margin-top:99.55pt;width:25.5pt;height:22.8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" fillcolor="white [3201]" strokecolor="#ed7d31 [3205]" strokeweight="1pt">
                <v:stroke dashstyle="dashDot"/>
                <v:textbox>
                  <w:txbxContent>
                    <w:p w14:paraId="640C7201" w14:textId="5ED7BD57" w:rsidR="00D93424" w:rsidRPr="004D75A8" w:rsidRDefault="00D9342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D75A8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 w:rsidR="000F1265"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707B8EF" wp14:editId="30CA1BDB">
                <wp:simplePos x="0" y="0"/>
                <wp:positionH relativeFrom="column">
                  <wp:posOffset>2599690</wp:posOffset>
                </wp:positionH>
                <wp:positionV relativeFrom="paragraph">
                  <wp:posOffset>1489075</wp:posOffset>
                </wp:positionV>
                <wp:extent cx="323850" cy="289560"/>
                <wp:effectExtent l="0" t="0" r="19050" b="1524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89560"/>
                        </a:xfrm>
                        <a:prstGeom prst="rect">
                          <a:avLst/>
                        </a:prstGeom>
                        <a:ln>
                          <a:prstDash val="dashDot"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85C37A" w14:textId="058677A6" w:rsidR="00D93424" w:rsidRPr="000F1265" w:rsidRDefault="00D93424" w:rsidP="000F126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7B8EF" id="_x0000_s1028" type="#_x0000_t202" style="position:absolute;left:0;text-align:left;margin-left:204.7pt;margin-top:117.25pt;width:25.5pt;height:22.8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" fillcolor="white [3201]" strokecolor="#ed7d31 [3205]" strokeweight="1pt">
                <v:stroke dashstyle="dashDot"/>
                <v:textbox>
                  <w:txbxContent>
                    <w:p w14:paraId="3F85C37A" w14:textId="058677A6" w:rsidR="00D93424" w:rsidRPr="000F1265" w:rsidRDefault="00D93424" w:rsidP="000F126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0F1265"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2FD1725" wp14:editId="549B7EF8">
                <wp:simplePos x="0" y="0"/>
                <wp:positionH relativeFrom="column">
                  <wp:posOffset>3676015</wp:posOffset>
                </wp:positionH>
                <wp:positionV relativeFrom="paragraph">
                  <wp:posOffset>662305</wp:posOffset>
                </wp:positionV>
                <wp:extent cx="323850" cy="289560"/>
                <wp:effectExtent l="0" t="0" r="19050" b="1524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89560"/>
                        </a:xfrm>
                        <a:prstGeom prst="rect">
                          <a:avLst/>
                        </a:prstGeom>
                        <a:ln>
                          <a:prstDash val="dashDot"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1C591C" w14:textId="60C54911" w:rsidR="00D93424" w:rsidRPr="000F1265" w:rsidRDefault="00D93424" w:rsidP="000F126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D1725" id="_x0000_s1029" type="#_x0000_t202" style="position:absolute;left:0;text-align:left;margin-left:289.45pt;margin-top:52.15pt;width:25.5pt;height:22.8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" fillcolor="white [3201]" strokecolor="#ed7d31 [3205]" strokeweight="1pt">
                <v:stroke dashstyle="dashDot"/>
                <v:textbox>
                  <w:txbxContent>
                    <w:p w14:paraId="7E1C591C" w14:textId="60C54911" w:rsidR="00D93424" w:rsidRPr="000F1265" w:rsidRDefault="00D93424" w:rsidP="000F126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09057D">
        <w:rPr>
          <w:rFonts w:hint="cs"/>
          <w:noProof/>
        </w:rPr>
        <w:drawing>
          <wp:inline distT="0" distB="0" distL="0" distR="0" wp14:anchorId="4AFCCB9C" wp14:editId="14674C0E">
            <wp:extent cx="6248400" cy="32004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7E3EAC8" w14:textId="2D431FC5" w:rsidR="00375EE4" w:rsidRPr="00A25141" w:rsidRDefault="00375EE4" w:rsidP="00375EE4">
      <w:pPr>
        <w:jc w:val="center"/>
        <w:rPr>
          <w:rFonts w:ascii="TH SarabunPSK" w:hAnsi="TH SarabunPSK" w:cs="TH SarabunPSK"/>
          <w:b/>
          <w:bCs/>
          <w:sz w:val="28"/>
        </w:rPr>
      </w:pPr>
      <w:r w:rsidRPr="00A25141">
        <w:rPr>
          <w:rFonts w:ascii="TH SarabunPSK" w:hAnsi="TH SarabunPSK" w:cs="TH SarabunPSK" w:hint="cs"/>
          <w:b/>
          <w:bCs/>
          <w:sz w:val="28"/>
          <w:cs/>
        </w:rPr>
        <w:t>แผนภูมิที่ 1.2 แผนภูมิแสดง</w:t>
      </w:r>
      <w:r w:rsidRPr="00A25141">
        <w:rPr>
          <w:rFonts w:ascii="TH SarabunPSK" w:hAnsi="TH SarabunPSK" w:cs="TH SarabunPSK"/>
          <w:b/>
          <w:bCs/>
          <w:sz w:val="28"/>
          <w:cs/>
        </w:rPr>
        <w:t>จำนวนเหตุการณ์เสี่ยง</w:t>
      </w:r>
      <w:r w:rsidR="004C57D9" w:rsidRPr="00A25141">
        <w:rPr>
          <w:rFonts w:ascii="TH SarabunPSK" w:hAnsi="TH SarabunPSK" w:cs="TH SarabunPSK" w:hint="cs"/>
          <w:b/>
          <w:bCs/>
          <w:sz w:val="28"/>
          <w:cs/>
        </w:rPr>
        <w:t xml:space="preserve"> ก่อนและหลังดำเนินการ</w:t>
      </w:r>
    </w:p>
    <w:p w14:paraId="7BA4C420" w14:textId="039565AF" w:rsidR="000E542B" w:rsidRDefault="000E542B" w:rsidP="00327627">
      <w:pPr>
        <w:rPr>
          <w:noProof/>
        </w:rPr>
      </w:pPr>
    </w:p>
    <w:p w14:paraId="64734CEC" w14:textId="51B75D69" w:rsidR="00BB3A08" w:rsidRPr="007F5A93" w:rsidRDefault="009607AE" w:rsidP="00F86594">
      <w:pPr>
        <w:ind w:firstLine="567"/>
        <w:jc w:val="both"/>
        <w:rPr>
          <w:rFonts w:ascii="TH SarabunPSK" w:hAnsi="TH SarabunPSK" w:cs="TH SarabunPSK"/>
          <w:sz w:val="28"/>
        </w:rPr>
      </w:pPr>
      <w:r w:rsidRPr="007F5A93">
        <w:rPr>
          <w:rFonts w:ascii="TH SarabunPSK" w:hAnsi="TH SarabunPSK" w:cs="TH SarabunPSK"/>
          <w:sz w:val="28"/>
          <w:cs/>
        </w:rPr>
        <w:t>จากแผนภูมิ</w:t>
      </w:r>
      <w:r w:rsidR="00AA2224">
        <w:rPr>
          <w:rFonts w:ascii="TH SarabunPSK" w:hAnsi="TH SarabunPSK" w:cs="TH SarabunPSK" w:hint="cs"/>
          <w:sz w:val="28"/>
          <w:cs/>
        </w:rPr>
        <w:t>ที่</w:t>
      </w:r>
      <w:r w:rsidRPr="007F5A93">
        <w:rPr>
          <w:rFonts w:ascii="TH SarabunPSK" w:hAnsi="TH SarabunPSK" w:cs="TH SarabunPSK"/>
          <w:sz w:val="28"/>
          <w:cs/>
        </w:rPr>
        <w:t xml:space="preserve"> 1.2</w:t>
      </w:r>
      <w:r w:rsidR="00C678BC" w:rsidRPr="007F5A93">
        <w:rPr>
          <w:rFonts w:ascii="TH SarabunPSK" w:hAnsi="TH SarabunPSK" w:cs="TH SarabunPSK"/>
          <w:sz w:val="28"/>
          <w:cs/>
        </w:rPr>
        <w:t xml:space="preserve"> จะเห็นว่าหลั</w:t>
      </w:r>
      <w:r w:rsidR="00B85C2D" w:rsidRPr="007F5A93">
        <w:rPr>
          <w:rFonts w:ascii="TH SarabunPSK" w:hAnsi="TH SarabunPSK" w:cs="TH SarabunPSK" w:hint="cs"/>
          <w:sz w:val="28"/>
          <w:cs/>
        </w:rPr>
        <w:t>งจาก</w:t>
      </w:r>
      <w:r w:rsidR="00C678BC" w:rsidRPr="007F5A93">
        <w:rPr>
          <w:rFonts w:ascii="TH SarabunPSK" w:hAnsi="TH SarabunPSK" w:cs="TH SarabunPSK"/>
          <w:sz w:val="28"/>
          <w:cs/>
        </w:rPr>
        <w:t>ดำเนิน</w:t>
      </w:r>
      <w:r w:rsidR="00B85C2D" w:rsidRPr="007F5A93">
        <w:rPr>
          <w:rFonts w:ascii="TH SarabunPSK" w:hAnsi="TH SarabunPSK" w:cs="TH SarabunPSK" w:hint="cs"/>
          <w:sz w:val="28"/>
          <w:cs/>
        </w:rPr>
        <w:t>การ</w:t>
      </w:r>
      <w:r w:rsidR="00C678BC" w:rsidRPr="007F5A93">
        <w:rPr>
          <w:rFonts w:ascii="TH SarabunPSK" w:hAnsi="TH SarabunPSK" w:cs="TH SarabunPSK" w:hint="cs"/>
          <w:sz w:val="28"/>
          <w:cs/>
        </w:rPr>
        <w:t xml:space="preserve"> </w:t>
      </w:r>
      <w:r w:rsidR="00685787" w:rsidRPr="007F5A93">
        <w:rPr>
          <w:rFonts w:ascii="TH SarabunPSK" w:hAnsi="TH SarabunPSK" w:cs="TH SarabunPSK" w:hint="cs"/>
          <w:sz w:val="28"/>
          <w:cs/>
        </w:rPr>
        <w:t>จำนวน</w:t>
      </w:r>
      <w:r w:rsidR="00C678BC" w:rsidRPr="007F5A93">
        <w:rPr>
          <w:rFonts w:ascii="TH SarabunPSK" w:hAnsi="TH SarabunPSK" w:cs="TH SarabunPSK" w:hint="cs"/>
          <w:sz w:val="28"/>
          <w:cs/>
        </w:rPr>
        <w:t>ความเสี่ยง</w:t>
      </w:r>
      <w:r w:rsidR="00BB3A08" w:rsidRPr="007F5A93">
        <w:rPr>
          <w:rFonts w:ascii="TH SarabunPSK" w:hAnsi="TH SarabunPSK" w:cs="TH SarabunPSK" w:hint="cs"/>
          <w:sz w:val="28"/>
          <w:cs/>
        </w:rPr>
        <w:t>ระ</w:t>
      </w:r>
      <w:r w:rsidR="00C678BC" w:rsidRPr="007F5A93">
        <w:rPr>
          <w:rFonts w:ascii="TH SarabunPSK" w:hAnsi="TH SarabunPSK" w:cs="TH SarabunPSK" w:hint="cs"/>
          <w:sz w:val="28"/>
          <w:cs/>
        </w:rPr>
        <w:t>ดับสูงมาก ลดลงจาก 30 เหตุการณ์ เหลือ 11 เหตุการณ์</w:t>
      </w:r>
      <w:r w:rsidR="00BB3A08" w:rsidRPr="007F5A93">
        <w:rPr>
          <w:rFonts w:ascii="TH SarabunPSK" w:hAnsi="TH SarabunPSK" w:cs="TH SarabunPSK"/>
          <w:sz w:val="28"/>
          <w:cs/>
        </w:rPr>
        <w:t xml:space="preserve"> </w:t>
      </w:r>
      <w:r w:rsidR="00BB3A08" w:rsidRPr="007F5A93">
        <w:rPr>
          <w:rFonts w:ascii="TH SarabunPSK" w:hAnsi="TH SarabunPSK" w:cs="TH SarabunPSK" w:hint="cs"/>
          <w:sz w:val="28"/>
          <w:cs/>
        </w:rPr>
        <w:t xml:space="preserve">และความเสี่ยงระดับสูง ลดลงจาก 1 เหตุการณ์ </w:t>
      </w:r>
      <w:r w:rsidR="00B85C2D" w:rsidRPr="007F5A93">
        <w:rPr>
          <w:rFonts w:ascii="TH SarabunPSK" w:hAnsi="TH SarabunPSK" w:cs="TH SarabunPSK" w:hint="cs"/>
          <w:sz w:val="28"/>
          <w:cs/>
        </w:rPr>
        <w:t xml:space="preserve">ไม่ปรากฏความเสี่ยงที่เหลืออยู่ </w:t>
      </w:r>
      <w:r w:rsidR="00BB3A08" w:rsidRPr="007F5A93">
        <w:rPr>
          <w:rFonts w:ascii="TH SarabunPSK" w:hAnsi="TH SarabunPSK" w:cs="TH SarabunPSK" w:hint="cs"/>
          <w:sz w:val="28"/>
          <w:cs/>
        </w:rPr>
        <w:t xml:space="preserve"> เมื่อมองภาพรวมเหตุการณ์เสี่ยงในระดับต่างๆ หลัง</w:t>
      </w:r>
      <w:r w:rsidR="00B85C2D" w:rsidRPr="007F5A93">
        <w:rPr>
          <w:rFonts w:ascii="TH SarabunPSK" w:hAnsi="TH SarabunPSK" w:cs="TH SarabunPSK" w:hint="cs"/>
          <w:sz w:val="28"/>
          <w:cs/>
        </w:rPr>
        <w:t>จาก</w:t>
      </w:r>
      <w:r w:rsidR="00BB3A08" w:rsidRPr="007F5A93">
        <w:rPr>
          <w:rFonts w:ascii="TH SarabunPSK" w:hAnsi="TH SarabunPSK" w:cs="TH SarabunPSK" w:hint="cs"/>
          <w:sz w:val="28"/>
          <w:cs/>
        </w:rPr>
        <w:t>ดำเนิน</w:t>
      </w:r>
      <w:r w:rsidR="00B85C2D" w:rsidRPr="007F5A93">
        <w:rPr>
          <w:rFonts w:ascii="TH SarabunPSK" w:hAnsi="TH SarabunPSK" w:cs="TH SarabunPSK" w:hint="cs"/>
          <w:sz w:val="28"/>
          <w:cs/>
        </w:rPr>
        <w:t xml:space="preserve">การ </w:t>
      </w:r>
      <w:r w:rsidR="00E305A8">
        <w:rPr>
          <w:rFonts w:ascii="TH SarabunPSK" w:hAnsi="TH SarabunPSK" w:cs="TH SarabunPSK" w:hint="cs"/>
          <w:sz w:val="28"/>
          <w:cs/>
        </w:rPr>
        <w:t>พบ</w:t>
      </w:r>
      <w:r w:rsidR="00BB3A08" w:rsidRPr="007F5A93">
        <w:rPr>
          <w:rFonts w:ascii="TH SarabunPSK" w:hAnsi="TH SarabunPSK" w:cs="TH SarabunPSK" w:hint="cs"/>
          <w:sz w:val="28"/>
          <w:cs/>
        </w:rPr>
        <w:t xml:space="preserve">ความเสี่ยงระดับปานกลาง </w:t>
      </w:r>
      <w:r w:rsidR="00B85C2D" w:rsidRPr="007F5A93">
        <w:rPr>
          <w:rFonts w:ascii="TH SarabunPSK" w:hAnsi="TH SarabunPSK" w:cs="TH SarabunPSK" w:hint="cs"/>
          <w:sz w:val="28"/>
          <w:cs/>
        </w:rPr>
        <w:t>จะ</w:t>
      </w:r>
      <w:r w:rsidR="00BB3A08" w:rsidRPr="007F5A93">
        <w:rPr>
          <w:rFonts w:ascii="TH SarabunPSK" w:hAnsi="TH SarabunPSK" w:cs="TH SarabunPSK" w:hint="cs"/>
          <w:sz w:val="28"/>
          <w:cs/>
        </w:rPr>
        <w:t>เพิ่ม</w:t>
      </w:r>
      <w:r w:rsidR="00E305A8">
        <w:rPr>
          <w:rFonts w:ascii="TH SarabunPSK" w:hAnsi="TH SarabunPSK" w:cs="TH SarabunPSK" w:hint="cs"/>
          <w:sz w:val="28"/>
          <w:cs/>
        </w:rPr>
        <w:t>ขึ้น</w:t>
      </w:r>
      <w:r w:rsidR="00BB3A08" w:rsidRPr="007F5A93">
        <w:rPr>
          <w:rFonts w:ascii="TH SarabunPSK" w:hAnsi="TH SarabunPSK" w:cs="TH SarabunPSK" w:hint="cs"/>
          <w:sz w:val="28"/>
          <w:cs/>
        </w:rPr>
        <w:t>เป็น 16 เหตุการณ์</w:t>
      </w:r>
      <w:r w:rsidR="00E305A8">
        <w:rPr>
          <w:rFonts w:ascii="TH SarabunPSK" w:hAnsi="TH SarabunPSK" w:cs="TH SarabunPSK" w:hint="cs"/>
          <w:sz w:val="28"/>
          <w:cs/>
        </w:rPr>
        <w:t>จากเดิมไม่ปรากฎความเสี่ยง</w:t>
      </w:r>
      <w:r w:rsidR="00BB3A08" w:rsidRPr="007F5A93">
        <w:rPr>
          <w:rFonts w:ascii="TH SarabunPSK" w:hAnsi="TH SarabunPSK" w:cs="TH SarabunPSK" w:hint="cs"/>
          <w:sz w:val="28"/>
          <w:cs/>
        </w:rPr>
        <w:t xml:space="preserve"> และความเสี่ยงระดับต่ำ เพิ่มขึ้นเป็น 4 </w:t>
      </w:r>
      <w:r w:rsidR="0043459C">
        <w:rPr>
          <w:rFonts w:ascii="TH SarabunPSK" w:hAnsi="TH SarabunPSK" w:cs="TH SarabunPSK" w:hint="cs"/>
          <w:sz w:val="28"/>
          <w:cs/>
        </w:rPr>
        <w:t xml:space="preserve">เหตุการณ์จากเดิมไม่ปรากฏความเสี่ยง </w:t>
      </w:r>
      <w:r w:rsidR="00E305A8">
        <w:rPr>
          <w:rFonts w:ascii="TH SarabunPSK" w:hAnsi="TH SarabunPSK" w:cs="TH SarabunPSK" w:hint="cs"/>
          <w:sz w:val="28"/>
          <w:cs/>
        </w:rPr>
        <w:t>เช่นกัน</w:t>
      </w:r>
      <w:r w:rsidR="00BB3A08" w:rsidRPr="007F5A93">
        <w:rPr>
          <w:rFonts w:ascii="TH SarabunPSK" w:hAnsi="TH SarabunPSK" w:cs="TH SarabunPSK" w:hint="cs"/>
          <w:sz w:val="28"/>
          <w:cs/>
        </w:rPr>
        <w:t xml:space="preserve"> ซึ่งสาเหตุดังกล่าวเกิดจาก ระดับความเสี่ยงที่ลดลงของระดับสูงมาก และ สูง</w:t>
      </w:r>
      <w:r w:rsidR="002923A4" w:rsidRPr="007F5A93">
        <w:rPr>
          <w:rFonts w:ascii="TH SarabunPSK" w:hAnsi="TH SarabunPSK" w:cs="TH SarabunPSK" w:hint="cs"/>
          <w:sz w:val="28"/>
          <w:cs/>
        </w:rPr>
        <w:t xml:space="preserve"> ลดลงเป็นระดับปานกลางและระดับต่ำ</w:t>
      </w:r>
    </w:p>
    <w:p w14:paraId="3F798A72" w14:textId="55D2A29B" w:rsidR="002923A4" w:rsidRPr="007F5A93" w:rsidRDefault="002923A4" w:rsidP="00B85C2D">
      <w:pPr>
        <w:jc w:val="both"/>
        <w:rPr>
          <w:rFonts w:ascii="TH SarabunPSK" w:hAnsi="TH SarabunPSK" w:cs="TH SarabunPSK"/>
          <w:sz w:val="28"/>
          <w:cs/>
        </w:rPr>
      </w:pPr>
    </w:p>
    <w:p w14:paraId="3A96D5D5" w14:textId="12B58992" w:rsidR="002923A4" w:rsidRDefault="001973BA" w:rsidP="00C678BC">
      <w:pPr>
        <w:rPr>
          <w:rFonts w:ascii="TH SarabunPSK" w:hAnsi="TH SarabunPSK" w:cs="TH SarabunPSK"/>
          <w:sz w:val="28"/>
        </w:rPr>
      </w:pPr>
      <w:r w:rsidRPr="00D00BFA">
        <w:rPr>
          <w:rFonts w:ascii="TH SarabunPSK" w:hAnsi="TH SarabunPSK" w:cs="TH SarabunPSK" w:hint="cs"/>
          <w:noProof/>
          <w:color w:val="FF0000"/>
          <w:sz w:val="28"/>
          <w:cs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CAD082D" wp14:editId="4166D11D">
                <wp:simplePos x="0" y="0"/>
                <wp:positionH relativeFrom="column">
                  <wp:posOffset>3629025</wp:posOffset>
                </wp:positionH>
                <wp:positionV relativeFrom="paragraph">
                  <wp:posOffset>1124214</wp:posOffset>
                </wp:positionV>
                <wp:extent cx="561975" cy="0"/>
                <wp:effectExtent l="0" t="0" r="28575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945B1E" id="Straight Connector 32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5.75pt,88.5pt" to="330pt,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" strokecolor="#ed7d31 [3205]" strokeweight=".5pt">
                <v:stroke joinstyle="miter"/>
              </v:line>
            </w:pict>
          </mc:Fallback>
        </mc:AlternateContent>
      </w:r>
      <w:r w:rsidR="00685787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5359FCA" wp14:editId="56AEC923">
                <wp:simplePos x="0" y="0"/>
                <wp:positionH relativeFrom="column">
                  <wp:posOffset>4514215</wp:posOffset>
                </wp:positionH>
                <wp:positionV relativeFrom="paragraph">
                  <wp:posOffset>913130</wp:posOffset>
                </wp:positionV>
                <wp:extent cx="828675" cy="771525"/>
                <wp:effectExtent l="0" t="0" r="66675" b="47625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771525"/>
                        </a:xfrm>
                        <a:prstGeom prst="line">
                          <a:avLst/>
                        </a:prstGeom>
                        <a:ln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8F8B84" id="Straight Connector 36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45pt,71.9pt" to="420.7pt,1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" strokecolor="#ed7d31 [3205]" strokeweight=".5pt">
                <v:stroke dashstyle="dash" endarrow="block" joinstyle="miter"/>
              </v:line>
            </w:pict>
          </mc:Fallback>
        </mc:AlternateContent>
      </w:r>
      <w:r w:rsidR="00150788"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F12BAE3" wp14:editId="6DB0170B">
                <wp:simplePos x="0" y="0"/>
                <wp:positionH relativeFrom="column">
                  <wp:posOffset>4190365</wp:posOffset>
                </wp:positionH>
                <wp:positionV relativeFrom="paragraph">
                  <wp:posOffset>787400</wp:posOffset>
                </wp:positionV>
                <wp:extent cx="323850" cy="289560"/>
                <wp:effectExtent l="0" t="0" r="19050" b="1524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89560"/>
                        </a:xfrm>
                        <a:prstGeom prst="rect">
                          <a:avLst/>
                        </a:prstGeom>
                        <a:ln>
                          <a:prstDash val="dashDot"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51556D" w14:textId="03B528DC" w:rsidR="00D93424" w:rsidRPr="004D75A8" w:rsidRDefault="00D93424" w:rsidP="0015078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2BAE3" id="_x0000_s1030" type="#_x0000_t202" style="position:absolute;margin-left:329.95pt;margin-top:62pt;width:25.5pt;height:22.8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" fillcolor="white [3201]" strokecolor="#ed7d31 [3205]" strokeweight="1pt">
                <v:stroke dashstyle="dashDot"/>
                <v:textbox>
                  <w:txbxContent>
                    <w:p w14:paraId="6551556D" w14:textId="03B528DC" w:rsidR="00D93424" w:rsidRPr="004D75A8" w:rsidRDefault="00D93424" w:rsidP="00150788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3F6EA3">
        <w:rPr>
          <w:rFonts w:ascii="TH SarabunPSK" w:hAnsi="TH SarabunPSK" w:cs="TH SarabunPSK" w:hint="cs"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2C4A50A" wp14:editId="596B68B9">
                <wp:simplePos x="0" y="0"/>
                <wp:positionH relativeFrom="column">
                  <wp:posOffset>4114165</wp:posOffset>
                </wp:positionH>
                <wp:positionV relativeFrom="paragraph">
                  <wp:posOffset>711200</wp:posOffset>
                </wp:positionV>
                <wp:extent cx="0" cy="409575"/>
                <wp:effectExtent l="76200" t="38100" r="57150" b="4762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E8201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3" o:spid="_x0000_s1026" type="#_x0000_t32" style="position:absolute;margin-left:323.95pt;margin-top:56pt;width:0;height:32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" strokecolor="#ed7d31 [3205]" strokeweight=".5pt">
                <v:stroke startarrow="block" endarrow="block" joinstyle="miter"/>
              </v:shape>
            </w:pict>
          </mc:Fallback>
        </mc:AlternateContent>
      </w:r>
      <w:r w:rsidR="00D00BFA" w:rsidRPr="00D00BFA">
        <w:rPr>
          <w:rFonts w:ascii="TH SarabunPSK" w:hAnsi="TH SarabunPSK" w:cs="TH SarabunPSK" w:hint="cs"/>
          <w:noProof/>
          <w:color w:val="FF0000"/>
          <w:sz w:val="28"/>
          <w:cs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EB5F8E4" wp14:editId="303B18F6">
                <wp:simplePos x="0" y="0"/>
                <wp:positionH relativeFrom="column">
                  <wp:posOffset>3629025</wp:posOffset>
                </wp:positionH>
                <wp:positionV relativeFrom="paragraph">
                  <wp:posOffset>706755</wp:posOffset>
                </wp:positionV>
                <wp:extent cx="561975" cy="0"/>
                <wp:effectExtent l="0" t="0" r="2857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8718C0" id="Straight Connector 30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5.75pt,55.65pt" to="330pt,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" strokecolor="#ed7d31 [3205]" strokeweight=".5pt">
                <v:stroke joinstyle="miter"/>
              </v:line>
            </w:pict>
          </mc:Fallback>
        </mc:AlternateContent>
      </w:r>
      <w:r w:rsidR="00684593">
        <w:rPr>
          <w:rFonts w:hint="cs"/>
          <w:noProof/>
        </w:rPr>
        <w:drawing>
          <wp:inline distT="0" distB="0" distL="0" distR="0" wp14:anchorId="34EB6C61" wp14:editId="552EEB2E">
            <wp:extent cx="6030595" cy="3088841"/>
            <wp:effectExtent l="0" t="0" r="8255" b="0"/>
            <wp:docPr id="29" name="Chart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3BF1A83" w14:textId="26AF119F" w:rsidR="00B40CD5" w:rsidRPr="00A25141" w:rsidRDefault="00163A2E" w:rsidP="00B40CD5">
      <w:pPr>
        <w:jc w:val="center"/>
        <w:rPr>
          <w:rFonts w:ascii="TH SarabunPSK" w:hAnsi="TH SarabunPSK" w:cs="TH SarabunPSK"/>
          <w:b/>
          <w:bCs/>
          <w:sz w:val="28"/>
          <w:cs/>
        </w:rPr>
      </w:pPr>
      <w:r w:rsidRPr="00A25141">
        <w:rPr>
          <w:rFonts w:ascii="TH SarabunPSK" w:hAnsi="TH SarabunPSK" w:cs="TH SarabunPSK" w:hint="cs"/>
          <w:b/>
          <w:bCs/>
          <w:sz w:val="28"/>
          <w:cs/>
        </w:rPr>
        <w:t>แผนภูมิที่ 1.3</w:t>
      </w:r>
      <w:r w:rsidR="00B40CD5" w:rsidRPr="00A2514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217CA8" w:rsidRPr="00A25141">
        <w:rPr>
          <w:rFonts w:ascii="TH SarabunPSK" w:hAnsi="TH SarabunPSK" w:cs="TH SarabunPSK" w:hint="cs"/>
          <w:b/>
          <w:bCs/>
          <w:sz w:val="28"/>
          <w:cs/>
        </w:rPr>
        <w:t>แผนภูมิแสดง</w:t>
      </w:r>
      <w:r w:rsidR="00217CA8" w:rsidRPr="00A25141">
        <w:rPr>
          <w:rFonts w:ascii="TH SarabunPSK" w:hAnsi="TH SarabunPSK" w:cs="TH SarabunPSK"/>
          <w:b/>
          <w:bCs/>
          <w:sz w:val="28"/>
          <w:cs/>
        </w:rPr>
        <w:t>จำนวน</w:t>
      </w:r>
      <w:r w:rsidR="001814B5" w:rsidRPr="00A25141">
        <w:rPr>
          <w:rFonts w:ascii="TH SarabunPSK" w:hAnsi="TH SarabunPSK" w:cs="TH SarabunPSK" w:hint="cs"/>
          <w:b/>
          <w:bCs/>
          <w:sz w:val="28"/>
          <w:cs/>
        </w:rPr>
        <w:t>การ</w:t>
      </w:r>
      <w:r w:rsidR="00217CA8" w:rsidRPr="00A25141">
        <w:rPr>
          <w:rFonts w:ascii="TH SarabunPSK" w:hAnsi="TH SarabunPSK" w:cs="TH SarabunPSK"/>
          <w:b/>
          <w:bCs/>
          <w:sz w:val="28"/>
          <w:cs/>
        </w:rPr>
        <w:t>ควบคุมภายใน</w:t>
      </w:r>
      <w:r w:rsidR="00217CA8" w:rsidRPr="00A25141">
        <w:rPr>
          <w:rFonts w:ascii="TH SarabunPSK" w:hAnsi="TH SarabunPSK" w:cs="TH SarabunPSK" w:hint="cs"/>
          <w:b/>
          <w:bCs/>
          <w:sz w:val="28"/>
          <w:cs/>
        </w:rPr>
        <w:t xml:space="preserve"> ก่อนและหลังดำเนินการ</w:t>
      </w:r>
    </w:p>
    <w:p w14:paraId="7A27C012" w14:textId="04F3C3AF" w:rsidR="002923A4" w:rsidRPr="00327627" w:rsidRDefault="002923A4" w:rsidP="00C678BC">
      <w:pPr>
        <w:rPr>
          <w:rFonts w:ascii="TH SarabunPSK" w:hAnsi="TH SarabunPSK" w:cs="TH SarabunPSK"/>
          <w:sz w:val="6"/>
          <w:szCs w:val="6"/>
        </w:rPr>
      </w:pPr>
    </w:p>
    <w:p w14:paraId="2AE948D5" w14:textId="18EE790C" w:rsidR="002923A4" w:rsidRPr="00A25141" w:rsidRDefault="00B40CD5" w:rsidP="00327627">
      <w:pPr>
        <w:jc w:val="thaiDistribute"/>
        <w:rPr>
          <w:rFonts w:ascii="TH SarabunPSK" w:hAnsi="TH SarabunPSK" w:cs="TH SarabunPSK"/>
          <w:sz w:val="28"/>
          <w:cs/>
        </w:rPr>
      </w:pPr>
      <w:r w:rsidRPr="00A25141">
        <w:rPr>
          <w:rFonts w:ascii="TH SarabunPSK" w:hAnsi="TH SarabunPSK" w:cs="TH SarabunPSK"/>
          <w:sz w:val="28"/>
          <w:cs/>
        </w:rPr>
        <w:tab/>
      </w:r>
      <w:r w:rsidR="00163A2E" w:rsidRPr="00A25141">
        <w:rPr>
          <w:rFonts w:ascii="TH SarabunPSK" w:hAnsi="TH SarabunPSK" w:cs="TH SarabunPSK" w:hint="cs"/>
          <w:sz w:val="28"/>
          <w:cs/>
        </w:rPr>
        <w:t>จากแผนภูมิ</w:t>
      </w:r>
      <w:r w:rsidR="00102605">
        <w:rPr>
          <w:rFonts w:ascii="TH SarabunPSK" w:hAnsi="TH SarabunPSK" w:cs="TH SarabunPSK" w:hint="cs"/>
          <w:sz w:val="28"/>
          <w:cs/>
        </w:rPr>
        <w:t>ที่</w:t>
      </w:r>
      <w:r w:rsidR="00163A2E" w:rsidRPr="00A25141">
        <w:rPr>
          <w:rFonts w:ascii="TH SarabunPSK" w:hAnsi="TH SarabunPSK" w:cs="TH SarabunPSK" w:hint="cs"/>
          <w:sz w:val="28"/>
          <w:cs/>
        </w:rPr>
        <w:t xml:space="preserve"> 1.3</w:t>
      </w:r>
      <w:r w:rsidRPr="00A25141">
        <w:rPr>
          <w:rFonts w:ascii="TH SarabunPSK" w:hAnsi="TH SarabunPSK" w:cs="TH SarabunPSK" w:hint="cs"/>
          <w:sz w:val="28"/>
          <w:cs/>
        </w:rPr>
        <w:t xml:space="preserve"> </w:t>
      </w:r>
      <w:r w:rsidR="00102605">
        <w:rPr>
          <w:rFonts w:ascii="TH SarabunPSK" w:hAnsi="TH SarabunPSK" w:cs="TH SarabunPSK" w:hint="cs"/>
          <w:sz w:val="28"/>
          <w:cs/>
        </w:rPr>
        <w:t>พบ</w:t>
      </w:r>
      <w:r w:rsidRPr="00A25141">
        <w:rPr>
          <w:rFonts w:ascii="TH SarabunPSK" w:hAnsi="TH SarabunPSK" w:cs="TH SarabunPSK" w:hint="cs"/>
          <w:sz w:val="28"/>
          <w:cs/>
        </w:rPr>
        <w:t>ว่าหลัง</w:t>
      </w:r>
      <w:r w:rsidR="00A25141" w:rsidRPr="00A25141">
        <w:rPr>
          <w:rFonts w:ascii="TH SarabunPSK" w:hAnsi="TH SarabunPSK" w:cs="TH SarabunPSK" w:hint="cs"/>
          <w:sz w:val="28"/>
          <w:cs/>
        </w:rPr>
        <w:t>จาก</w:t>
      </w:r>
      <w:r w:rsidRPr="00A25141">
        <w:rPr>
          <w:rFonts w:ascii="TH SarabunPSK" w:hAnsi="TH SarabunPSK" w:cs="TH SarabunPSK" w:hint="cs"/>
          <w:sz w:val="28"/>
          <w:cs/>
        </w:rPr>
        <w:t>ดำเนินการ</w:t>
      </w:r>
      <w:r w:rsidR="00685787" w:rsidRPr="00A25141">
        <w:rPr>
          <w:rFonts w:ascii="TH SarabunPSK" w:hAnsi="TH SarabunPSK" w:cs="TH SarabunPSK" w:hint="cs"/>
          <w:sz w:val="28"/>
          <w:cs/>
        </w:rPr>
        <w:t xml:space="preserve"> จำนวน</w:t>
      </w:r>
      <w:r w:rsidR="00A25141" w:rsidRPr="00A25141">
        <w:rPr>
          <w:rFonts w:ascii="TH SarabunPSK" w:hAnsi="TH SarabunPSK" w:cs="TH SarabunPSK" w:hint="cs"/>
          <w:sz w:val="28"/>
          <w:cs/>
        </w:rPr>
        <w:t>การ</w:t>
      </w:r>
      <w:r w:rsidRPr="00A25141">
        <w:rPr>
          <w:rFonts w:ascii="TH SarabunPSK" w:hAnsi="TH SarabunPSK" w:cs="TH SarabunPSK" w:hint="cs"/>
          <w:sz w:val="28"/>
          <w:cs/>
        </w:rPr>
        <w:t>ควบคุมภายใน ระดับปานกลาง ลดลงจาก 16 เหตุการณ์ เหลือ 12 เหตุการณ์ และระดับต่ำ เพิ่มขึ้น 2 เหตุการณ์ เป็น 6 เหตุการณ์ ซึ่งสาเหตุที่เพิ่มขึ้น</w:t>
      </w:r>
      <w:r w:rsidR="00A25141" w:rsidRPr="00A25141">
        <w:rPr>
          <w:rFonts w:ascii="TH SarabunPSK" w:hAnsi="TH SarabunPSK" w:cs="TH SarabunPSK" w:hint="cs"/>
          <w:sz w:val="28"/>
          <w:cs/>
        </w:rPr>
        <w:t xml:space="preserve"> </w:t>
      </w:r>
      <w:r w:rsidRPr="00A25141">
        <w:rPr>
          <w:rFonts w:ascii="TH SarabunPSK" w:hAnsi="TH SarabunPSK" w:cs="TH SarabunPSK" w:hint="cs"/>
          <w:sz w:val="28"/>
          <w:cs/>
        </w:rPr>
        <w:t>เนื่องจาก ระดับ</w:t>
      </w:r>
      <w:r w:rsidR="00A25141" w:rsidRPr="00A25141">
        <w:rPr>
          <w:rFonts w:ascii="TH SarabunPSK" w:hAnsi="TH SarabunPSK" w:cs="TH SarabunPSK" w:hint="cs"/>
          <w:sz w:val="28"/>
          <w:cs/>
        </w:rPr>
        <w:t>การ</w:t>
      </w:r>
      <w:r w:rsidRPr="00A25141">
        <w:rPr>
          <w:rFonts w:ascii="TH SarabunPSK" w:hAnsi="TH SarabunPSK" w:cs="TH SarabunPSK" w:hint="cs"/>
          <w:sz w:val="28"/>
          <w:cs/>
        </w:rPr>
        <w:t>ควบคุมภายในระดับปานกลาง ลดลงเป็นระดับต่ำ</w:t>
      </w:r>
      <w:r w:rsidR="0043459C">
        <w:rPr>
          <w:rFonts w:ascii="TH SarabunPSK" w:hAnsi="TH SarabunPSK" w:cs="TH SarabunPSK"/>
          <w:sz w:val="28"/>
        </w:rPr>
        <w:t xml:space="preserve"> </w:t>
      </w:r>
      <w:r w:rsidR="0043459C">
        <w:rPr>
          <w:rFonts w:ascii="TH SarabunPSK" w:hAnsi="TH SarabunPSK" w:cs="TH SarabunPSK" w:hint="cs"/>
          <w:sz w:val="28"/>
          <w:cs/>
        </w:rPr>
        <w:t>ดังปรากฏในตารางที่ 1 ซึ่งเป็นการเปรียบเทียบจำนวน</w:t>
      </w:r>
      <w:r w:rsidR="00327627">
        <w:rPr>
          <w:rFonts w:ascii="TH SarabunPSK" w:hAnsi="TH SarabunPSK" w:cs="TH SarabunPSK" w:hint="cs"/>
          <w:sz w:val="28"/>
          <w:cs/>
        </w:rPr>
        <w:t>ความเสี่ยงและ</w:t>
      </w:r>
      <w:r w:rsidR="00F87B48">
        <w:rPr>
          <w:rFonts w:ascii="TH SarabunPSK" w:hAnsi="TH SarabunPSK" w:cs="TH SarabunPSK" w:hint="cs"/>
          <w:sz w:val="28"/>
          <w:cs/>
        </w:rPr>
        <w:t>ควบคุมภายในก่อนและหลังดำเนินกา</w:t>
      </w:r>
      <w:r w:rsidR="00327627">
        <w:rPr>
          <w:rFonts w:ascii="TH SarabunPSK" w:hAnsi="TH SarabunPSK" w:cs="TH SarabunPSK" w:hint="cs"/>
          <w:sz w:val="28"/>
          <w:cs/>
        </w:rPr>
        <w:t>ร</w:t>
      </w:r>
    </w:p>
    <w:p w14:paraId="4E8130CA" w14:textId="77777777" w:rsidR="00655991" w:rsidRDefault="004E160B" w:rsidP="00655991">
      <w:pPr>
        <w:ind w:firstLine="567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lastRenderedPageBreak/>
        <w:t xml:space="preserve">     </w:t>
      </w:r>
    </w:p>
    <w:p w14:paraId="11C0535F" w14:textId="1A4B1C16" w:rsidR="00655991" w:rsidRPr="00723228" w:rsidRDefault="004E160B" w:rsidP="00655991">
      <w:pPr>
        <w:ind w:firstLine="567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="00655991">
        <w:rPr>
          <w:rFonts w:ascii="TH SarabunPSK" w:hAnsi="TH SarabunPSK" w:cs="TH SarabunPSK" w:hint="cs"/>
          <w:b/>
          <w:bCs/>
          <w:sz w:val="28"/>
          <w:cs/>
        </w:rPr>
        <w:t>ตาราง</w:t>
      </w:r>
      <w:r w:rsidR="00655991" w:rsidRPr="00723228">
        <w:rPr>
          <w:rFonts w:ascii="TH SarabunPSK" w:hAnsi="TH SarabunPSK" w:cs="TH SarabunPSK"/>
          <w:b/>
          <w:bCs/>
          <w:sz w:val="28"/>
          <w:cs/>
        </w:rPr>
        <w:t xml:space="preserve">ที่ </w:t>
      </w:r>
      <w:r w:rsidR="00655991">
        <w:rPr>
          <w:rFonts w:ascii="TH SarabunPSK" w:hAnsi="TH SarabunPSK" w:cs="TH SarabunPSK" w:hint="cs"/>
          <w:b/>
          <w:bCs/>
          <w:sz w:val="28"/>
          <w:cs/>
        </w:rPr>
        <w:t>1</w:t>
      </w:r>
      <w:r w:rsidR="00655991" w:rsidRPr="00723228">
        <w:rPr>
          <w:rFonts w:ascii="TH SarabunPSK" w:hAnsi="TH SarabunPSK" w:cs="TH SarabunPSK"/>
          <w:b/>
          <w:bCs/>
          <w:sz w:val="28"/>
          <w:cs/>
        </w:rPr>
        <w:t xml:space="preserve"> เปรียบเทียบจำนวนเหตุการณ์เสี่ยงในระดับความเสี่ยงต่างๆ ก่อนและหลังดำเนินการ</w:t>
      </w:r>
    </w:p>
    <w:p w14:paraId="6E536E6E" w14:textId="77777777" w:rsidR="00655991" w:rsidRPr="00723228" w:rsidRDefault="00655991" w:rsidP="0026782B">
      <w:pPr>
        <w:rPr>
          <w:rFonts w:ascii="TH SarabunPSK" w:hAnsi="TH SarabunPSK" w:cs="TH SarabunPSK"/>
          <w:b/>
          <w:bCs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1843"/>
        <w:gridCol w:w="1843"/>
        <w:gridCol w:w="1695"/>
      </w:tblGrid>
      <w:tr w:rsidR="001F78AD" w:rsidRPr="00723228" w14:paraId="3CD4064A" w14:textId="77777777" w:rsidTr="004846CF">
        <w:trPr>
          <w:trHeight w:val="445"/>
        </w:trPr>
        <w:tc>
          <w:tcPr>
            <w:tcW w:w="2122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0FFDA5C1" w14:textId="6E014D71" w:rsidR="001F78AD" w:rsidRPr="00723228" w:rsidRDefault="001F78AD" w:rsidP="004846C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ระดับความเสี่ยง</w:t>
            </w:r>
          </w:p>
        </w:tc>
        <w:tc>
          <w:tcPr>
            <w:tcW w:w="3827" w:type="dxa"/>
            <w:gridSpan w:val="2"/>
            <w:shd w:val="clear" w:color="auto" w:fill="D9D9D9" w:themeFill="background1" w:themeFillShade="D9"/>
            <w:hideMark/>
          </w:tcPr>
          <w:p w14:paraId="11C58EB0" w14:textId="48E4EC57" w:rsidR="001F78AD" w:rsidRPr="00723228" w:rsidRDefault="001F78AD" w:rsidP="0072322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จำนวนความเสี่ยง</w:t>
            </w:r>
          </w:p>
        </w:tc>
        <w:tc>
          <w:tcPr>
            <w:tcW w:w="3538" w:type="dxa"/>
            <w:gridSpan w:val="2"/>
            <w:shd w:val="clear" w:color="auto" w:fill="D9D9D9" w:themeFill="background1" w:themeFillShade="D9"/>
            <w:hideMark/>
          </w:tcPr>
          <w:p w14:paraId="0591937E" w14:textId="23DF91EF" w:rsidR="001F78AD" w:rsidRPr="00723228" w:rsidRDefault="001F78AD" w:rsidP="007232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จำนวนการควบคุมภายใน</w:t>
            </w:r>
          </w:p>
        </w:tc>
      </w:tr>
      <w:tr w:rsidR="001F78AD" w:rsidRPr="00723228" w14:paraId="6E56497A" w14:textId="77777777" w:rsidTr="001F78AD">
        <w:trPr>
          <w:trHeight w:val="420"/>
        </w:trPr>
        <w:tc>
          <w:tcPr>
            <w:tcW w:w="2122" w:type="dxa"/>
            <w:vMerge/>
            <w:shd w:val="clear" w:color="auto" w:fill="auto"/>
          </w:tcPr>
          <w:p w14:paraId="7B86B123" w14:textId="77777777" w:rsidR="001F78AD" w:rsidRPr="00723228" w:rsidRDefault="001F78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79468BD7" w14:textId="280E5A1F" w:rsidR="001F78AD" w:rsidRPr="00723228" w:rsidRDefault="001F78AD" w:rsidP="00CA14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ก่อนดำเนินการ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26FA853" w14:textId="7CE8D923" w:rsidR="001F78AD" w:rsidRPr="00723228" w:rsidRDefault="001F78AD" w:rsidP="00CA144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หลังดำเนินการ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0993D50" w14:textId="7C9EC27F" w:rsidR="001F78AD" w:rsidRPr="00723228" w:rsidRDefault="001F78AD" w:rsidP="00CA144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ก่อนดำเนินการ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14:paraId="01D1F2A5" w14:textId="2291B159" w:rsidR="001F78AD" w:rsidRPr="00723228" w:rsidRDefault="001F78AD" w:rsidP="00CA144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หลังดำเนินการ</w:t>
            </w:r>
          </w:p>
        </w:tc>
      </w:tr>
      <w:tr w:rsidR="00723228" w:rsidRPr="00723228" w14:paraId="53973F31" w14:textId="77777777" w:rsidTr="001F78AD">
        <w:trPr>
          <w:trHeight w:val="420"/>
        </w:trPr>
        <w:tc>
          <w:tcPr>
            <w:tcW w:w="2122" w:type="dxa"/>
            <w:shd w:val="clear" w:color="auto" w:fill="auto"/>
            <w:hideMark/>
          </w:tcPr>
          <w:p w14:paraId="2D022398" w14:textId="77777777" w:rsidR="00723228" w:rsidRPr="00723228" w:rsidRDefault="00723228">
            <w:pPr>
              <w:rPr>
                <w:rFonts w:ascii="TH SarabunPSK" w:hAnsi="TH SarabunPSK" w:cs="TH SarabunPSK"/>
                <w:sz w:val="28"/>
              </w:rPr>
            </w:pPr>
            <w:r w:rsidRPr="00723228">
              <w:rPr>
                <w:rFonts w:ascii="TH SarabunPSK" w:hAnsi="TH SarabunPSK" w:cs="TH SarabunPSK"/>
                <w:sz w:val="28"/>
                <w:cs/>
              </w:rPr>
              <w:t>สูงมาก</w:t>
            </w:r>
          </w:p>
        </w:tc>
        <w:tc>
          <w:tcPr>
            <w:tcW w:w="1984" w:type="dxa"/>
            <w:hideMark/>
          </w:tcPr>
          <w:p w14:paraId="461C4879" w14:textId="77777777" w:rsidR="00723228" w:rsidRPr="00723228" w:rsidRDefault="00723228" w:rsidP="0072322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23228"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1843" w:type="dxa"/>
            <w:hideMark/>
          </w:tcPr>
          <w:p w14:paraId="46152405" w14:textId="795899CB" w:rsidR="00723228" w:rsidRPr="00723228" w:rsidRDefault="00723228" w:rsidP="0072322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23228">
              <w:rPr>
                <w:rFonts w:ascii="TH SarabunPSK" w:hAnsi="TH SarabunPSK" w:cs="TH SarabunPSK"/>
                <w:sz w:val="28"/>
              </w:rPr>
              <w:t>1</w:t>
            </w:r>
            <w:r w:rsidR="00FE623C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843" w:type="dxa"/>
            <w:hideMark/>
          </w:tcPr>
          <w:p w14:paraId="3413BA65" w14:textId="77777777" w:rsidR="00723228" w:rsidRPr="00723228" w:rsidRDefault="00723228" w:rsidP="0072322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23228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695" w:type="dxa"/>
            <w:hideMark/>
          </w:tcPr>
          <w:p w14:paraId="73E281B7" w14:textId="77777777" w:rsidR="00723228" w:rsidRPr="00723228" w:rsidRDefault="00723228" w:rsidP="0072322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23228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723228" w:rsidRPr="00723228" w14:paraId="7D083805" w14:textId="77777777" w:rsidTr="001F78AD">
        <w:trPr>
          <w:trHeight w:val="420"/>
        </w:trPr>
        <w:tc>
          <w:tcPr>
            <w:tcW w:w="2122" w:type="dxa"/>
            <w:shd w:val="clear" w:color="auto" w:fill="auto"/>
            <w:hideMark/>
          </w:tcPr>
          <w:p w14:paraId="6C60226D" w14:textId="77777777" w:rsidR="00723228" w:rsidRPr="00723228" w:rsidRDefault="00723228">
            <w:pPr>
              <w:rPr>
                <w:rFonts w:ascii="TH SarabunPSK" w:hAnsi="TH SarabunPSK" w:cs="TH SarabunPSK"/>
                <w:sz w:val="28"/>
              </w:rPr>
            </w:pPr>
            <w:r w:rsidRPr="00723228">
              <w:rPr>
                <w:rFonts w:ascii="TH SarabunPSK" w:hAnsi="TH SarabunPSK" w:cs="TH SarabunPSK"/>
                <w:sz w:val="28"/>
                <w:cs/>
              </w:rPr>
              <w:t>สูง</w:t>
            </w:r>
          </w:p>
        </w:tc>
        <w:tc>
          <w:tcPr>
            <w:tcW w:w="1984" w:type="dxa"/>
            <w:hideMark/>
          </w:tcPr>
          <w:p w14:paraId="3F159174" w14:textId="77777777" w:rsidR="00723228" w:rsidRPr="00723228" w:rsidRDefault="00723228" w:rsidP="0072322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23228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843" w:type="dxa"/>
            <w:hideMark/>
          </w:tcPr>
          <w:p w14:paraId="3979F1AC" w14:textId="7746FC26" w:rsidR="00723228" w:rsidRPr="00723228" w:rsidRDefault="00E4511C" w:rsidP="0072322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843" w:type="dxa"/>
            <w:hideMark/>
          </w:tcPr>
          <w:p w14:paraId="163927DB" w14:textId="77777777" w:rsidR="00723228" w:rsidRPr="00723228" w:rsidRDefault="00723228" w:rsidP="0072322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23228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695" w:type="dxa"/>
            <w:hideMark/>
          </w:tcPr>
          <w:p w14:paraId="29BAC444" w14:textId="77777777" w:rsidR="00723228" w:rsidRPr="00723228" w:rsidRDefault="00723228" w:rsidP="0072322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23228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723228" w:rsidRPr="00723228" w14:paraId="65C97188" w14:textId="77777777" w:rsidTr="001F78AD">
        <w:trPr>
          <w:trHeight w:val="420"/>
        </w:trPr>
        <w:tc>
          <w:tcPr>
            <w:tcW w:w="2122" w:type="dxa"/>
            <w:shd w:val="clear" w:color="auto" w:fill="auto"/>
            <w:hideMark/>
          </w:tcPr>
          <w:p w14:paraId="3F5A176B" w14:textId="77777777" w:rsidR="00723228" w:rsidRPr="00723228" w:rsidRDefault="00723228">
            <w:pPr>
              <w:rPr>
                <w:rFonts w:ascii="TH SarabunPSK" w:hAnsi="TH SarabunPSK" w:cs="TH SarabunPSK"/>
                <w:sz w:val="28"/>
              </w:rPr>
            </w:pPr>
            <w:r w:rsidRPr="00723228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984" w:type="dxa"/>
            <w:hideMark/>
          </w:tcPr>
          <w:p w14:paraId="7E414A98" w14:textId="77777777" w:rsidR="00723228" w:rsidRPr="00723228" w:rsidRDefault="00723228" w:rsidP="0072322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23228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843" w:type="dxa"/>
            <w:hideMark/>
          </w:tcPr>
          <w:p w14:paraId="29D7AA8C" w14:textId="41EB4133" w:rsidR="00723228" w:rsidRPr="00723228" w:rsidRDefault="00723228" w:rsidP="0072322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23228">
              <w:rPr>
                <w:rFonts w:ascii="TH SarabunPSK" w:hAnsi="TH SarabunPSK" w:cs="TH SarabunPSK"/>
                <w:sz w:val="28"/>
              </w:rPr>
              <w:t>1</w:t>
            </w:r>
            <w:r w:rsidR="00FE623C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843" w:type="dxa"/>
            <w:hideMark/>
          </w:tcPr>
          <w:p w14:paraId="51B6841E" w14:textId="77777777" w:rsidR="00723228" w:rsidRPr="00723228" w:rsidRDefault="00723228" w:rsidP="0072322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23228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1695" w:type="dxa"/>
            <w:hideMark/>
          </w:tcPr>
          <w:p w14:paraId="61F742C5" w14:textId="175C63A0" w:rsidR="00723228" w:rsidRPr="00723228" w:rsidRDefault="00723228" w:rsidP="0072322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23228">
              <w:rPr>
                <w:rFonts w:ascii="TH SarabunPSK" w:hAnsi="TH SarabunPSK" w:cs="TH SarabunPSK"/>
                <w:sz w:val="28"/>
              </w:rPr>
              <w:t>1</w:t>
            </w:r>
            <w:r w:rsidR="00E4511C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723228" w:rsidRPr="00723228" w14:paraId="5B8F4557" w14:textId="77777777" w:rsidTr="001F78AD">
        <w:trPr>
          <w:trHeight w:val="420"/>
        </w:trPr>
        <w:tc>
          <w:tcPr>
            <w:tcW w:w="2122" w:type="dxa"/>
            <w:shd w:val="clear" w:color="auto" w:fill="auto"/>
            <w:hideMark/>
          </w:tcPr>
          <w:p w14:paraId="7C1552CF" w14:textId="77777777" w:rsidR="00723228" w:rsidRPr="00723228" w:rsidRDefault="00723228">
            <w:pPr>
              <w:rPr>
                <w:rFonts w:ascii="TH SarabunPSK" w:hAnsi="TH SarabunPSK" w:cs="TH SarabunPSK"/>
                <w:sz w:val="28"/>
              </w:rPr>
            </w:pPr>
            <w:r w:rsidRPr="00723228">
              <w:rPr>
                <w:rFonts w:ascii="TH SarabunPSK" w:hAnsi="TH SarabunPSK" w:cs="TH SarabunPSK"/>
                <w:sz w:val="28"/>
                <w:cs/>
              </w:rPr>
              <w:t>ต่ำ</w:t>
            </w:r>
          </w:p>
        </w:tc>
        <w:tc>
          <w:tcPr>
            <w:tcW w:w="1984" w:type="dxa"/>
            <w:hideMark/>
          </w:tcPr>
          <w:p w14:paraId="5916B853" w14:textId="77777777" w:rsidR="00723228" w:rsidRPr="00723228" w:rsidRDefault="00723228" w:rsidP="0072322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23228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843" w:type="dxa"/>
            <w:hideMark/>
          </w:tcPr>
          <w:p w14:paraId="57AA1BFF" w14:textId="52F3778C" w:rsidR="00723228" w:rsidRPr="00723228" w:rsidRDefault="00E4511C" w:rsidP="0072322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843" w:type="dxa"/>
            <w:hideMark/>
          </w:tcPr>
          <w:p w14:paraId="3400E94B" w14:textId="77777777" w:rsidR="00723228" w:rsidRPr="00723228" w:rsidRDefault="00723228" w:rsidP="0072322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23228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695" w:type="dxa"/>
            <w:hideMark/>
          </w:tcPr>
          <w:p w14:paraId="2202AC0D" w14:textId="2679C5DB" w:rsidR="00723228" w:rsidRPr="00723228" w:rsidRDefault="00E4511C" w:rsidP="0072322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</w:tr>
    </w:tbl>
    <w:p w14:paraId="10936E20" w14:textId="77777777" w:rsidR="00013A70" w:rsidRDefault="00013A70" w:rsidP="00723228">
      <w:pPr>
        <w:ind w:firstLine="567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      </w:t>
      </w:r>
    </w:p>
    <w:p w14:paraId="5EA67E6E" w14:textId="39E0FA5A" w:rsidR="00723228" w:rsidRPr="00723228" w:rsidRDefault="00013A70" w:rsidP="00723228">
      <w:pPr>
        <w:ind w:firstLine="567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     </w:t>
      </w:r>
    </w:p>
    <w:p w14:paraId="2EB5D156" w14:textId="4BA495F7" w:rsidR="00521B7E" w:rsidRDefault="00521B7E" w:rsidP="00521B7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0E3E567" w14:textId="1609057E" w:rsidR="0044078A" w:rsidRPr="00FE77FC" w:rsidRDefault="006818CB" w:rsidP="00FE77FC">
      <w:pPr>
        <w:pStyle w:val="a3"/>
        <w:spacing w:before="120"/>
        <w:rPr>
          <w:rFonts w:ascii="TH SarabunPSK" w:hAnsi="TH SarabunPSK" w:cs="TH SarabunPSK"/>
          <w:b/>
          <w:bCs/>
          <w:sz w:val="28"/>
        </w:rPr>
      </w:pPr>
      <w:r w:rsidRPr="006818CB">
        <w:rPr>
          <w:rFonts w:ascii="TH SarabunPSK" w:hAnsi="TH SarabunPSK" w:cs="TH SarabunPSK" w:hint="cs"/>
          <w:b/>
          <w:bCs/>
          <w:sz w:val="28"/>
          <w:cs/>
        </w:rPr>
        <w:t xml:space="preserve">       </w:t>
      </w:r>
    </w:p>
    <w:p w14:paraId="56AE7694" w14:textId="77777777" w:rsidR="009407EE" w:rsidRDefault="009407EE" w:rsidP="004407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EA82B47" w14:textId="4491349C" w:rsidR="0091710C" w:rsidRDefault="0091710C" w:rsidP="004407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B1138FC" w14:textId="77777777" w:rsidR="0091710C" w:rsidRPr="00963B76" w:rsidRDefault="0091710C" w:rsidP="0044078A">
      <w:pPr>
        <w:rPr>
          <w:rFonts w:ascii="TH SarabunPSK" w:hAnsi="TH SarabunPSK" w:cs="TH SarabunPSK"/>
          <w:b/>
          <w:bCs/>
          <w:sz w:val="32"/>
          <w:szCs w:val="32"/>
          <w:cs/>
        </w:rPr>
        <w:sectPr w:rsidR="0091710C" w:rsidRPr="00963B76" w:rsidSect="00557838">
          <w:pgSz w:w="11906" w:h="16838"/>
          <w:pgMar w:top="1134" w:right="1133" w:bottom="1440" w:left="1276" w:header="708" w:footer="708" w:gutter="0"/>
          <w:pgNumType w:start="1"/>
          <w:cols w:space="708"/>
          <w:docGrid w:linePitch="360"/>
        </w:sectPr>
      </w:pPr>
    </w:p>
    <w:p w14:paraId="6B65FCFA" w14:textId="7592EB7E" w:rsidR="00787989" w:rsidRPr="002C1256" w:rsidRDefault="00655991" w:rsidP="00787989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bookmarkStart w:id="1" w:name="_Hlk520811286"/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 2 </w:t>
      </w:r>
      <w:r w:rsidR="00787989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</w:t>
      </w:r>
      <w:r w:rsidR="00787989" w:rsidRPr="002C12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บริหารความเสี่ยงรอบระยะเวลา </w:t>
      </w:r>
      <w:r w:rsidR="004844E0" w:rsidRPr="002C12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12</w:t>
      </w:r>
      <w:r w:rsidR="00787989" w:rsidRPr="002C12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เดือน ประจำปีงบประมาณ พ.ศ. 2561</w:t>
      </w:r>
    </w:p>
    <w:tbl>
      <w:tblPr>
        <w:tblStyle w:val="a5"/>
        <w:tblW w:w="15446" w:type="dxa"/>
        <w:tblInd w:w="-714" w:type="dxa"/>
        <w:tblLook w:val="04A0" w:firstRow="1" w:lastRow="0" w:firstColumn="1" w:lastColumn="0" w:noHBand="0" w:noVBand="1"/>
      </w:tblPr>
      <w:tblGrid>
        <w:gridCol w:w="5387"/>
        <w:gridCol w:w="2835"/>
        <w:gridCol w:w="3119"/>
        <w:gridCol w:w="1275"/>
        <w:gridCol w:w="1271"/>
        <w:gridCol w:w="1559"/>
      </w:tblGrid>
      <w:tr w:rsidR="00787989" w:rsidRPr="00D901F4" w14:paraId="47F204D8" w14:textId="77777777" w:rsidTr="00CF22FD">
        <w:trPr>
          <w:trHeight w:val="269"/>
          <w:tblHeader/>
        </w:trPr>
        <w:tc>
          <w:tcPr>
            <w:tcW w:w="5387" w:type="dxa"/>
            <w:vMerge w:val="restart"/>
            <w:shd w:val="clear" w:color="auto" w:fill="BFBFBF" w:themeFill="background1" w:themeFillShade="BF"/>
            <w:hideMark/>
          </w:tcPr>
          <w:p w14:paraId="42A6E2F4" w14:textId="2E9758B0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5"/>
                <w:szCs w:val="25"/>
              </w:rPr>
            </w:pPr>
            <w:bookmarkStart w:id="2" w:name="_Hlk520811218"/>
            <w:bookmarkEnd w:id="1"/>
            <w:r w:rsidRPr="00D901F4">
              <w:rPr>
                <w:rFonts w:ascii="TH SarabunPSK" w:hAnsi="TH SarabunPSK" w:cs="TH SarabunPSK"/>
                <w:b/>
                <w:bCs/>
                <w:color w:val="000000" w:themeColor="text1"/>
                <w:sz w:val="25"/>
                <w:szCs w:val="25"/>
                <w:cs/>
              </w:rPr>
              <w:t>ด้าน/</w:t>
            </w:r>
            <w:r w:rsidR="00030F77" w:rsidRPr="00D901F4">
              <w:rPr>
                <w:rFonts w:ascii="TH SarabunPSK" w:hAnsi="TH SarabunPSK" w:cs="TH SarabunPSK"/>
                <w:b/>
                <w:bCs/>
                <w:color w:val="000000" w:themeColor="text1"/>
                <w:sz w:val="25"/>
                <w:szCs w:val="25"/>
                <w:cs/>
              </w:rPr>
              <w:t>เหตุการณ์เสี่ยง/</w:t>
            </w:r>
            <w:r w:rsidRPr="00D901F4">
              <w:rPr>
                <w:rFonts w:ascii="TH SarabunPSK" w:hAnsi="TH SarabunPSK" w:cs="TH SarabunPSK"/>
                <w:b/>
                <w:bCs/>
                <w:color w:val="000000" w:themeColor="text1"/>
                <w:sz w:val="25"/>
                <w:szCs w:val="25"/>
                <w:cs/>
              </w:rPr>
              <w:t>หน่วยงาน</w:t>
            </w:r>
          </w:p>
        </w:tc>
        <w:tc>
          <w:tcPr>
            <w:tcW w:w="5954" w:type="dxa"/>
            <w:gridSpan w:val="2"/>
            <w:shd w:val="clear" w:color="auto" w:fill="BFBFBF" w:themeFill="background1" w:themeFillShade="BF"/>
          </w:tcPr>
          <w:p w14:paraId="175D8648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5"/>
                <w:szCs w:val="25"/>
                <w:cs/>
              </w:rPr>
            </w:pPr>
            <w:r w:rsidRPr="00D901F4">
              <w:rPr>
                <w:rFonts w:ascii="TH SarabunPSK" w:hAnsi="TH SarabunPSK" w:cs="TH SarabunPSK"/>
                <w:b/>
                <w:bCs/>
                <w:color w:val="000000" w:themeColor="text1"/>
                <w:sz w:val="25"/>
                <w:szCs w:val="25"/>
                <w:cs/>
              </w:rPr>
              <w:t>ระดับความเสี่ยง</w:t>
            </w:r>
          </w:p>
        </w:tc>
        <w:tc>
          <w:tcPr>
            <w:tcW w:w="1275" w:type="dxa"/>
            <w:vMerge w:val="restart"/>
            <w:shd w:val="clear" w:color="auto" w:fill="BFBFBF" w:themeFill="background1" w:themeFillShade="BF"/>
            <w:hideMark/>
          </w:tcPr>
          <w:p w14:paraId="79F53140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b/>
                <w:bCs/>
                <w:color w:val="000000" w:themeColor="text1"/>
                <w:sz w:val="25"/>
                <w:szCs w:val="25"/>
                <w:cs/>
              </w:rPr>
              <w:t>จำนวนความเสี่ยง</w:t>
            </w:r>
            <w:r w:rsidRPr="00D901F4">
              <w:rPr>
                <w:rFonts w:ascii="TH SarabunPSK" w:hAnsi="TH SarabunPSK" w:cs="TH SarabunPSK"/>
                <w:b/>
                <w:bCs/>
                <w:color w:val="000000" w:themeColor="text1"/>
                <w:sz w:val="25"/>
                <w:szCs w:val="25"/>
                <w:u w:val="single"/>
                <w:cs/>
              </w:rPr>
              <w:t>ทั้งหมด</w:t>
            </w:r>
          </w:p>
        </w:tc>
        <w:tc>
          <w:tcPr>
            <w:tcW w:w="1271" w:type="dxa"/>
            <w:vMerge w:val="restart"/>
            <w:shd w:val="clear" w:color="auto" w:fill="BFBFBF" w:themeFill="background1" w:themeFillShade="BF"/>
            <w:hideMark/>
          </w:tcPr>
          <w:p w14:paraId="4E6F4DD3" w14:textId="3B50506F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b/>
                <w:bCs/>
                <w:color w:val="000000" w:themeColor="text1"/>
                <w:sz w:val="25"/>
                <w:szCs w:val="25"/>
                <w:cs/>
              </w:rPr>
              <w:t>จำนวนความเสี่ยงที่</w:t>
            </w:r>
            <w:r w:rsidRPr="00D901F4">
              <w:rPr>
                <w:rFonts w:ascii="TH SarabunPSK" w:hAnsi="TH SarabunPSK" w:cs="TH SarabunPSK"/>
                <w:b/>
                <w:bCs/>
                <w:color w:val="000000" w:themeColor="text1"/>
                <w:sz w:val="25"/>
                <w:szCs w:val="25"/>
                <w:u w:val="single"/>
                <w:cs/>
              </w:rPr>
              <w:t>ลดลง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  <w:hideMark/>
          </w:tcPr>
          <w:p w14:paraId="1F096EF2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b/>
                <w:bCs/>
                <w:color w:val="000000" w:themeColor="text1"/>
                <w:sz w:val="25"/>
                <w:szCs w:val="25"/>
                <w:cs/>
              </w:rPr>
              <w:t>ร้อยละของจำนวนความเสี่ยงที่ลดลง</w:t>
            </w:r>
          </w:p>
        </w:tc>
      </w:tr>
      <w:tr w:rsidR="00787989" w:rsidRPr="00D901F4" w14:paraId="6534EF8A" w14:textId="77777777" w:rsidTr="00CF22FD">
        <w:trPr>
          <w:trHeight w:val="269"/>
          <w:tblHeader/>
        </w:trPr>
        <w:tc>
          <w:tcPr>
            <w:tcW w:w="5387" w:type="dxa"/>
            <w:vMerge/>
            <w:shd w:val="clear" w:color="auto" w:fill="BFBFBF" w:themeFill="background1" w:themeFillShade="BF"/>
          </w:tcPr>
          <w:p w14:paraId="2AB09E86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5"/>
                <w:szCs w:val="25"/>
                <w:cs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54BE3C2B" w14:textId="46DF0605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5"/>
                <w:szCs w:val="25"/>
                <w:cs/>
              </w:rPr>
            </w:pPr>
            <w:r w:rsidRPr="00D901F4">
              <w:rPr>
                <w:rFonts w:ascii="TH SarabunPSK" w:hAnsi="TH SarabunPSK" w:cs="TH SarabunPSK"/>
                <w:b/>
                <w:bCs/>
                <w:color w:val="000000" w:themeColor="text1"/>
                <w:sz w:val="25"/>
                <w:szCs w:val="25"/>
                <w:cs/>
              </w:rPr>
              <w:t>ก่อนดำเนินการ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21170E05" w14:textId="296142DF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5"/>
                <w:szCs w:val="25"/>
                <w:cs/>
              </w:rPr>
            </w:pPr>
            <w:r w:rsidRPr="00D901F4">
              <w:rPr>
                <w:rFonts w:ascii="TH SarabunPSK" w:hAnsi="TH SarabunPSK" w:cs="TH SarabunPSK"/>
                <w:b/>
                <w:bCs/>
                <w:color w:val="000000" w:themeColor="text1"/>
                <w:sz w:val="25"/>
                <w:szCs w:val="25"/>
                <w:cs/>
              </w:rPr>
              <w:t>หลังดำเนินการ</w:t>
            </w:r>
          </w:p>
        </w:tc>
        <w:tc>
          <w:tcPr>
            <w:tcW w:w="1275" w:type="dxa"/>
            <w:vMerge/>
            <w:shd w:val="clear" w:color="auto" w:fill="BFBFBF" w:themeFill="background1" w:themeFillShade="BF"/>
          </w:tcPr>
          <w:p w14:paraId="0C81ABD6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5"/>
                <w:szCs w:val="25"/>
                <w:cs/>
              </w:rPr>
            </w:pPr>
          </w:p>
        </w:tc>
        <w:tc>
          <w:tcPr>
            <w:tcW w:w="1271" w:type="dxa"/>
            <w:vMerge/>
            <w:shd w:val="clear" w:color="auto" w:fill="BFBFBF" w:themeFill="background1" w:themeFillShade="BF"/>
          </w:tcPr>
          <w:p w14:paraId="65A9F84C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5"/>
                <w:szCs w:val="25"/>
                <w:cs/>
              </w:rPr>
            </w:pP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14:paraId="44A7675B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5"/>
                <w:szCs w:val="25"/>
                <w:cs/>
              </w:rPr>
            </w:pPr>
          </w:p>
        </w:tc>
      </w:tr>
      <w:tr w:rsidR="00787989" w:rsidRPr="00D901F4" w14:paraId="46B63564" w14:textId="77777777" w:rsidTr="00CF22FD">
        <w:trPr>
          <w:trHeight w:val="375"/>
        </w:trPr>
        <w:tc>
          <w:tcPr>
            <w:tcW w:w="11341" w:type="dxa"/>
            <w:gridSpan w:val="3"/>
            <w:shd w:val="clear" w:color="auto" w:fill="D9D9D9" w:themeFill="background1" w:themeFillShade="D9"/>
          </w:tcPr>
          <w:p w14:paraId="3AD66709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b/>
                <w:bCs/>
                <w:color w:val="000000" w:themeColor="text1"/>
                <w:sz w:val="25"/>
                <w:szCs w:val="25"/>
                <w:cs/>
              </w:rPr>
              <w:t>ภาพรวมทั้งสถาบัน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E0F6BAC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31</w:t>
            </w:r>
          </w:p>
          <w:p w14:paraId="55C068A4" w14:textId="0E1EFF48" w:rsidR="006A2032" w:rsidRPr="00D901F4" w:rsidRDefault="006A2032" w:rsidP="006A20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(สูงมาก 30)</w:t>
            </w:r>
          </w:p>
          <w:p w14:paraId="4E3B9F4F" w14:textId="28535E58" w:rsidR="006A2032" w:rsidRPr="00D901F4" w:rsidRDefault="006A2032" w:rsidP="006A20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(สูง 1)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8667485" w14:textId="1D90EBA2" w:rsidR="00787989" w:rsidRPr="00D901F4" w:rsidRDefault="00550DC8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20</w:t>
            </w:r>
          </w:p>
          <w:p w14:paraId="5BAC6D1B" w14:textId="078AD412" w:rsidR="006A2032" w:rsidRPr="00D901F4" w:rsidRDefault="006A2032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(ปานกลาง 16)</w:t>
            </w:r>
          </w:p>
          <w:p w14:paraId="605B67C6" w14:textId="39CD2750" w:rsidR="006A2032" w:rsidRPr="00D901F4" w:rsidRDefault="006A2032" w:rsidP="006A20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(ต่ำ 4)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DA8FB1C" w14:textId="79637624" w:rsidR="00787989" w:rsidRPr="00D901F4" w:rsidRDefault="009717CE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6</w:t>
            </w:r>
            <w:r w:rsidR="007C1D15"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4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.</w:t>
            </w:r>
            <w:r w:rsidR="007C1D15"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52</w:t>
            </w:r>
          </w:p>
        </w:tc>
      </w:tr>
      <w:tr w:rsidR="00787989" w:rsidRPr="00D901F4" w14:paraId="507B30CC" w14:textId="77777777" w:rsidTr="00CF22FD">
        <w:trPr>
          <w:trHeight w:val="375"/>
        </w:trPr>
        <w:tc>
          <w:tcPr>
            <w:tcW w:w="11341" w:type="dxa"/>
            <w:gridSpan w:val="3"/>
            <w:shd w:val="clear" w:color="auto" w:fill="D9D9D9" w:themeFill="background1" w:themeFillShade="D9"/>
            <w:hideMark/>
          </w:tcPr>
          <w:p w14:paraId="572B1D76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5"/>
                <w:szCs w:val="25"/>
                <w:cs/>
              </w:rPr>
            </w:pPr>
            <w:r w:rsidRPr="00D901F4">
              <w:rPr>
                <w:rFonts w:ascii="TH SarabunPSK" w:hAnsi="TH SarabunPSK" w:cs="TH SarabunPSK"/>
                <w:b/>
                <w:bCs/>
                <w:color w:val="000000" w:themeColor="text1"/>
                <w:sz w:val="25"/>
                <w:szCs w:val="25"/>
                <w:cs/>
              </w:rPr>
              <w:t>ด้านกลยุทธ์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C16136E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>23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5F43B73" w14:textId="62D88EED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>1</w:t>
            </w:r>
            <w:r w:rsidR="00550DC8"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5999878" w14:textId="02F211D8" w:rsidR="00787989" w:rsidRPr="00D901F4" w:rsidRDefault="0071663F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>60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.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>87</w:t>
            </w:r>
          </w:p>
        </w:tc>
      </w:tr>
      <w:tr w:rsidR="00330A56" w:rsidRPr="00D901F4" w14:paraId="5DB16545" w14:textId="77777777" w:rsidTr="00CF22FD">
        <w:trPr>
          <w:trHeight w:val="375"/>
        </w:trPr>
        <w:tc>
          <w:tcPr>
            <w:tcW w:w="11341" w:type="dxa"/>
            <w:gridSpan w:val="3"/>
            <w:shd w:val="clear" w:color="auto" w:fill="D9D9D9" w:themeFill="background1" w:themeFillShade="D9"/>
          </w:tcPr>
          <w:p w14:paraId="7F451338" w14:textId="2D42A2DC" w:rsidR="00330A56" w:rsidRPr="00D901F4" w:rsidRDefault="00330A56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เหตุการณ์เสี่ยง </w:t>
            </w:r>
            <w:r w:rsidR="00932AF0"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  <w:lang w:val="en-GB"/>
              </w:rPr>
              <w:t xml:space="preserve">: 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รับนักศึกษาได้ต่ำกว่าแผนที่กำหนด</w:t>
            </w:r>
            <w:r w:rsidR="00A03DD2"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 ประกอบด้วย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7FF41F5" w14:textId="77777777" w:rsidR="00330A56" w:rsidRPr="00D901F4" w:rsidRDefault="00330A56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6921C29" w14:textId="77777777" w:rsidR="00330A56" w:rsidRPr="00D901F4" w:rsidRDefault="00330A56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E4F27AA" w14:textId="77777777" w:rsidR="00330A56" w:rsidRPr="00D901F4" w:rsidRDefault="00330A56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</w:p>
        </w:tc>
      </w:tr>
      <w:tr w:rsidR="00787989" w:rsidRPr="00D901F4" w14:paraId="706BD9AD" w14:textId="77777777" w:rsidTr="00D901F4">
        <w:trPr>
          <w:trHeight w:val="902"/>
        </w:trPr>
        <w:tc>
          <w:tcPr>
            <w:tcW w:w="5387" w:type="dxa"/>
            <w:hideMark/>
          </w:tcPr>
          <w:p w14:paraId="210BEFF5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คณะวิศวกรรมศาสตร์</w:t>
            </w:r>
          </w:p>
          <w:p w14:paraId="6201486B" w14:textId="77777777" w:rsidR="00787989" w:rsidRPr="00D901F4" w:rsidRDefault="00787989" w:rsidP="00D275D1">
            <w:pPr>
              <w:pStyle w:val="a4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หลักสูตรวิศวกรรมออกแบบการผลิตและวัสดุ </w:t>
            </w:r>
          </w:p>
          <w:p w14:paraId="66441679" w14:textId="77777777" w:rsidR="00787989" w:rsidRPr="00D901F4" w:rsidRDefault="00787989" w:rsidP="00D275D1">
            <w:pPr>
              <w:pStyle w:val="a4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หลักสูตรวิศวกรรมขนส่งทางราง</w:t>
            </w:r>
          </w:p>
          <w:p w14:paraId="5D1F057C" w14:textId="77777777" w:rsidR="00787989" w:rsidRPr="00D901F4" w:rsidRDefault="00787989" w:rsidP="00D275D1">
            <w:pPr>
              <w:pStyle w:val="a4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หลักสูตรวิศวกรรมโทรคมนาคม</w:t>
            </w:r>
          </w:p>
          <w:p w14:paraId="0A22449C" w14:textId="792E238C" w:rsidR="00787989" w:rsidRPr="00D901F4" w:rsidRDefault="00D37B02" w:rsidP="00D275D1">
            <w:pPr>
              <w:pStyle w:val="a4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หลักสูตรวิศวกรรม</w:t>
            </w:r>
            <w:proofErr w:type="spellStart"/>
            <w:r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ปิ</w:t>
            </w:r>
            <w:proofErr w:type="spellEnd"/>
            <w:r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โตรเคมี</w:t>
            </w:r>
          </w:p>
          <w:p w14:paraId="5FAED0FD" w14:textId="2688EDE6" w:rsidR="00787989" w:rsidRPr="00D901F4" w:rsidRDefault="00D37B02" w:rsidP="00D275D1">
            <w:pPr>
              <w:pStyle w:val="a4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หลักสูตรวิศวกรรม</w:t>
            </w:r>
            <w:proofErr w:type="spellStart"/>
            <w:r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แมค</w:t>
            </w:r>
            <w:proofErr w:type="spellEnd"/>
            <w:r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คาทรอ</w:t>
            </w:r>
            <w:proofErr w:type="spellStart"/>
            <w:r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นิกส์</w:t>
            </w:r>
            <w:proofErr w:type="spellEnd"/>
          </w:p>
          <w:p w14:paraId="50945C37" w14:textId="77777777" w:rsidR="00787989" w:rsidRPr="00D901F4" w:rsidRDefault="00787989" w:rsidP="00D275D1">
            <w:pPr>
              <w:pStyle w:val="a4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หลักสูตรวิศวกรรมโยธา</w:t>
            </w:r>
          </w:p>
          <w:p w14:paraId="66A28FCE" w14:textId="77777777" w:rsidR="00787989" w:rsidRPr="00D901F4" w:rsidRDefault="00787989" w:rsidP="00D275D1">
            <w:pPr>
              <w:pStyle w:val="a4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หลักสูตรวิศวกรรมระบบควบคุม</w:t>
            </w:r>
          </w:p>
          <w:p w14:paraId="0573CC46" w14:textId="77777777" w:rsidR="00787989" w:rsidRPr="00D901F4" w:rsidRDefault="00787989" w:rsidP="00D275D1">
            <w:pPr>
              <w:pStyle w:val="a4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หลักสูตรวิศวกรรมอัตโนมัติ</w:t>
            </w:r>
          </w:p>
          <w:p w14:paraId="46704543" w14:textId="77777777" w:rsidR="00787989" w:rsidRPr="00D901F4" w:rsidRDefault="00787989" w:rsidP="00D275D1">
            <w:pPr>
              <w:pStyle w:val="a4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หลักสูตรวิศวกรรมอาหาร</w:t>
            </w:r>
          </w:p>
          <w:p w14:paraId="5C1DFF25" w14:textId="77777777" w:rsidR="00787989" w:rsidRPr="00D901F4" w:rsidRDefault="00787989" w:rsidP="00D275D1">
            <w:pPr>
              <w:pStyle w:val="a4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หลักสูตรวิศวกรรมอิเล็กทรอนิกส์</w:t>
            </w:r>
          </w:p>
          <w:p w14:paraId="05D20630" w14:textId="77777777" w:rsidR="00787989" w:rsidRPr="00D901F4" w:rsidRDefault="00787989" w:rsidP="00D275D1">
            <w:pPr>
              <w:pStyle w:val="a4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หลักสูตรวิศวกรรมระบบอุตสาหกรรมการเกษตร (ต่อเนื่อง)</w:t>
            </w:r>
          </w:p>
          <w:p w14:paraId="65440772" w14:textId="298E3F20" w:rsidR="00787989" w:rsidRPr="00D901F4" w:rsidRDefault="00787989" w:rsidP="00D901F4">
            <w:pPr>
              <w:pStyle w:val="a4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หลักสูตรวิศวกรรมนวัตกรรมคอมพิวเตอร์ (นานาชาติ)</w:t>
            </w:r>
          </w:p>
        </w:tc>
        <w:tc>
          <w:tcPr>
            <w:tcW w:w="2835" w:type="dxa"/>
          </w:tcPr>
          <w:p w14:paraId="7DDEA077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</w:p>
          <w:p w14:paraId="60BEDF54" w14:textId="77777777" w:rsidR="00787989" w:rsidRPr="00D901F4" w:rsidRDefault="00787989" w:rsidP="00787989">
            <w:pPr>
              <w:pStyle w:val="a3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โอกาส 4 ผลกระทบ 4 = 22 (สูงมาก)</w:t>
            </w:r>
          </w:p>
          <w:p w14:paraId="158A7B26" w14:textId="77777777" w:rsidR="00787989" w:rsidRPr="00D901F4" w:rsidRDefault="00787989" w:rsidP="00787989">
            <w:pPr>
              <w:pStyle w:val="a3"/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โอกาส 4 ผลกระทบ 5 = 24 (สูงมาก)</w:t>
            </w:r>
          </w:p>
          <w:p w14:paraId="7CA32E47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โอกาส 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 xml:space="preserve">4 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ผลกระทบ 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 xml:space="preserve">4 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= 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>22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 (สูงมาก)</w:t>
            </w:r>
          </w:p>
          <w:p w14:paraId="1B3352F4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โอกาส 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 xml:space="preserve">4 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ผลกระทบ 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 xml:space="preserve">5 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= 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>24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 (สูงมาก)</w:t>
            </w:r>
          </w:p>
          <w:p w14:paraId="1B02298B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โอกาส 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 xml:space="preserve">5 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ผลกระทบ 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 xml:space="preserve">4 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= 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>23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 (สูงมาก)</w:t>
            </w:r>
          </w:p>
          <w:p w14:paraId="3D00773D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โอกาส 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 xml:space="preserve">4 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ผลกระทบ 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 xml:space="preserve">5 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= 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>24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 (สูงมาก)</w:t>
            </w:r>
          </w:p>
          <w:p w14:paraId="55EB2C69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โอกาส 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 xml:space="preserve">4 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ผลกระทบ 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 xml:space="preserve">5 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= 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>24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 (สูงมาก)</w:t>
            </w:r>
          </w:p>
          <w:p w14:paraId="3A139C66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โอกาส 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 xml:space="preserve">4 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ผลกระทบ 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 xml:space="preserve">5 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= 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>24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 (สูงมาก)</w:t>
            </w:r>
          </w:p>
          <w:p w14:paraId="1D63D03F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โอกาส 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 xml:space="preserve">4 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ผลกระทบ 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 xml:space="preserve">5 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= 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>24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 (สูงมาก)</w:t>
            </w:r>
          </w:p>
          <w:p w14:paraId="1938B68A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โอกาส 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 xml:space="preserve">4 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ผลกระทบ 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 xml:space="preserve">5 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= 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>24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 (สูงมาก)</w:t>
            </w:r>
          </w:p>
          <w:p w14:paraId="2FBF81B5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โอกาส 4 ผลกระทบ 5 = 24 (สูงมาก)</w:t>
            </w:r>
          </w:p>
          <w:p w14:paraId="60DFD1B9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โอกาส 5 ผลกระทบ 5 = 25 (สูงมาก)</w:t>
            </w:r>
          </w:p>
        </w:tc>
        <w:tc>
          <w:tcPr>
            <w:tcW w:w="3119" w:type="dxa"/>
          </w:tcPr>
          <w:p w14:paraId="057D7F4D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</w:p>
          <w:p w14:paraId="3A895F53" w14:textId="18F5FF59" w:rsidR="00787989" w:rsidRPr="00D901F4" w:rsidRDefault="00787989" w:rsidP="00787989">
            <w:pPr>
              <w:pStyle w:val="a3"/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โอกาส 3 ผลกระทบ </w:t>
            </w:r>
            <w:r w:rsidR="00400789"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1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 = </w:t>
            </w:r>
            <w:r w:rsidR="00400789"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5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 (ปานกลาง)</w:t>
            </w:r>
          </w:p>
          <w:p w14:paraId="431ACF64" w14:textId="2993F6F8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โอกาส 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 xml:space="preserve">3 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ผลกระทบ </w:t>
            </w:r>
            <w:r w:rsidR="00400789"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1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 = </w:t>
            </w:r>
            <w:r w:rsidR="00400789"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5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 (ปานกลาง)</w:t>
            </w:r>
          </w:p>
          <w:p w14:paraId="7692F9CE" w14:textId="3196850A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โอกาส </w:t>
            </w:r>
            <w:r w:rsidR="00400789"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5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 ผลกระทบ </w:t>
            </w:r>
            <w:r w:rsidR="00400789"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4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 = </w:t>
            </w:r>
            <w:r w:rsidR="00400789"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23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 (</w:t>
            </w:r>
            <w:r w:rsidR="00400789"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สูงมาก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)</w:t>
            </w:r>
            <w:r w:rsidR="00400789"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*</w:t>
            </w:r>
            <w:r w:rsidR="001A3B34"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>,</w:t>
            </w:r>
            <w:r w:rsidR="001A3B34"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**</w:t>
            </w:r>
          </w:p>
          <w:p w14:paraId="7F8642CD" w14:textId="76714CD0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โอกาส 3 ผลกระทบ </w:t>
            </w:r>
            <w:r w:rsidR="00400789"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1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 = </w:t>
            </w:r>
            <w:r w:rsidR="00400789"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5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 (ปานกลาง)</w:t>
            </w:r>
          </w:p>
          <w:p w14:paraId="5CBDB320" w14:textId="1C4EFFC9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โอกาส 3 ผลกระทบ </w:t>
            </w:r>
            <w:r w:rsidR="00400789"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1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 = </w:t>
            </w:r>
            <w:r w:rsidR="00400789"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5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 (ปานกลาง)</w:t>
            </w:r>
          </w:p>
          <w:p w14:paraId="748DA7D1" w14:textId="3778A178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โอกาส 3 ผลกระทบ </w:t>
            </w:r>
            <w:r w:rsidR="00400789"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1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 = </w:t>
            </w:r>
            <w:r w:rsidR="00400789"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5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 (ปานกลาง)</w:t>
            </w:r>
          </w:p>
          <w:p w14:paraId="796BEAEB" w14:textId="4F26DE51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โอกาส 3 ผลกระทบ </w:t>
            </w:r>
            <w:r w:rsidR="00400789"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2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 = </w:t>
            </w:r>
            <w:r w:rsidR="00400789"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8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 (ปานกลาง)</w:t>
            </w:r>
          </w:p>
          <w:p w14:paraId="3C202C16" w14:textId="7D61D29C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โอกาส </w:t>
            </w:r>
            <w:r w:rsidR="00400789"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5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 ผลกระทบ </w:t>
            </w:r>
            <w:r w:rsidR="00400789"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5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 = 2</w:t>
            </w:r>
            <w:r w:rsidR="00400789"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5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 (สูงมาก)</w:t>
            </w:r>
            <w:r w:rsidR="001A3B34"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*</w:t>
            </w:r>
            <w:r w:rsidR="001A3B34"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>,</w:t>
            </w:r>
            <w:r w:rsidR="001A3B34"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**</w:t>
            </w:r>
          </w:p>
          <w:p w14:paraId="3948256E" w14:textId="731B51F2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โอกาส 3 ผลกระทบ </w:t>
            </w:r>
            <w:r w:rsidR="00400789"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1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 = </w:t>
            </w:r>
            <w:r w:rsidR="00400789"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5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 (ปานกลาง)</w:t>
            </w:r>
          </w:p>
          <w:p w14:paraId="1FD0B3D8" w14:textId="18CF003D" w:rsidR="00787989" w:rsidRPr="00D901F4" w:rsidRDefault="009C4803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โอกาส</w:t>
            </w:r>
            <w:r w:rsidR="007A773A">
              <w:rPr>
                <w:rFonts w:ascii="TH SarabunPSK" w:hAnsi="TH SarabunPSK" w:cs="TH SarabunPSK" w:hint="cs"/>
                <w:color w:val="000000" w:themeColor="text1"/>
                <w:sz w:val="25"/>
                <w:szCs w:val="25"/>
                <w:cs/>
              </w:rPr>
              <w:t xml:space="preserve"> 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3 ผลกระทบ1 = 5</w:t>
            </w:r>
            <w:r w:rsidR="00D37B02">
              <w:rPr>
                <w:rFonts w:ascii="TH SarabunPSK" w:hAnsi="TH SarabunPSK" w:cs="TH SarabunPSK" w:hint="cs"/>
                <w:color w:val="000000" w:themeColor="text1"/>
                <w:sz w:val="25"/>
                <w:szCs w:val="25"/>
                <w:cs/>
              </w:rPr>
              <w:t xml:space="preserve"> 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(ปานกลาง)</w:t>
            </w:r>
          </w:p>
          <w:p w14:paraId="249038DE" w14:textId="10DCDF99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โอกาส </w:t>
            </w:r>
            <w:r w:rsidR="00400789"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5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 ผลกระทบ </w:t>
            </w:r>
            <w:r w:rsidR="00400789"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5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 = 2</w:t>
            </w:r>
            <w:r w:rsidR="00400789"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5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 (สูงมาก)</w:t>
            </w:r>
            <w:r w:rsidR="001A3B34"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*</w:t>
            </w:r>
            <w:r w:rsidR="001A3B34"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>,</w:t>
            </w:r>
            <w:r w:rsidR="001A3B34"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**</w:t>
            </w:r>
          </w:p>
          <w:p w14:paraId="451D024E" w14:textId="7DE05F13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โอกาส 3 ผลกระทบ 3 = 13 (ปานกลาง)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E3EB6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>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86D76" w14:textId="5A96EC20" w:rsidR="00787989" w:rsidRPr="00D901F4" w:rsidRDefault="009C4803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C1B2F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>75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.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>00</w:t>
            </w:r>
          </w:p>
        </w:tc>
      </w:tr>
      <w:tr w:rsidR="00787989" w:rsidRPr="00D901F4" w14:paraId="757DB700" w14:textId="77777777" w:rsidTr="00CF22FD">
        <w:trPr>
          <w:trHeight w:val="375"/>
        </w:trPr>
        <w:tc>
          <w:tcPr>
            <w:tcW w:w="5387" w:type="dxa"/>
            <w:hideMark/>
          </w:tcPr>
          <w:p w14:paraId="551AD22E" w14:textId="77777777" w:rsidR="0037636A" w:rsidRDefault="00787989" w:rsidP="0009688D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คณะสถาปัตยกรรมศาสตร์</w:t>
            </w:r>
          </w:p>
          <w:p w14:paraId="066F0AA6" w14:textId="77676857" w:rsidR="00D901F4" w:rsidRPr="0037636A" w:rsidRDefault="00787989" w:rsidP="0037636A">
            <w:pPr>
              <w:pStyle w:val="a4"/>
              <w:numPr>
                <w:ilvl w:val="0"/>
                <w:numId w:val="152"/>
              </w:num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37636A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หลักสูตรภาพยนตร์และดิจิทัล มีเดีย</w:t>
            </w:r>
          </w:p>
        </w:tc>
        <w:tc>
          <w:tcPr>
            <w:tcW w:w="2835" w:type="dxa"/>
          </w:tcPr>
          <w:p w14:paraId="6CF8352E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</w:p>
          <w:p w14:paraId="091D0C5E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โอกาส 4 ผลกระทบ 4 = 22 (สูงมาก)</w:t>
            </w:r>
          </w:p>
        </w:tc>
        <w:tc>
          <w:tcPr>
            <w:tcW w:w="3119" w:type="dxa"/>
          </w:tcPr>
          <w:p w14:paraId="3A701FEE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</w:p>
          <w:p w14:paraId="7A85C69F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โอกาส 3 ผลกระทบ 1 = 5 (ปานกลาง)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1C7CE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B2864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9563B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>100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.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>00</w:t>
            </w:r>
          </w:p>
        </w:tc>
      </w:tr>
      <w:tr w:rsidR="00787989" w:rsidRPr="00D901F4" w14:paraId="16482876" w14:textId="77777777" w:rsidTr="00A2106D">
        <w:trPr>
          <w:trHeight w:val="375"/>
        </w:trPr>
        <w:tc>
          <w:tcPr>
            <w:tcW w:w="5387" w:type="dxa"/>
            <w:tcBorders>
              <w:bottom w:val="single" w:sz="4" w:space="0" w:color="auto"/>
            </w:tcBorders>
            <w:hideMark/>
          </w:tcPr>
          <w:p w14:paraId="391DE7B7" w14:textId="77777777" w:rsidR="0037636A" w:rsidRDefault="00787989" w:rsidP="0037636A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คณะครุศาสตร์อุตสาหกรรมและเทคโนโลยี </w:t>
            </w:r>
          </w:p>
          <w:p w14:paraId="7205808F" w14:textId="52704BEF" w:rsidR="007C325F" w:rsidRPr="0037636A" w:rsidRDefault="00787989" w:rsidP="0037636A">
            <w:pPr>
              <w:pStyle w:val="a4"/>
              <w:numPr>
                <w:ilvl w:val="0"/>
                <w:numId w:val="153"/>
              </w:num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37636A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หลักสูตรเทคโนโลยีชีวภาพทางการเกษตร (ต่อเนื่อง)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821DBB8" w14:textId="77777777" w:rsidR="00787989" w:rsidRPr="00D901F4" w:rsidRDefault="00787989" w:rsidP="00787989">
            <w:pPr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</w:p>
          <w:p w14:paraId="25F6FFBB" w14:textId="77777777" w:rsidR="00787989" w:rsidRPr="00D901F4" w:rsidRDefault="00787989" w:rsidP="00787989">
            <w:pPr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โอกาส 4 ผลกระทบ 5 = 24 (สูงมาก)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FBD7344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</w:p>
          <w:p w14:paraId="71FBB25F" w14:textId="1DEE2E04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โอกาส </w:t>
            </w:r>
            <w:r w:rsidR="00E926B4"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5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 ผลกระทบ 4 = 2</w:t>
            </w:r>
            <w:r w:rsidR="00E926B4"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3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 (สูงมาก)</w:t>
            </w:r>
            <w:r w:rsidR="00400789"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6C8F7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89FA6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156B5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>0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.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>00</w:t>
            </w:r>
          </w:p>
        </w:tc>
      </w:tr>
      <w:tr w:rsidR="00787989" w:rsidRPr="00D901F4" w14:paraId="48C324F1" w14:textId="77777777" w:rsidTr="00A2106D">
        <w:trPr>
          <w:trHeight w:val="658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165038D" w14:textId="77777777" w:rsidR="0037636A" w:rsidRDefault="00787989" w:rsidP="0037636A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คณะวิทยาศาสตร์</w:t>
            </w:r>
          </w:p>
          <w:p w14:paraId="146BDD4E" w14:textId="0303BC8C" w:rsidR="00903A37" w:rsidRPr="0037636A" w:rsidRDefault="00787989" w:rsidP="0037636A">
            <w:pPr>
              <w:pStyle w:val="a4"/>
              <w:numPr>
                <w:ilvl w:val="0"/>
                <w:numId w:val="154"/>
              </w:num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37636A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หลักสูตรจุลชีววิทยาอุตสาหกรรม(นานาชาติ)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915C89D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</w:p>
          <w:p w14:paraId="23BDE942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โอกาส 4 ผลกระทบ 5 = 24 (สูงมาก)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7AA419F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</w:p>
          <w:p w14:paraId="69A456E3" w14:textId="1E2BAF8A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โอกาส </w:t>
            </w:r>
            <w:r w:rsidR="00107718"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5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 ผลกระทบ 5 = 2</w:t>
            </w:r>
            <w:r w:rsidR="00107718"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5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 (สูงมาก)</w:t>
            </w:r>
            <w:r w:rsidR="001A3B34"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*</w:t>
            </w:r>
            <w:r w:rsidR="001A3B34"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>,</w:t>
            </w:r>
            <w:r w:rsidR="001A3B34"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63268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8A7DB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61DD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>0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.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>00</w:t>
            </w:r>
          </w:p>
        </w:tc>
      </w:tr>
      <w:tr w:rsidR="00A2106D" w:rsidRPr="00D901F4" w14:paraId="29EF7AD2" w14:textId="77777777" w:rsidTr="00A2106D">
        <w:trPr>
          <w:trHeight w:val="375"/>
        </w:trPr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2D7A4E" w14:textId="6CC318CC" w:rsidR="00A2106D" w:rsidRDefault="00A2106D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</w:p>
          <w:p w14:paraId="4149273E" w14:textId="29E8E1DC" w:rsidR="00A2106D" w:rsidRPr="00D901F4" w:rsidRDefault="00A2106D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733D3B" w14:textId="77777777" w:rsidR="00A2106D" w:rsidRPr="00D901F4" w:rsidRDefault="00A2106D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00D3C2" w14:textId="77777777" w:rsidR="00A2106D" w:rsidRPr="00D901F4" w:rsidRDefault="00A2106D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86C5B" w14:textId="77777777" w:rsidR="00A2106D" w:rsidRPr="00D901F4" w:rsidRDefault="00A2106D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19F58" w14:textId="77777777" w:rsidR="00A2106D" w:rsidRPr="00D901F4" w:rsidRDefault="00A2106D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AED53" w14:textId="77777777" w:rsidR="00A2106D" w:rsidRPr="00D901F4" w:rsidRDefault="00A2106D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</w:p>
        </w:tc>
      </w:tr>
      <w:tr w:rsidR="00787989" w:rsidRPr="00D901F4" w14:paraId="70411D87" w14:textId="77777777" w:rsidTr="00A2106D">
        <w:trPr>
          <w:trHeight w:val="375"/>
        </w:trPr>
        <w:tc>
          <w:tcPr>
            <w:tcW w:w="5387" w:type="dxa"/>
            <w:tcBorders>
              <w:top w:val="nil"/>
            </w:tcBorders>
            <w:hideMark/>
          </w:tcPr>
          <w:p w14:paraId="016CFA3C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lastRenderedPageBreak/>
              <w:t>คณะเทคโนโลยีสารสนเทศ</w:t>
            </w:r>
          </w:p>
          <w:p w14:paraId="4CC88A9D" w14:textId="77777777" w:rsidR="00787989" w:rsidRPr="00D901F4" w:rsidRDefault="00787989" w:rsidP="00D275D1">
            <w:pPr>
              <w:pStyle w:val="a4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หลักสูตรเทคโนโลยีสารสนเทศ</w:t>
            </w:r>
          </w:p>
          <w:p w14:paraId="447A996E" w14:textId="77777777" w:rsidR="00787989" w:rsidRPr="00D901F4" w:rsidRDefault="00787989" w:rsidP="00D275D1">
            <w:pPr>
              <w:pStyle w:val="a4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หลักสูตรวิทยาการข้อมูลและการวิเคราะห์เชิงธุรกิจ</w:t>
            </w:r>
          </w:p>
          <w:p w14:paraId="2E5CE196" w14:textId="77777777" w:rsidR="00787989" w:rsidRPr="00D901F4" w:rsidRDefault="00787989" w:rsidP="00D275D1">
            <w:pPr>
              <w:pStyle w:val="a4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หลักสูตรเทคโนโลยีสารสนเทศทางธุรกิจ (นานาชาติ)</w:t>
            </w:r>
          </w:p>
        </w:tc>
        <w:tc>
          <w:tcPr>
            <w:tcW w:w="2835" w:type="dxa"/>
            <w:tcBorders>
              <w:top w:val="nil"/>
            </w:tcBorders>
          </w:tcPr>
          <w:p w14:paraId="3C46FC0D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</w:p>
          <w:p w14:paraId="0A406048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โอกาส 4 ผลกระทบ 4 = 22 (สูงมาก)</w:t>
            </w:r>
          </w:p>
          <w:p w14:paraId="62BA70A9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โอกาส 4 ผลกระทบ 5 = 24 (สูงมาก)</w:t>
            </w:r>
          </w:p>
          <w:p w14:paraId="258100AD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โอกาส 4 ผลกระทบ 5 = 24 (สูงมาก)</w:t>
            </w:r>
          </w:p>
        </w:tc>
        <w:tc>
          <w:tcPr>
            <w:tcW w:w="3119" w:type="dxa"/>
            <w:tcBorders>
              <w:top w:val="nil"/>
            </w:tcBorders>
          </w:tcPr>
          <w:p w14:paraId="6103BB4C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</w:p>
          <w:p w14:paraId="67353344" w14:textId="54D75A15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โอกาส </w:t>
            </w:r>
            <w:r w:rsidR="00E926B4"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3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 ผลกระทบ </w:t>
            </w:r>
            <w:r w:rsidR="00E926B4"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1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 = </w:t>
            </w:r>
            <w:r w:rsidR="00E926B4"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5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 (</w:t>
            </w:r>
            <w:r w:rsidR="00E926B4"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ปานกลาง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)</w:t>
            </w:r>
          </w:p>
          <w:p w14:paraId="7EFC9DAD" w14:textId="2C570742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โอกาส </w:t>
            </w:r>
            <w:r w:rsidR="00E926B4"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3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 ผลกระทบ </w:t>
            </w:r>
            <w:r w:rsidR="00E926B4"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1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 = </w:t>
            </w:r>
            <w:r w:rsidR="00E926B4"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5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 (</w:t>
            </w:r>
            <w:r w:rsidR="00E926B4"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ปานกลาง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)</w:t>
            </w:r>
          </w:p>
          <w:p w14:paraId="3C39FE38" w14:textId="32B41FF6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โอกาส </w:t>
            </w:r>
            <w:r w:rsidR="00E926B4"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5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 ผลกระทบ 5 = 2</w:t>
            </w:r>
            <w:r w:rsidR="00E926B4"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5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 (สูงมาก)</w:t>
            </w:r>
            <w:r w:rsidR="001A3B34"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*</w:t>
            </w:r>
            <w:r w:rsidR="001A3B34"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>,</w:t>
            </w:r>
            <w:r w:rsidR="001A3B34"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**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A744D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C6C2A" w14:textId="1F8EE680" w:rsidR="00787989" w:rsidRPr="00D901F4" w:rsidRDefault="00E926B4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E57F5" w14:textId="42F533B4" w:rsidR="00787989" w:rsidRPr="00D901F4" w:rsidRDefault="00E926B4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>66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.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>67</w:t>
            </w:r>
          </w:p>
        </w:tc>
      </w:tr>
      <w:tr w:rsidR="00787989" w:rsidRPr="00D901F4" w14:paraId="0D4CABEE" w14:textId="77777777" w:rsidTr="00CF22FD">
        <w:trPr>
          <w:trHeight w:val="375"/>
        </w:trPr>
        <w:tc>
          <w:tcPr>
            <w:tcW w:w="5387" w:type="dxa"/>
            <w:hideMark/>
          </w:tcPr>
          <w:p w14:paraId="04598BBB" w14:textId="77777777" w:rsidR="004977FE" w:rsidRDefault="00787989" w:rsidP="004977FE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คณะการบริหารและจัดการ</w:t>
            </w:r>
          </w:p>
          <w:p w14:paraId="3DFD706D" w14:textId="67B0CA9B" w:rsidR="00787989" w:rsidRPr="004977FE" w:rsidRDefault="00787989" w:rsidP="004977FE">
            <w:pPr>
              <w:pStyle w:val="a4"/>
              <w:numPr>
                <w:ilvl w:val="0"/>
                <w:numId w:val="155"/>
              </w:num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4977FE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หลักสูตรบริหารธุรกิจ (นานาชาติ)</w:t>
            </w:r>
          </w:p>
        </w:tc>
        <w:tc>
          <w:tcPr>
            <w:tcW w:w="2835" w:type="dxa"/>
          </w:tcPr>
          <w:p w14:paraId="3ECEDFF6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</w:p>
          <w:p w14:paraId="2172BC75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โอกาส 4 ผลกระทบ 5 = 24 (สูงมาก)</w:t>
            </w:r>
          </w:p>
        </w:tc>
        <w:tc>
          <w:tcPr>
            <w:tcW w:w="3119" w:type="dxa"/>
          </w:tcPr>
          <w:p w14:paraId="49B4910C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</w:p>
          <w:p w14:paraId="2F2D4A35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โอกาส 3 ผลกระทบ 1 = 5 (ปานกลาง)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4ACB7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2E40A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31B58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>100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.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>00</w:t>
            </w:r>
          </w:p>
        </w:tc>
      </w:tr>
      <w:tr w:rsidR="00787989" w:rsidRPr="00D901F4" w14:paraId="184179ED" w14:textId="77777777" w:rsidTr="00CF22FD">
        <w:trPr>
          <w:trHeight w:val="375"/>
        </w:trPr>
        <w:tc>
          <w:tcPr>
            <w:tcW w:w="5387" w:type="dxa"/>
            <w:hideMark/>
          </w:tcPr>
          <w:p w14:paraId="516C7C56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วิทยาลัยนานาชาติ</w:t>
            </w:r>
          </w:p>
          <w:p w14:paraId="49EAD5E5" w14:textId="77777777" w:rsidR="00787989" w:rsidRPr="00D901F4" w:rsidRDefault="00787989" w:rsidP="00D275D1">
            <w:pPr>
              <w:pStyle w:val="a4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หลักสูตรการจัดการวิศวกรรมและเทคโนโลยี</w:t>
            </w:r>
          </w:p>
          <w:p w14:paraId="511C862F" w14:textId="77777777" w:rsidR="00787989" w:rsidRPr="00D901F4" w:rsidRDefault="00787989" w:rsidP="00D275D1">
            <w:pPr>
              <w:pStyle w:val="a4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หลักสูตรวิศวกรรมซอฟต์แวร์ (หลักสูตรนานาชาติ)</w:t>
            </w:r>
          </w:p>
        </w:tc>
        <w:tc>
          <w:tcPr>
            <w:tcW w:w="2835" w:type="dxa"/>
          </w:tcPr>
          <w:p w14:paraId="4E54AAAA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</w:p>
          <w:p w14:paraId="212423B0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โอกาส 4 ผลกระทบ 5 = 24 (สูงมาก)</w:t>
            </w:r>
          </w:p>
          <w:p w14:paraId="0279C7F2" w14:textId="77777777" w:rsidR="00787989" w:rsidRPr="00D901F4" w:rsidRDefault="00787989" w:rsidP="00787989">
            <w:pPr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โอกาส 5 ผลกระทบ 5 = 25 (สูงมาก)</w:t>
            </w:r>
          </w:p>
        </w:tc>
        <w:tc>
          <w:tcPr>
            <w:tcW w:w="3119" w:type="dxa"/>
          </w:tcPr>
          <w:p w14:paraId="14F83A73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</w:p>
          <w:p w14:paraId="11E715B7" w14:textId="39C089CA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โอกาส </w:t>
            </w:r>
            <w:r w:rsidR="00107718"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5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 ผลกระทบ 5 = 2</w:t>
            </w:r>
            <w:r w:rsidR="00107718"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5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 (สูงมาก)</w:t>
            </w:r>
            <w:r w:rsidR="00107718"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*</w:t>
            </w:r>
            <w:r w:rsidR="00C2780C"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,**</w:t>
            </w:r>
          </w:p>
          <w:p w14:paraId="6938BFFB" w14:textId="19DEB733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โอกาส 5 ผลกระทบ 5 = 25 (สูงมาก)</w:t>
            </w:r>
            <w:r w:rsidR="00107718"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9EA5B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08DAA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755C1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>0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.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>00</w:t>
            </w:r>
          </w:p>
        </w:tc>
      </w:tr>
      <w:tr w:rsidR="00787989" w:rsidRPr="00D901F4" w14:paraId="2175AA02" w14:textId="77777777" w:rsidTr="00CF22FD">
        <w:trPr>
          <w:trHeight w:val="375"/>
        </w:trPr>
        <w:tc>
          <w:tcPr>
            <w:tcW w:w="5387" w:type="dxa"/>
            <w:hideMark/>
          </w:tcPr>
          <w:p w14:paraId="23A78DF4" w14:textId="77777777" w:rsidR="004977FE" w:rsidRDefault="00787989" w:rsidP="004977FE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วิทยาลัยอุตสาหกรรมการบินนานาชาติ</w:t>
            </w:r>
          </w:p>
          <w:p w14:paraId="4C6C0E98" w14:textId="49F6FF28" w:rsidR="00787989" w:rsidRPr="004977FE" w:rsidRDefault="00787989" w:rsidP="004977FE">
            <w:pPr>
              <w:pStyle w:val="a4"/>
              <w:numPr>
                <w:ilvl w:val="0"/>
                <w:numId w:val="156"/>
              </w:num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4977FE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หลักสูตรวิศวกรรมการบินและนักบินพาณิชย์</w:t>
            </w:r>
          </w:p>
        </w:tc>
        <w:tc>
          <w:tcPr>
            <w:tcW w:w="2835" w:type="dxa"/>
          </w:tcPr>
          <w:p w14:paraId="6878B70E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</w:p>
          <w:p w14:paraId="7A138C1E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โอกาส 4 ผลกระทบ 5 = 24 (สูงมาก)</w:t>
            </w:r>
          </w:p>
        </w:tc>
        <w:tc>
          <w:tcPr>
            <w:tcW w:w="3119" w:type="dxa"/>
          </w:tcPr>
          <w:p w14:paraId="5AF35AA6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</w:p>
          <w:p w14:paraId="44E986F8" w14:textId="5E451472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โอกาส </w:t>
            </w:r>
            <w:r w:rsidR="00125F6D"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5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 ผลกระทบ </w:t>
            </w:r>
            <w:r w:rsidR="00125F6D"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5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 = 2</w:t>
            </w:r>
            <w:r w:rsidR="00125F6D"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5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 (สูงมาก)</w:t>
            </w:r>
            <w:r w:rsidR="001A3B34"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*</w:t>
            </w:r>
            <w:r w:rsidR="001A3B34"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>,</w:t>
            </w:r>
            <w:r w:rsidR="001A3B34"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**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BAAD0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DBC8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068EB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>0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.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>00</w:t>
            </w:r>
          </w:p>
        </w:tc>
      </w:tr>
      <w:tr w:rsidR="00787989" w:rsidRPr="00D901F4" w14:paraId="61B9B884" w14:textId="77777777" w:rsidTr="00CF22FD">
        <w:trPr>
          <w:trHeight w:val="375"/>
        </w:trPr>
        <w:tc>
          <w:tcPr>
            <w:tcW w:w="5387" w:type="dxa"/>
          </w:tcPr>
          <w:p w14:paraId="3A07CFC4" w14:textId="55F007E3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สำนักบริหารงานวิจัยและนวัตกรรมพระจอมเกล้าลาดกระบัง</w:t>
            </w:r>
          </w:p>
          <w:p w14:paraId="167A30A8" w14:textId="77777777" w:rsidR="00000B40" w:rsidRDefault="00967639" w:rsidP="003063AE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b/>
                <w:bCs/>
                <w:color w:val="000000" w:themeColor="text1"/>
                <w:sz w:val="25"/>
                <w:szCs w:val="25"/>
                <w:cs/>
              </w:rPr>
              <w:t>เหตุการณ์เสี่ยง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 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  <w:lang w:val="en-GB"/>
              </w:rPr>
              <w:t>:</w:t>
            </w:r>
            <w:r w:rsidR="003063AE">
              <w:rPr>
                <w:rFonts w:ascii="TH SarabunPSK" w:hAnsi="TH SarabunPSK" w:cs="TH SarabunPSK" w:hint="cs"/>
                <w:color w:val="000000" w:themeColor="text1"/>
                <w:sz w:val="25"/>
                <w:szCs w:val="25"/>
                <w:cs/>
              </w:rPr>
              <w:t xml:space="preserve"> </w:t>
            </w:r>
          </w:p>
          <w:p w14:paraId="00E149EB" w14:textId="1B834852" w:rsidR="00787989" w:rsidRPr="00000B40" w:rsidRDefault="00787989" w:rsidP="00000B40">
            <w:pPr>
              <w:pStyle w:val="a4"/>
              <w:numPr>
                <w:ilvl w:val="0"/>
                <w:numId w:val="157"/>
              </w:num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</w:pPr>
            <w:r w:rsidRPr="00000B40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จำนวนผลงานวิจัยและนวัตกรรมที่เผยแพร่ในวารสารหรือนำไปใช้อ้างอิงในระดับชาติหรือนานาชาติหรือนำไปใช้ประโยชน์ หรือต่อยอดในเชิงพาณิชย์ลดลง</w:t>
            </w:r>
          </w:p>
        </w:tc>
        <w:tc>
          <w:tcPr>
            <w:tcW w:w="2835" w:type="dxa"/>
          </w:tcPr>
          <w:p w14:paraId="5DDD5B51" w14:textId="59AD903F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</w:p>
          <w:p w14:paraId="72839E05" w14:textId="77777777" w:rsidR="00967639" w:rsidRPr="00D901F4" w:rsidRDefault="0096763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</w:p>
          <w:p w14:paraId="10050CF2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โอกาส 5 ผลกระทบ 5 = 25 (สูงมาก)</w:t>
            </w:r>
          </w:p>
          <w:p w14:paraId="2CCE48AD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</w:p>
        </w:tc>
        <w:tc>
          <w:tcPr>
            <w:tcW w:w="3119" w:type="dxa"/>
          </w:tcPr>
          <w:p w14:paraId="00C6E77F" w14:textId="3E521D8D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</w:p>
          <w:p w14:paraId="6F448E40" w14:textId="77777777" w:rsidR="00967639" w:rsidRPr="00D901F4" w:rsidRDefault="0096763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</w:p>
          <w:p w14:paraId="69ABB406" w14:textId="74A8F98D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โอกาส </w:t>
            </w:r>
            <w:r w:rsidR="004844E0"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2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 ผลกระทบ </w:t>
            </w:r>
            <w:r w:rsidR="004844E0"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1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 = 2 (</w:t>
            </w:r>
            <w:r w:rsidR="004844E0"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ต่ำ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)</w:t>
            </w:r>
          </w:p>
          <w:p w14:paraId="7B262F8E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B5D0A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0541" w14:textId="02920171" w:rsidR="00787989" w:rsidRPr="00D901F4" w:rsidRDefault="000867C1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F4011" w14:textId="1613B428" w:rsidR="00787989" w:rsidRPr="00D901F4" w:rsidRDefault="004844E0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100</w:t>
            </w:r>
            <w:r w:rsidR="00787989"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.</w:t>
            </w:r>
            <w:r w:rsidR="00787989"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>00</w:t>
            </w:r>
          </w:p>
        </w:tc>
      </w:tr>
      <w:tr w:rsidR="00787989" w:rsidRPr="00D901F4" w14:paraId="0188986C" w14:textId="77777777" w:rsidTr="00CF22FD">
        <w:trPr>
          <w:trHeight w:val="375"/>
        </w:trPr>
        <w:tc>
          <w:tcPr>
            <w:tcW w:w="11341" w:type="dxa"/>
            <w:gridSpan w:val="3"/>
            <w:shd w:val="clear" w:color="auto" w:fill="D9D9D9" w:themeFill="background1" w:themeFillShade="D9"/>
          </w:tcPr>
          <w:p w14:paraId="2CE8828F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b/>
                <w:bCs/>
                <w:color w:val="000000" w:themeColor="text1"/>
                <w:sz w:val="25"/>
                <w:szCs w:val="25"/>
                <w:cs/>
              </w:rPr>
              <w:t>ด้านการเงิน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E58349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b/>
                <w:bCs/>
                <w:color w:val="000000" w:themeColor="text1"/>
                <w:sz w:val="25"/>
                <w:szCs w:val="25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EA7177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b/>
                <w:bCs/>
                <w:color w:val="000000" w:themeColor="text1"/>
                <w:sz w:val="25"/>
                <w:szCs w:val="25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0FDC70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b/>
                <w:bCs/>
                <w:color w:val="000000" w:themeColor="text1"/>
                <w:sz w:val="25"/>
                <w:szCs w:val="25"/>
              </w:rPr>
              <w:t>50</w:t>
            </w:r>
            <w:r w:rsidRPr="00D901F4">
              <w:rPr>
                <w:rFonts w:ascii="TH SarabunPSK" w:hAnsi="TH SarabunPSK" w:cs="TH SarabunPSK"/>
                <w:b/>
                <w:bCs/>
                <w:color w:val="000000" w:themeColor="text1"/>
                <w:sz w:val="25"/>
                <w:szCs w:val="25"/>
                <w:cs/>
              </w:rPr>
              <w:t>.</w:t>
            </w:r>
            <w:r w:rsidRPr="00D901F4">
              <w:rPr>
                <w:rFonts w:ascii="TH SarabunPSK" w:hAnsi="TH SarabunPSK" w:cs="TH SarabunPSK"/>
                <w:b/>
                <w:bCs/>
                <w:color w:val="000000" w:themeColor="text1"/>
                <w:sz w:val="25"/>
                <w:szCs w:val="25"/>
              </w:rPr>
              <w:t>00</w:t>
            </w:r>
          </w:p>
        </w:tc>
      </w:tr>
      <w:tr w:rsidR="00787989" w:rsidRPr="00D901F4" w14:paraId="6DB05477" w14:textId="77777777" w:rsidTr="009602CB">
        <w:trPr>
          <w:trHeight w:val="375"/>
        </w:trPr>
        <w:tc>
          <w:tcPr>
            <w:tcW w:w="5387" w:type="dxa"/>
            <w:tcBorders>
              <w:bottom w:val="single" w:sz="4" w:space="0" w:color="auto"/>
            </w:tcBorders>
          </w:tcPr>
          <w:p w14:paraId="704C11A4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สำนักบริหารงานวิจัยและนวัตกรรมพระจอมเกล้าลาดกระบัง</w:t>
            </w:r>
          </w:p>
          <w:p w14:paraId="2EA633FC" w14:textId="77777777" w:rsidR="00000B40" w:rsidRDefault="00267411" w:rsidP="00000B40">
            <w:pPr>
              <w:pStyle w:val="a4"/>
              <w:autoSpaceDE w:val="0"/>
              <w:autoSpaceDN w:val="0"/>
              <w:adjustRightInd w:val="0"/>
              <w:spacing w:line="240" w:lineRule="auto"/>
              <w:ind w:hanging="685"/>
              <w:rPr>
                <w:rFonts w:ascii="TH SarabunPSK" w:hAnsi="TH SarabunPSK" w:cs="TH SarabunPSK"/>
                <w:color w:val="000000" w:themeColor="text1"/>
                <w:sz w:val="25"/>
                <w:szCs w:val="25"/>
                <w:lang w:val="en-GB"/>
              </w:rPr>
            </w:pPr>
            <w:r w:rsidRPr="00D901F4">
              <w:rPr>
                <w:rFonts w:ascii="TH SarabunPSK" w:hAnsi="TH SarabunPSK" w:cs="TH SarabunPSK"/>
                <w:b/>
                <w:bCs/>
                <w:color w:val="000000" w:themeColor="text1"/>
                <w:sz w:val="25"/>
                <w:szCs w:val="25"/>
                <w:cs/>
              </w:rPr>
              <w:t>เหตุการณ์เสี่ยง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 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  <w:lang w:val="en-GB"/>
              </w:rPr>
              <w:t xml:space="preserve">: </w:t>
            </w:r>
          </w:p>
          <w:p w14:paraId="314DB971" w14:textId="3000ED8E" w:rsidR="00FD742E" w:rsidRPr="00000B40" w:rsidRDefault="00787989" w:rsidP="00000B40">
            <w:pPr>
              <w:pStyle w:val="a4"/>
              <w:numPr>
                <w:ilvl w:val="0"/>
                <w:numId w:val="158"/>
              </w:num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  <w:lang w:val="en-GB"/>
              </w:rPr>
            </w:pPr>
            <w:r w:rsidRPr="00000B40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เบิกจ่ายงบประมาณไม่ทันตามระยะเวลาที่กำหนด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DCFE29F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</w:p>
          <w:p w14:paraId="7B359492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โอกาส 4 ผลกระทบ 5 = 24 (สูงมาก)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191A8B0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</w:p>
          <w:p w14:paraId="5C014752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โอกาส 2 ผลกระทบ 2 = 4 (ต่ำ)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9F765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4B907" w14:textId="0EBCD645" w:rsidR="00787989" w:rsidRPr="00D901F4" w:rsidRDefault="000867C1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2B7E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>100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.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>00</w:t>
            </w:r>
          </w:p>
        </w:tc>
      </w:tr>
      <w:tr w:rsidR="00787989" w:rsidRPr="00D901F4" w14:paraId="46AE608A" w14:textId="77777777" w:rsidTr="009602CB">
        <w:trPr>
          <w:trHeight w:val="375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61E9D139" w14:textId="77777777" w:rsidR="003501DF" w:rsidRPr="00D901F4" w:rsidRDefault="00787989" w:rsidP="003501DF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สำนักงานบริหารทรัพย์สินและสำนักงานคลัง</w:t>
            </w:r>
          </w:p>
          <w:p w14:paraId="5C626EB6" w14:textId="77777777" w:rsidR="00000B40" w:rsidRDefault="003501DF" w:rsidP="00FD742E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b/>
                <w:bCs/>
                <w:color w:val="000000" w:themeColor="text1"/>
                <w:sz w:val="25"/>
                <w:szCs w:val="25"/>
                <w:cs/>
              </w:rPr>
              <w:t>เหตุการณ์เสี่ยง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 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  <w:lang w:val="en-GB"/>
              </w:rPr>
              <w:t xml:space="preserve">: </w:t>
            </w:r>
          </w:p>
          <w:p w14:paraId="0B531E6C" w14:textId="77777777" w:rsidR="00FD742E" w:rsidRDefault="00787989" w:rsidP="00000B40">
            <w:pPr>
              <w:pStyle w:val="a4"/>
              <w:numPr>
                <w:ilvl w:val="0"/>
                <w:numId w:val="159"/>
              </w:num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000B40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รายได้ไม่พอรายจ่าย</w:t>
            </w:r>
          </w:p>
          <w:p w14:paraId="3E5EF80A" w14:textId="47A7CC3D" w:rsidR="00495B16" w:rsidRPr="00495B16" w:rsidRDefault="00495B16" w:rsidP="00495B16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C5E779E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</w:p>
          <w:p w14:paraId="2F1FCD07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โอกาส 4 ผลกระทบ 5 = 24 (สูงมาก)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2095D35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</w:p>
          <w:p w14:paraId="6C49A805" w14:textId="42ABAB30" w:rsidR="00787989" w:rsidRPr="00D901F4" w:rsidRDefault="006C5FBD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โอกาส</w:t>
            </w:r>
            <w:r w:rsidR="00DB7E57">
              <w:rPr>
                <w:rFonts w:ascii="TH SarabunPSK" w:hAnsi="TH SarabunPSK" w:cs="TH SarabunPSK" w:hint="cs"/>
                <w:color w:val="000000" w:themeColor="text1"/>
                <w:sz w:val="25"/>
                <w:szCs w:val="25"/>
                <w:cs/>
              </w:rPr>
              <w:t xml:space="preserve"> 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5 ผลกระทบ</w:t>
            </w:r>
            <w:r w:rsidR="009405B0">
              <w:rPr>
                <w:rFonts w:ascii="TH SarabunPSK" w:hAnsi="TH SarabunPSK" w:cs="TH SarabunPSK" w:hint="cs"/>
                <w:color w:val="000000" w:themeColor="text1"/>
                <w:sz w:val="25"/>
                <w:szCs w:val="25"/>
                <w:cs/>
              </w:rPr>
              <w:t xml:space="preserve"> 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5 = 25</w:t>
            </w:r>
            <w:r w:rsidR="00FE1E77">
              <w:rPr>
                <w:rFonts w:ascii="TH SarabunPSK" w:hAnsi="TH SarabunPSK" w:cs="TH SarabunPSK" w:hint="cs"/>
                <w:color w:val="000000" w:themeColor="text1"/>
                <w:sz w:val="25"/>
                <w:szCs w:val="25"/>
                <w:cs/>
              </w:rPr>
              <w:t xml:space="preserve"> 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(สูงมาก)</w:t>
            </w:r>
            <w:r w:rsidR="0055447C"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*</w:t>
            </w:r>
            <w:r w:rsidR="001A3B34"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,***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FCC10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7295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C7FC3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>0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.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>00</w:t>
            </w:r>
          </w:p>
        </w:tc>
      </w:tr>
      <w:tr w:rsidR="009602CB" w:rsidRPr="00D901F4" w14:paraId="1D6D5016" w14:textId="77777777" w:rsidTr="009602CB">
        <w:trPr>
          <w:trHeight w:val="375"/>
        </w:trPr>
        <w:tc>
          <w:tcPr>
            <w:tcW w:w="11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5A140FF" w14:textId="77777777" w:rsidR="009602CB" w:rsidRPr="00D901F4" w:rsidRDefault="009602CB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5"/>
                <w:szCs w:val="25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4727DD" w14:textId="77777777" w:rsidR="009602CB" w:rsidRPr="00D901F4" w:rsidRDefault="009602CB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13016" w14:textId="77777777" w:rsidR="009602CB" w:rsidRPr="00D901F4" w:rsidRDefault="009602CB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E9DED" w14:textId="77777777" w:rsidR="009602CB" w:rsidRPr="00D901F4" w:rsidRDefault="009602CB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5"/>
                <w:szCs w:val="25"/>
              </w:rPr>
            </w:pPr>
          </w:p>
        </w:tc>
      </w:tr>
      <w:tr w:rsidR="009602CB" w:rsidRPr="00D901F4" w14:paraId="1312A802" w14:textId="77777777" w:rsidTr="009602CB">
        <w:trPr>
          <w:trHeight w:val="375"/>
        </w:trPr>
        <w:tc>
          <w:tcPr>
            <w:tcW w:w="1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D56A1" w14:textId="77777777" w:rsidR="009602CB" w:rsidRPr="00D901F4" w:rsidRDefault="009602CB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5"/>
                <w:szCs w:val="25"/>
                <w: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13387" w14:textId="77777777" w:rsidR="009602CB" w:rsidRPr="00D901F4" w:rsidRDefault="009602CB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2C877" w14:textId="77777777" w:rsidR="009602CB" w:rsidRPr="00D901F4" w:rsidRDefault="009602CB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1F9" w14:textId="77777777" w:rsidR="009602CB" w:rsidRPr="00D901F4" w:rsidRDefault="009602CB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5"/>
                <w:szCs w:val="25"/>
              </w:rPr>
            </w:pPr>
          </w:p>
        </w:tc>
      </w:tr>
      <w:tr w:rsidR="00787989" w:rsidRPr="00D901F4" w14:paraId="3171C4F2" w14:textId="77777777" w:rsidTr="009602CB">
        <w:trPr>
          <w:trHeight w:val="375"/>
        </w:trPr>
        <w:tc>
          <w:tcPr>
            <w:tcW w:w="11341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2ABA5BFC" w14:textId="2C9A713E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5"/>
                <w:szCs w:val="25"/>
              </w:rPr>
            </w:pPr>
            <w:bookmarkStart w:id="3" w:name="_Hlk520878301"/>
            <w:r w:rsidRPr="00D901F4">
              <w:rPr>
                <w:rFonts w:ascii="TH SarabunPSK" w:hAnsi="TH SarabunPSK" w:cs="TH SarabunPSK"/>
                <w:b/>
                <w:bCs/>
                <w:color w:val="000000" w:themeColor="text1"/>
                <w:sz w:val="25"/>
                <w:szCs w:val="25"/>
                <w:cs/>
              </w:rPr>
              <w:lastRenderedPageBreak/>
              <w:t>ด้านการปฏิบัติงาน</w:t>
            </w:r>
            <w:bookmarkEnd w:id="3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A67A1D2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b/>
                <w:bCs/>
                <w:color w:val="000000" w:themeColor="text1"/>
                <w:sz w:val="25"/>
                <w:szCs w:val="25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4B7D5E0" w14:textId="2153E667" w:rsidR="00787989" w:rsidRPr="00D901F4" w:rsidRDefault="009717CE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b/>
                <w:bCs/>
                <w:color w:val="000000" w:themeColor="text1"/>
                <w:sz w:val="25"/>
                <w:szCs w:val="25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B94AB06" w14:textId="707EE4CC" w:rsidR="00787989" w:rsidRPr="00D901F4" w:rsidRDefault="009717CE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b/>
                <w:bCs/>
                <w:color w:val="000000" w:themeColor="text1"/>
                <w:sz w:val="25"/>
                <w:szCs w:val="25"/>
              </w:rPr>
              <w:t>83</w:t>
            </w:r>
            <w:r w:rsidRPr="00D901F4">
              <w:rPr>
                <w:rFonts w:ascii="TH SarabunPSK" w:hAnsi="TH SarabunPSK" w:cs="TH SarabunPSK"/>
                <w:b/>
                <w:bCs/>
                <w:color w:val="000000" w:themeColor="text1"/>
                <w:sz w:val="25"/>
                <w:szCs w:val="25"/>
                <w:cs/>
              </w:rPr>
              <w:t>.</w:t>
            </w:r>
            <w:r w:rsidRPr="00D901F4">
              <w:rPr>
                <w:rFonts w:ascii="TH SarabunPSK" w:hAnsi="TH SarabunPSK" w:cs="TH SarabunPSK"/>
                <w:b/>
                <w:bCs/>
                <w:color w:val="000000" w:themeColor="text1"/>
                <w:sz w:val="25"/>
                <w:szCs w:val="25"/>
              </w:rPr>
              <w:t>33</w:t>
            </w:r>
          </w:p>
        </w:tc>
      </w:tr>
      <w:tr w:rsidR="00787989" w:rsidRPr="00D901F4" w14:paraId="3A4431AC" w14:textId="77777777" w:rsidTr="00000B40">
        <w:trPr>
          <w:trHeight w:val="375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49D417E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สำนักงานบริหารทรัพยากรบุคคล</w:t>
            </w:r>
          </w:p>
          <w:p w14:paraId="50169E48" w14:textId="77777777" w:rsidR="00000B40" w:rsidRDefault="003501DF" w:rsidP="00F74CD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  <w:lang w:val="en-GB"/>
              </w:rPr>
            </w:pPr>
            <w:r w:rsidRPr="00D901F4">
              <w:rPr>
                <w:rFonts w:ascii="TH SarabunPSK" w:hAnsi="TH SarabunPSK" w:cs="TH SarabunPSK"/>
                <w:b/>
                <w:bCs/>
                <w:color w:val="000000" w:themeColor="text1"/>
                <w:sz w:val="25"/>
                <w:szCs w:val="25"/>
                <w:cs/>
              </w:rPr>
              <w:t>เหตุการณ์เสี่ยง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 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  <w:lang w:val="en-GB"/>
              </w:rPr>
              <w:t xml:space="preserve">: </w:t>
            </w:r>
          </w:p>
          <w:p w14:paraId="4FE666D9" w14:textId="00943089" w:rsidR="00787989" w:rsidRPr="00000B40" w:rsidRDefault="00787989" w:rsidP="00000B40">
            <w:pPr>
              <w:pStyle w:val="a4"/>
              <w:numPr>
                <w:ilvl w:val="0"/>
                <w:numId w:val="160"/>
              </w:num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000B40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ขาดแคลนบุคลากรสายวิชาการ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5047836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</w:p>
          <w:p w14:paraId="2784803E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โอกาส 4 ผลกระทบ 5 = 24 (สูงมาก)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1388F16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</w:p>
          <w:p w14:paraId="11D5FA30" w14:textId="6961C1D9" w:rsidR="00787989" w:rsidRPr="00D901F4" w:rsidRDefault="006C5FBD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โอกาส</w:t>
            </w:r>
            <w:r w:rsidR="0043251F">
              <w:rPr>
                <w:rFonts w:ascii="TH SarabunPSK" w:hAnsi="TH SarabunPSK" w:cs="TH SarabunPSK" w:hint="cs"/>
                <w:color w:val="000000" w:themeColor="text1"/>
                <w:sz w:val="25"/>
                <w:szCs w:val="25"/>
                <w:cs/>
              </w:rPr>
              <w:t xml:space="preserve"> 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1 ผลกระทบ</w:t>
            </w:r>
            <w:r w:rsidR="0043251F">
              <w:rPr>
                <w:rFonts w:ascii="TH SarabunPSK" w:hAnsi="TH SarabunPSK" w:cs="TH SarabunPSK" w:hint="cs"/>
                <w:color w:val="000000" w:themeColor="text1"/>
                <w:sz w:val="25"/>
                <w:szCs w:val="25"/>
                <w:cs/>
              </w:rPr>
              <w:t xml:space="preserve"> 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3 = 11</w:t>
            </w:r>
            <w:r w:rsidR="0043251F">
              <w:rPr>
                <w:rFonts w:ascii="TH SarabunPSK" w:hAnsi="TH SarabunPSK" w:cs="TH SarabunPSK" w:hint="cs"/>
                <w:color w:val="000000" w:themeColor="text1"/>
                <w:sz w:val="25"/>
                <w:szCs w:val="25"/>
                <w:cs/>
              </w:rPr>
              <w:t xml:space="preserve"> 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(ปานกลาง)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BC9F2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F1FD4" w14:textId="15A6525B" w:rsidR="00787989" w:rsidRPr="00D901F4" w:rsidRDefault="006C5FBD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FCD5" w14:textId="1EAC0F77" w:rsidR="00787989" w:rsidRPr="00D901F4" w:rsidRDefault="006C5FBD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>100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.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>00</w:t>
            </w:r>
          </w:p>
        </w:tc>
      </w:tr>
      <w:tr w:rsidR="00787989" w:rsidRPr="00D901F4" w14:paraId="765BE908" w14:textId="77777777" w:rsidTr="00000B40">
        <w:trPr>
          <w:trHeight w:val="375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5327976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สำนักงานพัสดุ</w:t>
            </w:r>
          </w:p>
          <w:p w14:paraId="26D63F3A" w14:textId="77777777" w:rsidR="00000B40" w:rsidRDefault="003501DF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b/>
                <w:bCs/>
                <w:color w:val="000000" w:themeColor="text1"/>
                <w:sz w:val="25"/>
                <w:szCs w:val="25"/>
                <w:cs/>
              </w:rPr>
              <w:t>เหตุการณ์เสี่ยง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 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  <w:lang w:val="en-GB"/>
              </w:rPr>
              <w:t xml:space="preserve">: </w:t>
            </w:r>
          </w:p>
          <w:p w14:paraId="5C6A85DF" w14:textId="6A465275" w:rsidR="00E528AD" w:rsidRPr="00000B40" w:rsidRDefault="00787989" w:rsidP="00000B40">
            <w:pPr>
              <w:pStyle w:val="a4"/>
              <w:numPr>
                <w:ilvl w:val="0"/>
                <w:numId w:val="161"/>
              </w:num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000B40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ผลประโยชน์ทับซ้อน ในการจัดชื้อ จัดจ้าง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D9EAC53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</w:p>
          <w:p w14:paraId="4B45F712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โอกาส 4 ผลกระทบ 5 = 24 (สูงมาก)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6243E63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</w:p>
          <w:p w14:paraId="477A356E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โอกาส 1 ผลกระทบ 1 = 1 (ต่ำ)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09228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D02A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5A79D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>100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.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>00</w:t>
            </w:r>
          </w:p>
        </w:tc>
      </w:tr>
      <w:tr w:rsidR="00787989" w:rsidRPr="00D901F4" w14:paraId="43E4507C" w14:textId="77777777" w:rsidTr="00000B40">
        <w:trPr>
          <w:trHeight w:val="56"/>
        </w:trPr>
        <w:tc>
          <w:tcPr>
            <w:tcW w:w="5387" w:type="dxa"/>
            <w:tcBorders>
              <w:top w:val="nil"/>
            </w:tcBorders>
            <w:shd w:val="clear" w:color="auto" w:fill="auto"/>
            <w:hideMark/>
          </w:tcPr>
          <w:p w14:paraId="3F07BE2F" w14:textId="479C5CD0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สำนักงานสภาสถาบัน</w:t>
            </w:r>
          </w:p>
          <w:p w14:paraId="54A1602B" w14:textId="4DF32BD6" w:rsidR="003501DF" w:rsidRPr="00D901F4" w:rsidRDefault="003501DF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b/>
                <w:bCs/>
                <w:color w:val="000000" w:themeColor="text1"/>
                <w:sz w:val="25"/>
                <w:szCs w:val="25"/>
                <w:cs/>
              </w:rPr>
              <w:t>เหตุการณ์เสี่ยง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 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  <w:lang w:val="en-GB"/>
              </w:rPr>
              <w:t>:</w:t>
            </w:r>
          </w:p>
          <w:p w14:paraId="2717E8AB" w14:textId="77777777" w:rsidR="00787989" w:rsidRPr="00D901F4" w:rsidRDefault="00787989" w:rsidP="00D275D1">
            <w:pPr>
              <w:pStyle w:val="a4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ผู้ตรวจสอบภายในไม่ผ่านเกณฑ์มาตรฐานวิชาชีพหลักสูตรประกาศนียบัตรผู้ตรวจสอบภายในภาครัฐ (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>CGIA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)</w:t>
            </w:r>
          </w:p>
          <w:p w14:paraId="25C600AB" w14:textId="7582EE72" w:rsidR="00787989" w:rsidRPr="00D901F4" w:rsidRDefault="00787989" w:rsidP="00D275D1">
            <w:pPr>
              <w:pStyle w:val="a4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ผู้ตรวจสอบภายในไม่ผ่านเกณฑ์มาตรฐานมืออาชีพ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38147085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</w:p>
          <w:p w14:paraId="7341DBF9" w14:textId="77777777" w:rsidR="003501DF" w:rsidRPr="00D901F4" w:rsidRDefault="003501DF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</w:p>
          <w:p w14:paraId="032D7457" w14:textId="04E57EE5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โอกาส 3 ผลกระทบ 4 = 18 (สูง)</w:t>
            </w:r>
          </w:p>
          <w:p w14:paraId="01D4CECE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</w:p>
          <w:p w14:paraId="5C0E53DB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โอกาส 4 ผลกระทบ 5 = 24 (สูงมาก)</w:t>
            </w:r>
          </w:p>
        </w:tc>
        <w:tc>
          <w:tcPr>
            <w:tcW w:w="3119" w:type="dxa"/>
            <w:tcBorders>
              <w:top w:val="nil"/>
            </w:tcBorders>
            <w:shd w:val="clear" w:color="auto" w:fill="auto"/>
          </w:tcPr>
          <w:p w14:paraId="2CB3F10A" w14:textId="40A0D5EB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</w:p>
          <w:p w14:paraId="753B78F3" w14:textId="77777777" w:rsidR="003501DF" w:rsidRPr="00D901F4" w:rsidRDefault="003501DF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</w:p>
          <w:p w14:paraId="0E32E1D4" w14:textId="02A52F13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โอกาส </w:t>
            </w:r>
            <w:r w:rsidR="004844E0"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3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 ผลกระทบ 2 = </w:t>
            </w:r>
            <w:r w:rsidR="004844E0"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8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 (ปานกลาง)</w:t>
            </w:r>
          </w:p>
          <w:p w14:paraId="510E49A5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</w:p>
          <w:p w14:paraId="2C2C31A8" w14:textId="6F5BB4D8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โอกาส 4 ผลกระทบ 5 = 24 (สูงมาก)</w:t>
            </w:r>
            <w:r w:rsidR="0055447C"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9D765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FD9A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5FAD3" w14:textId="77777777" w:rsidR="00787989" w:rsidRPr="00D901F4" w:rsidRDefault="00787989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>50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.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>00</w:t>
            </w:r>
          </w:p>
        </w:tc>
      </w:tr>
      <w:tr w:rsidR="00787989" w:rsidRPr="00CF661C" w14:paraId="23F18BF6" w14:textId="77777777" w:rsidTr="00CF22FD">
        <w:trPr>
          <w:trHeight w:val="56"/>
        </w:trPr>
        <w:tc>
          <w:tcPr>
            <w:tcW w:w="5387" w:type="dxa"/>
          </w:tcPr>
          <w:p w14:paraId="28F08B1A" w14:textId="1BAF3403" w:rsidR="00787989" w:rsidRPr="00CF661C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bookmarkStart w:id="4" w:name="_Hlk520878726"/>
            <w:r w:rsidRPr="00CF661C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สำนักบริการคอมพิวเตอร์</w:t>
            </w:r>
          </w:p>
          <w:p w14:paraId="2B6B0506" w14:textId="6A88A81C" w:rsidR="005F42BD" w:rsidRPr="00CF661C" w:rsidRDefault="005F42BD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CF661C">
              <w:rPr>
                <w:rFonts w:ascii="TH SarabunPSK" w:hAnsi="TH SarabunPSK" w:cs="TH SarabunPSK"/>
                <w:b/>
                <w:bCs/>
                <w:color w:val="000000" w:themeColor="text1"/>
                <w:sz w:val="25"/>
                <w:szCs w:val="25"/>
                <w:cs/>
              </w:rPr>
              <w:t>เหตุการณ์เสี่ยง</w:t>
            </w:r>
            <w:r w:rsidRPr="00CF661C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 </w:t>
            </w:r>
            <w:r w:rsidRPr="00CF661C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  <w:lang w:val="en-GB"/>
              </w:rPr>
              <w:t>:</w:t>
            </w:r>
          </w:p>
          <w:bookmarkEnd w:id="4"/>
          <w:p w14:paraId="2F15270F" w14:textId="77777777" w:rsidR="00787989" w:rsidRPr="00CF661C" w:rsidRDefault="00787989" w:rsidP="00D275D1">
            <w:pPr>
              <w:pStyle w:val="a4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CF661C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โครงสร้างพื้นฐาน ทั้งสถาบันยังไม่เพียงพอ และไม่สามารถใช้งานร่วมกันได้แบบบูรณาการ</w:t>
            </w:r>
            <w:r w:rsidRPr="00CF661C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>,</w:t>
            </w:r>
            <w:r w:rsidRPr="00CF661C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 ระบบฐานข้อมูล/โปรแกรมสำหรับให้บริการไม่ทันต่อการใช้งาน/บริการ</w:t>
            </w:r>
          </w:p>
          <w:p w14:paraId="59883048" w14:textId="77777777" w:rsidR="00787989" w:rsidRPr="00CF661C" w:rsidRDefault="00787989" w:rsidP="00D275D1">
            <w:pPr>
              <w:pStyle w:val="a4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</w:pPr>
            <w:r w:rsidRPr="00CF661C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ความไม่มั่นคง ไม่ปลอดภัยของระบบฐานข้อมูล</w:t>
            </w:r>
          </w:p>
        </w:tc>
        <w:tc>
          <w:tcPr>
            <w:tcW w:w="2835" w:type="dxa"/>
          </w:tcPr>
          <w:p w14:paraId="58B11F15" w14:textId="6C1A04C5" w:rsidR="00787989" w:rsidRPr="00CF661C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</w:p>
          <w:p w14:paraId="3D35E22B" w14:textId="77777777" w:rsidR="005F42BD" w:rsidRPr="00CF661C" w:rsidRDefault="005F42BD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</w:p>
          <w:p w14:paraId="1E025C2C" w14:textId="77777777" w:rsidR="00787989" w:rsidRPr="00CF661C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CF661C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โอกาส 4 ผลกระทบ 5 = 24 (สูงมาก)</w:t>
            </w:r>
          </w:p>
          <w:p w14:paraId="5B96BAE8" w14:textId="77777777" w:rsidR="00787989" w:rsidRPr="00CF661C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</w:p>
          <w:p w14:paraId="408D3597" w14:textId="77777777" w:rsidR="00787989" w:rsidRPr="00CF661C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</w:p>
          <w:p w14:paraId="044DBD7F" w14:textId="77777777" w:rsidR="00787989" w:rsidRPr="00CF661C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CF661C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โอกาส 4 ผลกระทบ 5 = 24 (สูงมาก)</w:t>
            </w:r>
          </w:p>
        </w:tc>
        <w:tc>
          <w:tcPr>
            <w:tcW w:w="3119" w:type="dxa"/>
          </w:tcPr>
          <w:p w14:paraId="356B6A3C" w14:textId="3DD55494" w:rsidR="00787989" w:rsidRPr="00CF661C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</w:p>
          <w:p w14:paraId="3C1A7A4C" w14:textId="77777777" w:rsidR="005F42BD" w:rsidRPr="00CF661C" w:rsidRDefault="005F42BD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</w:p>
          <w:p w14:paraId="74D74301" w14:textId="77777777" w:rsidR="00787989" w:rsidRPr="00CF661C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CF661C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โอกาส 3 ผลกระทบ 2 = 8 (ปานกลาง)</w:t>
            </w:r>
          </w:p>
          <w:p w14:paraId="01327AF2" w14:textId="77777777" w:rsidR="00787989" w:rsidRPr="00CF661C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</w:p>
          <w:p w14:paraId="08A359E1" w14:textId="77777777" w:rsidR="00787989" w:rsidRPr="00CF661C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</w:p>
          <w:p w14:paraId="7DBBB68C" w14:textId="6AEDA15C" w:rsidR="00787989" w:rsidRPr="00CF661C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CF661C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โอกาส </w:t>
            </w:r>
            <w:r w:rsidR="004844E0" w:rsidRPr="00CF661C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1</w:t>
            </w:r>
            <w:r w:rsidRPr="00CF661C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 ผลกระทบ </w:t>
            </w:r>
            <w:r w:rsidR="004844E0" w:rsidRPr="00CF661C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1</w:t>
            </w:r>
            <w:r w:rsidRPr="00CF661C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 = </w:t>
            </w:r>
            <w:r w:rsidR="004844E0" w:rsidRPr="00CF661C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1</w:t>
            </w:r>
            <w:r w:rsidRPr="00CF661C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 (ต่ำ)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70BD7" w14:textId="77777777" w:rsidR="00787989" w:rsidRPr="00CF661C" w:rsidRDefault="00787989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CF661C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DF36D" w14:textId="77777777" w:rsidR="00787989" w:rsidRPr="00CF661C" w:rsidRDefault="00787989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CF661C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0588A" w14:textId="77777777" w:rsidR="00787989" w:rsidRPr="00CF661C" w:rsidRDefault="00787989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CF661C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>100</w:t>
            </w:r>
            <w:r w:rsidRPr="00CF661C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.</w:t>
            </w:r>
            <w:r w:rsidRPr="00CF661C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>00</w:t>
            </w:r>
          </w:p>
        </w:tc>
      </w:tr>
    </w:tbl>
    <w:bookmarkEnd w:id="2"/>
    <w:p w14:paraId="7A183592" w14:textId="366D218B" w:rsidR="001E4D4C" w:rsidRPr="00CF661C" w:rsidRDefault="001E4D4C" w:rsidP="00787989">
      <w:pPr>
        <w:tabs>
          <w:tab w:val="left" w:pos="2834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F661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หมายเหตุ</w:t>
      </w:r>
    </w:p>
    <w:p w14:paraId="04933084" w14:textId="139E4F2E" w:rsidR="00787989" w:rsidRPr="00CF661C" w:rsidRDefault="0055447C" w:rsidP="00976972">
      <w:pPr>
        <w:tabs>
          <w:tab w:val="left" w:pos="2834"/>
        </w:tabs>
        <w:ind w:left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F66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*</w:t>
      </w:r>
      <w:r w:rsidR="00787989" w:rsidRPr="00CF66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F22FD" w:rsidRPr="00CF66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CF66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ดำเนินการบริหารความเสี่ยงต่อในปีงบประมาณ 2562</w:t>
      </w:r>
    </w:p>
    <w:p w14:paraId="11AD92C8" w14:textId="16D2AC5E" w:rsidR="00C2780C" w:rsidRPr="00CF661C" w:rsidRDefault="00C2780C" w:rsidP="00976972">
      <w:pPr>
        <w:tabs>
          <w:tab w:val="left" w:pos="2834"/>
        </w:tabs>
        <w:ind w:left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F661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** </w:t>
      </w:r>
      <w:r w:rsidR="00CF22FD" w:rsidRPr="00CF661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F66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ลำดับความเสี่ยงสูงขึ้นเพราะรับนักศึกษาได้ไม่ถึง 85</w:t>
      </w:r>
      <w:r w:rsidRPr="00CF661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% </w:t>
      </w:r>
      <w:r w:rsidRPr="00CF66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ของแผนที่กำหนด 2 ปีติดต่อกันขึ้นไป</w:t>
      </w:r>
    </w:p>
    <w:p w14:paraId="0BBECEFD" w14:textId="7C00E3F6" w:rsidR="0055447C" w:rsidRPr="00CF661C" w:rsidRDefault="001A3B34" w:rsidP="007A7073">
      <w:pPr>
        <w:tabs>
          <w:tab w:val="left" w:pos="2834"/>
        </w:tabs>
        <w:ind w:left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F66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*** </w:t>
      </w:r>
      <w:r w:rsidR="00CF22FD" w:rsidRPr="00CF66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ลำดับความเสี่ยงสูงขึ้น</w:t>
      </w:r>
      <w:r w:rsidRPr="00CF66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เนื่องจาก</w:t>
      </w:r>
      <w:r w:rsidRPr="00CF661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รายได้เพิ่มขึ้นน้อยกว่าค่าเป้าหมาย 2 ปีติดต่อกัน</w:t>
      </w:r>
    </w:p>
    <w:p w14:paraId="67CDC3C5" w14:textId="6F2DCFAC" w:rsidR="0055447C" w:rsidRPr="00CF661C" w:rsidRDefault="0055447C" w:rsidP="00787989">
      <w:pPr>
        <w:tabs>
          <w:tab w:val="left" w:pos="2834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CF661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เหตุการณ์เสี่ยงที่ดำเนินการต่อ</w:t>
      </w:r>
      <w:r w:rsidR="002A5C28" w:rsidRPr="00CF661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เนื่อง</w:t>
      </w:r>
      <w:r w:rsidRPr="00CF661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ในปี</w:t>
      </w:r>
      <w:r w:rsidR="002A5C28" w:rsidRPr="00CF661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งบประมาณ</w:t>
      </w:r>
      <w:r w:rsidRPr="00CF661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2562</w:t>
      </w:r>
      <w:r w:rsidR="00F55B7B" w:rsidRPr="00CF661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จำนวน 7 เหตุการณ์เสี่ยง</w:t>
      </w:r>
    </w:p>
    <w:p w14:paraId="5A12CDCC" w14:textId="5EED7AA8" w:rsidR="00787989" w:rsidRPr="00CF661C" w:rsidRDefault="001C614F" w:rsidP="007B2945">
      <w:pPr>
        <w:pStyle w:val="a4"/>
        <w:numPr>
          <w:ilvl w:val="0"/>
          <w:numId w:val="143"/>
        </w:numPr>
        <w:tabs>
          <w:tab w:val="left" w:pos="2834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F661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รับนักศึกษาได้ต่ำกว่าแผนที่กำหนด</w:t>
      </w:r>
      <w:r w:rsidR="002A5C28" w:rsidRPr="00CF661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="002A5C28" w:rsidRPr="00CF66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เฉพาะหลักสูตรที่ยังรับได้ไม่ถึง 85</w:t>
      </w:r>
      <w:r w:rsidR="002A5C28" w:rsidRPr="00CF661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% </w:t>
      </w:r>
      <w:r w:rsidR="002A5C28" w:rsidRPr="00CF66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ของแผนที่กำหนด</w:t>
      </w:r>
      <w:r w:rsidR="002A5C28" w:rsidRPr="00CF661C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57877A70" w14:textId="21B5A487" w:rsidR="002A5C28" w:rsidRPr="00CF661C" w:rsidRDefault="002A5C28" w:rsidP="007B2945">
      <w:pPr>
        <w:pStyle w:val="a4"/>
        <w:numPr>
          <w:ilvl w:val="0"/>
          <w:numId w:val="143"/>
        </w:numPr>
        <w:tabs>
          <w:tab w:val="left" w:pos="2834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F661C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ผลงานวิจัยและนวัตกรรมที่เผยแพร่ในวารสารหรือนำไปใช้อ้างอิงในระดับชาติหรือนานาชาติหรือนำไปใช้ประโยชน์ หรือต่อยอดในเชิงพาณิชย์ลดลง</w:t>
      </w:r>
    </w:p>
    <w:p w14:paraId="50758EF5" w14:textId="6500A95A" w:rsidR="002A5C28" w:rsidRPr="00CF661C" w:rsidRDefault="002A5C28" w:rsidP="007B2945">
      <w:pPr>
        <w:pStyle w:val="a4"/>
        <w:numPr>
          <w:ilvl w:val="0"/>
          <w:numId w:val="143"/>
        </w:numPr>
        <w:tabs>
          <w:tab w:val="left" w:pos="2834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F661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รายได้ไม่พอรายจ่าย</w:t>
      </w:r>
    </w:p>
    <w:p w14:paraId="656DC400" w14:textId="177DAD94" w:rsidR="002A5C28" w:rsidRPr="00CF661C" w:rsidRDefault="002A5C28" w:rsidP="007B2945">
      <w:pPr>
        <w:pStyle w:val="a4"/>
        <w:numPr>
          <w:ilvl w:val="0"/>
          <w:numId w:val="143"/>
        </w:numPr>
        <w:tabs>
          <w:tab w:val="left" w:pos="2834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F661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ขาดแคลนบุคลากรสายวิชาการ</w:t>
      </w:r>
    </w:p>
    <w:p w14:paraId="4B78B1D9" w14:textId="5B4B1382" w:rsidR="002A5C28" w:rsidRPr="00CF661C" w:rsidRDefault="002A5C28" w:rsidP="007B2945">
      <w:pPr>
        <w:pStyle w:val="a4"/>
        <w:numPr>
          <w:ilvl w:val="0"/>
          <w:numId w:val="143"/>
        </w:numPr>
        <w:tabs>
          <w:tab w:val="left" w:pos="2834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F661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ผลประโยชน์ทับซ้อน ในการจัดชื้อ จัดจ้าง</w:t>
      </w:r>
    </w:p>
    <w:p w14:paraId="6A384ECC" w14:textId="32EA6515" w:rsidR="002A5C28" w:rsidRPr="00CF661C" w:rsidRDefault="00971C70" w:rsidP="007B2945">
      <w:pPr>
        <w:pStyle w:val="a4"/>
        <w:numPr>
          <w:ilvl w:val="0"/>
          <w:numId w:val="143"/>
        </w:numPr>
        <w:tabs>
          <w:tab w:val="left" w:pos="2834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F661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ผู้ตรวจสอบภายในไม่ผ่านเกณฑ์มาตรฐานมืออาชีพ</w:t>
      </w:r>
    </w:p>
    <w:p w14:paraId="65349DF5" w14:textId="330777B1" w:rsidR="00971C70" w:rsidRPr="00CF661C" w:rsidRDefault="00971C70" w:rsidP="007B2945">
      <w:pPr>
        <w:pStyle w:val="a4"/>
        <w:numPr>
          <w:ilvl w:val="0"/>
          <w:numId w:val="143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F661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โครงสร้างพื้นฐาน ทั้งสถาบันยังไม่เพียงพอ และไม่สามารถใช้งานร่วมกันได้แบบบูรณาการ</w:t>
      </w:r>
      <w:r w:rsidRPr="00CF661C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CF661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ระบบฐานข้อมูล/โปรแกรมสำหรับให้บริการไม่ทันต่อการใช้งาน/บริการ</w:t>
      </w:r>
    </w:p>
    <w:p w14:paraId="62B484DF" w14:textId="77777777" w:rsidR="008C22E1" w:rsidRPr="002C1256" w:rsidRDefault="008C22E1" w:rsidP="00787989">
      <w:pPr>
        <w:tabs>
          <w:tab w:val="left" w:pos="2834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  <w:sectPr w:rsidR="008C22E1" w:rsidRPr="002C1256" w:rsidSect="0091710C">
          <w:pgSz w:w="16838" w:h="11906" w:orient="landscape"/>
          <w:pgMar w:top="1276" w:right="1134" w:bottom="991" w:left="1440" w:header="708" w:footer="708" w:gutter="0"/>
          <w:cols w:space="708"/>
          <w:docGrid w:linePitch="360"/>
        </w:sectPr>
      </w:pPr>
    </w:p>
    <w:p w14:paraId="4FF6B71C" w14:textId="28C72C7F" w:rsidR="00FA6AB4" w:rsidRDefault="00FA6AB4" w:rsidP="00FA6AB4">
      <w:pPr>
        <w:pStyle w:val="a3"/>
        <w:spacing w:after="24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จากตารางที่ 2</w:t>
      </w:r>
      <w:r w:rsidRPr="00FA6AB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สรุปผลและวิเคราะห์ความเสี่ยง</w:t>
      </w:r>
      <w:r w:rsidRPr="00FA6A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FA6AB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ดังนี้</w:t>
      </w:r>
    </w:p>
    <w:p w14:paraId="1E6DE33A" w14:textId="540185DF" w:rsidR="00787989" w:rsidRPr="002C1256" w:rsidRDefault="00BD6AB9" w:rsidP="00787989">
      <w:pPr>
        <w:autoSpaceDE w:val="0"/>
        <w:autoSpaceDN w:val="0"/>
        <w:adjustRightInd w:val="0"/>
        <w:spacing w:after="24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1. </w:t>
      </w:r>
      <w:r w:rsidR="00787989" w:rsidRPr="002C12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ด้านกลยุทธ์</w:t>
      </w:r>
    </w:p>
    <w:p w14:paraId="271CCF92" w14:textId="39AE8CE3" w:rsidR="00FB42C7" w:rsidRPr="002C1256" w:rsidRDefault="00BD6AB9" w:rsidP="00FB42C7">
      <w:pPr>
        <w:autoSpaceDE w:val="0"/>
        <w:autoSpaceDN w:val="0"/>
        <w:adjustRightInd w:val="0"/>
        <w:spacing w:line="240" w:lineRule="auto"/>
        <w:ind w:firstLine="567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1.1 </w:t>
      </w:r>
      <w:r w:rsidR="00A04B7A" w:rsidRPr="002C12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เหตุการณ์เสี่ยง </w:t>
      </w:r>
      <w:r w:rsidR="00A04B7A"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รับนักศึกษาได้ต่ำกว่าแผนที่กำหนด </w:t>
      </w:r>
    </w:p>
    <w:p w14:paraId="4E58FCC9" w14:textId="4D0DA251" w:rsidR="00A04B7A" w:rsidRPr="002C1256" w:rsidRDefault="00FB42C7" w:rsidP="00FA14DC">
      <w:pPr>
        <w:autoSpaceDE w:val="0"/>
        <w:autoSpaceDN w:val="0"/>
        <w:adjustRightInd w:val="0"/>
        <w:spacing w:after="240" w:line="240" w:lineRule="auto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ในภาพรวมสถาบันนั้น</w:t>
      </w:r>
      <w:r w:rsidR="00A86E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มีหลักสูตรที่รับนักศึกษาได้ไม่ถึง 85</w:t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% </w:t>
      </w: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ของแผนที่กำหนดทั้งหมด 22 หลักสูตร </w:t>
      </w:r>
      <w:r w:rsidR="00502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(ต่ำกว่าแผน 15 </w:t>
      </w:r>
      <w:r w:rsidR="005023C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% </w:t>
      </w:r>
      <w:r w:rsidR="00502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="0052495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จำแนกเป็นหลักสูตรไทย 17 หลักสูตร หลักสูตรนานาชาติ 5 หลักสูตร </w:t>
      </w:r>
      <w:r w:rsidR="001536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(รายชื่อหลักสูตรดังเอกสารหน้า 4 และหน้า 5) </w:t>
      </w:r>
      <w:r w:rsidR="0052495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โดยหลักสูตรจำแนก</w:t>
      </w: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เป็น </w:t>
      </w:r>
      <w:r w:rsidR="00DF71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คณะวิศวกรรมศาสตร์ 12 หลักสูตร</w:t>
      </w:r>
      <w:r w:rsidR="0052495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(นานาชาติ 1 หลักสูตร)</w:t>
      </w:r>
      <w:r w:rsidR="00A04B7A"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คณะสถาปัตยกรรมศาสตร์ </w:t>
      </w:r>
      <w:r w:rsidR="00DF71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 หลักสูตร</w:t>
      </w:r>
      <w:r w:rsidR="00A04B7A"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คณะครุศาสตร์อุ</w:t>
      </w:r>
      <w:r w:rsidR="00DF71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ตสาหกรรมและเทคโนโลยี 1 หลักสูตร</w:t>
      </w:r>
      <w:r w:rsidR="00A04B7A"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คณะวิทยาศาส</w:t>
      </w:r>
      <w:r w:rsidR="00DF71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ตร์ </w:t>
      </w:r>
      <w:r w:rsidR="009B01D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="009B01D6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DF71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 หลักสูตร</w:t>
      </w:r>
      <w:r w:rsidR="0052495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(นานาชาติ)</w:t>
      </w:r>
      <w:r w:rsidR="0052495D"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04B7A"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F71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คณะเทคโนโลยีสารสนเทศ 3 หลักสูตร</w:t>
      </w:r>
      <w:r w:rsidR="0052495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(นานาชาติ 1 หลักสูตร)</w:t>
      </w:r>
      <w:r w:rsidR="0052495D"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04B7A"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</w:t>
      </w:r>
      <w:r w:rsidR="00DF71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ณะการบริหารและจัดการ 1 หลักสูตร</w:t>
      </w:r>
      <w:r w:rsidR="0052495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(นานาชาติ)</w:t>
      </w:r>
      <w:r w:rsidR="0052495D"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A04B7A"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วิทยาลัยนานาชาติ 2 หลักสูตร</w:t>
      </w:r>
      <w:r w:rsidR="0052495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(นานาชาติ 1 หลักสูตร)</w:t>
      </w:r>
      <w:r w:rsidR="0052495D"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F71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A04B7A"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วิทยาลัยอุตส</w:t>
      </w:r>
      <w:r w:rsidR="00DF71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าหกรรมการบินนานาชาติ 1 หลักสูตร</w:t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F71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จากกิจกรรมควบคุมต่างๆ ที่คณะ </w:t>
      </w: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วิทยาลัย และสถาบันได้ดำเนินการ</w:t>
      </w:r>
      <w:r w:rsidR="001536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หาแนวทางป้องกัน เพื่อให้</w:t>
      </w: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หลักสูตร</w:t>
      </w:r>
      <w:r w:rsidR="001536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ดังกล่าวสามารถ</w:t>
      </w: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รับนักศึกษาได้มากกว่า 85</w:t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% </w:t>
      </w: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</w:t>
      </w:r>
      <w:r w:rsidR="001536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องแผนที่กำหนด</w:t>
      </w: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85002" w:rsidRPr="00C5494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โดย</w:t>
      </w:r>
      <w:r w:rsidR="00DF7150" w:rsidRPr="00C5494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วิเคราะห์จากแผนการรับนักศึกษาใน </w:t>
      </w:r>
      <w:proofErr w:type="spellStart"/>
      <w:r w:rsidR="00DF7150" w:rsidRPr="00C5494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มค</w:t>
      </w:r>
      <w:proofErr w:type="spellEnd"/>
      <w:r w:rsidR="00DF7150" w:rsidRPr="00C5494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อ.2 เทียบกับนักศึกษาที่รับได้จริง</w:t>
      </w:r>
      <w:r w:rsidR="00DF7150"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85002" w:rsidRPr="00C5494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ซึ่งพบว่า</w:t>
      </w:r>
      <w:r w:rsidR="00064B03" w:rsidRPr="00C5494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มี</w:t>
      </w:r>
      <w:r w:rsidR="001048CE" w:rsidRPr="00C5494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12 </w:t>
      </w:r>
      <w:r w:rsidR="00B85002" w:rsidRPr="00C5494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หลักสูตร</w:t>
      </w:r>
      <w:r w:rsidR="001048CE" w:rsidRPr="00C5494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ยังเป็นที่สนใจของกลุ่มผู้เรียน </w:t>
      </w:r>
      <w:r w:rsidRPr="00C5494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คงเหลือหลักสูตรที่รับนักศึกษาได้ไม่ถึง 85</w:t>
      </w:r>
      <w:r w:rsidRPr="00C5494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% </w:t>
      </w:r>
      <w:r w:rsidR="001048CE" w:rsidRPr="00C5494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มี</w:t>
      </w:r>
      <w:r w:rsidRPr="00C5494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ทั้งหมด </w:t>
      </w:r>
      <w:r w:rsidR="00FA14DC" w:rsidRPr="00C5494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9</w:t>
      </w:r>
      <w:r w:rsidRPr="00C5494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หลักสูตร</w:t>
      </w:r>
      <w:r w:rsidR="00666665" w:rsidRPr="00C5494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7E59F2" w:rsidRPr="00C5494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จำแนกเป็น คณะวิศวกรรมศาสตร์ 3 หลักสูตร คณะครุศาสตร์อุตสาหกรรม 1 หลักสูตร คณะวิทยาศาสตร์ 1 หลักสูตร(นานาชาติ)  </w:t>
      </w:r>
      <w:r w:rsidR="00B833FA" w:rsidRPr="00C5494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คณะเทคโนโลยีสารสนเทศ </w:t>
      </w:r>
      <w:r w:rsidR="009B01D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</w:r>
      <w:r w:rsidR="00B833FA" w:rsidRPr="00C5494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1 หลักสูตร(นานาชาติ) </w:t>
      </w:r>
      <w:r w:rsidR="00064B03" w:rsidRPr="00C5494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วิทยาลัยนานาชาติ 2 หลักสูตร(นานาชาติ 1 หลักสูตร) </w:t>
      </w:r>
      <w:r w:rsidR="00666665" w:rsidRPr="00C5494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ซึ่งจะมีการทบทวนแนวทางการบริหารความเสี่ยงเพื่อดำเนินการในปีงบประมาณ </w:t>
      </w:r>
      <w:r w:rsidR="00101BA5" w:rsidRPr="00C5494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พ.ศ. </w:t>
      </w:r>
      <w:r w:rsidR="00666665" w:rsidRPr="00C5494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2562 ต่อไป</w:t>
      </w:r>
      <w:r w:rsidR="00FA14DC"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669A960A" w14:textId="209850F6" w:rsidR="00D04EB2" w:rsidRDefault="00BD6AB9" w:rsidP="00D04EB2">
      <w:pPr>
        <w:pStyle w:val="a3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1.2 </w:t>
      </w:r>
      <w:r w:rsidR="00A04B7A" w:rsidRPr="002C12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เหตุการณ์เสี่ยง</w:t>
      </w:r>
      <w:r w:rsidR="00A04B7A"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04B7A"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ผลงานวิจัยและนวัตกรรมที่เผยแพร่ในวารสารหรือนำไปใช้อ้างอิงในระดับชาติหรือนานาชาติหรือนำไปใช้ประโยชน์ หรือต่อยอดในเชิงพาณิชย์</w:t>
      </w:r>
      <w:r w:rsidR="00A04B7A" w:rsidRPr="002C1256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ลดลง</w:t>
      </w:r>
    </w:p>
    <w:p w14:paraId="5C762C5A" w14:textId="72AECC83" w:rsidR="00173CD6" w:rsidRPr="004C78BC" w:rsidRDefault="00173CD6" w:rsidP="00BD6AB9">
      <w:pPr>
        <w:pStyle w:val="a3"/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C78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 </w:t>
      </w:r>
      <w:r w:rsidRPr="004C78BC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4C78BC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สำนักบริหารงานวิจัยและนวัตกรรมพระจอมเกล้าลาดกระบัง</w:t>
      </w:r>
    </w:p>
    <w:p w14:paraId="12BC856B" w14:textId="515F8FA4" w:rsidR="00D04EB2" w:rsidRPr="004C78BC" w:rsidRDefault="0036331F" w:rsidP="00D04EB2">
      <w:pPr>
        <w:pStyle w:val="a3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4C78BC">
        <w:rPr>
          <w:rFonts w:ascii="TH SarabunPSK" w:hAnsi="TH SarabunPSK" w:cs="TH SarabunPSK" w:hint="cs"/>
          <w:sz w:val="32"/>
          <w:szCs w:val="32"/>
          <w:cs/>
        </w:rPr>
        <w:t>สำนักบริหารงานวิจัยและนวัตกรรมพระจอมเกล้าลาดกระบัง มีการดำเนินการปรับปรุงแก้ไขประกาศการสนับสนุนทุนวิจัย เพื่อป้องกันไม่ให้เหตุการณ์เสี่ยงเกิดขึ้น โดยผลักดันให้ผลิตผลงานวิจัยตามนโยบายสถาบัน จำนวน 4 ประกาศ ดังนี้</w:t>
      </w:r>
    </w:p>
    <w:p w14:paraId="5A167120" w14:textId="056EA15A" w:rsidR="0036331F" w:rsidRPr="004C78BC" w:rsidRDefault="0036331F" w:rsidP="00D04EB2">
      <w:pPr>
        <w:pStyle w:val="a3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4C78BC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4C78BC">
        <w:rPr>
          <w:rFonts w:ascii="TH SarabunPSK" w:hAnsi="TH SarabunPSK" w:cs="TH SarabunPSK" w:hint="cs"/>
          <w:sz w:val="32"/>
          <w:szCs w:val="32"/>
          <w:cs/>
        </w:rPr>
        <w:t>ทุนพัฒนานักวิจัย</w:t>
      </w:r>
    </w:p>
    <w:p w14:paraId="00309CFE" w14:textId="3ECC0356" w:rsidR="0036331F" w:rsidRPr="004C78BC" w:rsidRDefault="0036331F" w:rsidP="00D04EB2">
      <w:pPr>
        <w:pStyle w:val="a3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4C78BC">
        <w:rPr>
          <w:rFonts w:ascii="TH SarabunPSK" w:hAnsi="TH SarabunPSK" w:cs="TH SarabunPSK" w:hint="cs"/>
          <w:sz w:val="32"/>
          <w:szCs w:val="32"/>
          <w:cs/>
        </w:rPr>
        <w:t>2. ทุนเครือข่ายการวิจัย</w:t>
      </w:r>
    </w:p>
    <w:p w14:paraId="33A8D8A7" w14:textId="4FCF0139" w:rsidR="0036331F" w:rsidRPr="004C78BC" w:rsidRDefault="0036331F" w:rsidP="00D04EB2">
      <w:pPr>
        <w:pStyle w:val="a3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4C78BC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Pr="004C78BC">
        <w:rPr>
          <w:rFonts w:ascii="TH SarabunPSK" w:hAnsi="TH SarabunPSK" w:cs="TH SarabunPSK" w:hint="cs"/>
          <w:sz w:val="32"/>
          <w:szCs w:val="32"/>
          <w:cs/>
        </w:rPr>
        <w:t>ทุนพัฒนาศูนย์ความเป็นเลิศทางวิชาการ</w:t>
      </w:r>
    </w:p>
    <w:p w14:paraId="536EBF39" w14:textId="631005F5" w:rsidR="0036331F" w:rsidRPr="004C78BC" w:rsidRDefault="0036331F" w:rsidP="00D04EB2">
      <w:pPr>
        <w:pStyle w:val="a3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4C78BC">
        <w:rPr>
          <w:rFonts w:ascii="TH SarabunPSK" w:hAnsi="TH SarabunPSK" w:cs="TH SarabunPSK" w:hint="cs"/>
          <w:sz w:val="32"/>
          <w:szCs w:val="32"/>
          <w:cs/>
        </w:rPr>
        <w:t>4. ทุนปริญญาเอกพระจอมเกล้าลาดกระบัง</w:t>
      </w:r>
    </w:p>
    <w:p w14:paraId="18927E5A" w14:textId="66EA94AC" w:rsidR="00FD6089" w:rsidRPr="004F1687" w:rsidRDefault="0036331F" w:rsidP="004F1687">
      <w:pPr>
        <w:pStyle w:val="a3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4C78BC">
        <w:rPr>
          <w:rFonts w:ascii="TH SarabunPSK" w:hAnsi="TH SarabunPSK" w:cs="TH SarabunPSK" w:hint="cs"/>
          <w:sz w:val="32"/>
          <w:szCs w:val="32"/>
          <w:cs/>
        </w:rPr>
        <w:t>หลังจากมีการดำเนินการดังกล่าว</w:t>
      </w:r>
      <w:r w:rsidRPr="004C78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78BC">
        <w:rPr>
          <w:rFonts w:ascii="TH SarabunPSK" w:hAnsi="TH SarabunPSK" w:cs="TH SarabunPSK" w:hint="cs"/>
          <w:sz w:val="32"/>
          <w:szCs w:val="32"/>
          <w:cs/>
        </w:rPr>
        <w:t>ระดับความเสี่ยงของเหตุการณ์</w:t>
      </w:r>
      <w:r w:rsidR="004C76F1" w:rsidRPr="004C78BC">
        <w:rPr>
          <w:rFonts w:ascii="TH SarabunPSK" w:hAnsi="TH SarabunPSK" w:cs="TH SarabunPSK" w:hint="cs"/>
          <w:sz w:val="32"/>
          <w:szCs w:val="32"/>
          <w:cs/>
        </w:rPr>
        <w:t xml:space="preserve">ดังกล่าวลดลงจากระดับสูงมาก เป็นระดับต่ำ </w:t>
      </w:r>
      <w:r w:rsidRPr="004C78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78BC">
        <w:rPr>
          <w:rFonts w:ascii="TH SarabunPSK" w:hAnsi="TH SarabunPSK" w:cs="TH SarabunPSK"/>
          <w:sz w:val="32"/>
          <w:szCs w:val="32"/>
          <w:cs/>
        </w:rPr>
        <w:t>โดยจำนวน</w:t>
      </w:r>
      <w:r w:rsidRPr="004C78BC">
        <w:rPr>
          <w:rFonts w:ascii="TH SarabunPSK" w:hAnsi="TH SarabunPSK" w:cs="TH SarabunPSK" w:hint="cs"/>
          <w:sz w:val="32"/>
          <w:szCs w:val="32"/>
          <w:cs/>
        </w:rPr>
        <w:t>ครั้งของ</w:t>
      </w:r>
      <w:r w:rsidRPr="004C78BC">
        <w:rPr>
          <w:rFonts w:ascii="TH SarabunPSK" w:hAnsi="TH SarabunPSK" w:cs="TH SarabunPSK"/>
          <w:sz w:val="32"/>
          <w:szCs w:val="32"/>
          <w:cs/>
        </w:rPr>
        <w:t>ผลงานวิจัย</w:t>
      </w:r>
      <w:r w:rsidRPr="004C78BC">
        <w:rPr>
          <w:rFonts w:ascii="TH SarabunPSK" w:hAnsi="TH SarabunPSK" w:cs="TH SarabunPSK" w:hint="cs"/>
          <w:sz w:val="32"/>
          <w:szCs w:val="32"/>
          <w:cs/>
        </w:rPr>
        <w:t>และนวัตกรรม</w:t>
      </w:r>
      <w:r w:rsidRPr="004C78BC">
        <w:rPr>
          <w:rFonts w:ascii="TH SarabunPSK" w:hAnsi="TH SarabunPSK" w:cs="TH SarabunPSK"/>
          <w:sz w:val="32"/>
          <w:szCs w:val="32"/>
          <w:cs/>
        </w:rPr>
        <w:t>ที่เผยแพร่ในวารสารหรือนำไปใช้อ้างอิงในระดับชาติหรือนานาชาติที่ได้รับการอ้างอิงในฐาน</w:t>
      </w:r>
      <w:r w:rsidRPr="004C78BC">
        <w:rPr>
          <w:rFonts w:ascii="TH SarabunPSK" w:hAnsi="TH SarabunPSK" w:cs="TH SarabunPSK" w:hint="cs"/>
          <w:sz w:val="32"/>
          <w:szCs w:val="32"/>
          <w:cs/>
        </w:rPr>
        <w:t>ข้อมูล</w:t>
      </w:r>
      <w:r w:rsidRPr="004C78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78BC">
        <w:rPr>
          <w:rFonts w:ascii="TH SarabunPSK" w:hAnsi="TH SarabunPSK" w:cs="TH SarabunPSK"/>
          <w:sz w:val="32"/>
          <w:szCs w:val="32"/>
        </w:rPr>
        <w:t>Scopus</w:t>
      </w:r>
      <w:r w:rsidRPr="004C78BC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4C78BC">
        <w:rPr>
          <w:rFonts w:ascii="TH SarabunPSK" w:hAnsi="TH SarabunPSK" w:cs="TH SarabunPSK" w:hint="cs"/>
          <w:sz w:val="32"/>
          <w:szCs w:val="32"/>
          <w:cs/>
        </w:rPr>
        <w:t>7,047</w:t>
      </w:r>
      <w:r w:rsidRPr="004C78BC">
        <w:rPr>
          <w:rFonts w:ascii="TH SarabunPSK" w:hAnsi="TH SarabunPSK" w:cs="TH SarabunPSK"/>
          <w:sz w:val="32"/>
          <w:szCs w:val="32"/>
          <w:cs/>
        </w:rPr>
        <w:t xml:space="preserve"> เรื่อง </w:t>
      </w:r>
      <w:r w:rsidRPr="004C78BC">
        <w:rPr>
          <w:rFonts w:ascii="TH SarabunPSK" w:hAnsi="TH SarabunPSK" w:cs="TH SarabunPSK" w:hint="cs"/>
          <w:sz w:val="32"/>
          <w:szCs w:val="32"/>
          <w:cs/>
        </w:rPr>
        <w:t>(</w:t>
      </w:r>
      <w:r w:rsidRPr="004C78BC">
        <w:rPr>
          <w:rFonts w:ascii="TH SarabunPSK" w:hAnsi="TH SarabunPSK" w:cs="TH SarabunPSK"/>
          <w:sz w:val="32"/>
          <w:szCs w:val="32"/>
          <w:cs/>
        </w:rPr>
        <w:t xml:space="preserve">ข้อมูล ณ </w:t>
      </w:r>
      <w:r w:rsidRPr="004C78BC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Pr="004C78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78BC">
        <w:rPr>
          <w:rFonts w:ascii="TH SarabunPSK" w:hAnsi="TH SarabunPSK" w:cs="TH SarabunPSK" w:hint="cs"/>
          <w:sz w:val="32"/>
          <w:szCs w:val="32"/>
          <w:cs/>
        </w:rPr>
        <w:t>25</w:t>
      </w:r>
      <w:r w:rsidRPr="004C78BC">
        <w:rPr>
          <w:rFonts w:ascii="TH SarabunPSK" w:hAnsi="TH SarabunPSK" w:cs="TH SarabunPSK"/>
          <w:sz w:val="32"/>
          <w:szCs w:val="32"/>
          <w:cs/>
        </w:rPr>
        <w:t>61</w:t>
      </w:r>
      <w:r w:rsidRPr="004C78BC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4C78BC">
        <w:rPr>
          <w:rFonts w:ascii="TH SarabunPSK" w:hAnsi="TH SarabunPSK" w:cs="TH SarabunPSK"/>
          <w:sz w:val="32"/>
          <w:szCs w:val="32"/>
          <w:cs/>
        </w:rPr>
        <w:t>มากกว่าเป้าหมาย 2</w:t>
      </w:r>
      <w:r w:rsidRPr="004C78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78BC">
        <w:rPr>
          <w:rFonts w:ascii="TH SarabunPSK" w:hAnsi="TH SarabunPSK" w:cs="TH SarabunPSK"/>
          <w:sz w:val="32"/>
          <w:szCs w:val="32"/>
          <w:cs/>
        </w:rPr>
        <w:t>ปี ติดต่อกัน</w:t>
      </w:r>
      <w:r w:rsidRPr="004C78BC">
        <w:rPr>
          <w:rFonts w:ascii="TH SarabunPSK" w:hAnsi="TH SarabunPSK" w:cs="TH SarabunPSK" w:hint="cs"/>
          <w:sz w:val="32"/>
          <w:szCs w:val="32"/>
          <w:cs/>
        </w:rPr>
        <w:t xml:space="preserve"> เมื่อเทียบกับแผนที่กำหนดไว้ 3,500 เรื่อง</w:t>
      </w:r>
      <w:r w:rsidR="00890301" w:rsidRPr="004C78BC">
        <w:rPr>
          <w:rFonts w:ascii="TH SarabunPSK" w:hAnsi="TH SarabunPSK" w:cs="TH SarabunPSK" w:hint="cs"/>
          <w:sz w:val="32"/>
          <w:szCs w:val="32"/>
          <w:cs/>
        </w:rPr>
        <w:t xml:space="preserve"> และทางสำนักบริหารงานวิจัยและนวัตกรรมพระจอมเกล้าลาดกระบัง มีแนวทางที่จะปรับปรุงประกาศการตีพิมพ์บทความวิจัยให้มีคุณภาพมากขึ้น โดยเป็น </w:t>
      </w:r>
      <w:r w:rsidR="00890301" w:rsidRPr="004C78BC">
        <w:rPr>
          <w:rFonts w:ascii="TH SarabunPSK" w:hAnsi="TH SarabunPSK" w:cs="TH SarabunPSK"/>
          <w:sz w:val="32"/>
          <w:szCs w:val="32"/>
        </w:rPr>
        <w:t>Q1</w:t>
      </w:r>
      <w:r w:rsidR="00890301" w:rsidRPr="004C78BC">
        <w:rPr>
          <w:rFonts w:ascii="TH SarabunPSK" w:hAnsi="TH SarabunPSK" w:cs="TH SarabunPSK"/>
          <w:sz w:val="32"/>
          <w:szCs w:val="32"/>
          <w:cs/>
        </w:rPr>
        <w:t>-</w:t>
      </w:r>
      <w:r w:rsidR="00890301" w:rsidRPr="004C78BC">
        <w:rPr>
          <w:rFonts w:ascii="TH SarabunPSK" w:hAnsi="TH SarabunPSK" w:cs="TH SarabunPSK"/>
          <w:sz w:val="32"/>
          <w:szCs w:val="32"/>
        </w:rPr>
        <w:t xml:space="preserve">Q4 </w:t>
      </w:r>
      <w:r w:rsidR="00890301" w:rsidRPr="004C78BC">
        <w:rPr>
          <w:rFonts w:ascii="TH SarabunPSK" w:hAnsi="TH SarabunPSK" w:cs="TH SarabunPSK" w:hint="cs"/>
          <w:sz w:val="32"/>
          <w:szCs w:val="32"/>
          <w:cs/>
        </w:rPr>
        <w:t xml:space="preserve">ในฐาน </w:t>
      </w:r>
      <w:r w:rsidR="00890301" w:rsidRPr="004C78BC">
        <w:rPr>
          <w:rFonts w:ascii="TH SarabunPSK" w:hAnsi="TH SarabunPSK" w:cs="TH SarabunPSK"/>
          <w:sz w:val="32"/>
          <w:szCs w:val="32"/>
        </w:rPr>
        <w:t xml:space="preserve">web of science </w:t>
      </w:r>
      <w:r w:rsidR="00890301" w:rsidRPr="004C78BC">
        <w:rPr>
          <w:rFonts w:ascii="TH SarabunPSK" w:hAnsi="TH SarabunPSK" w:cs="TH SarabunPSK" w:hint="cs"/>
          <w:sz w:val="32"/>
          <w:szCs w:val="32"/>
          <w:cs/>
        </w:rPr>
        <w:t>ซึ่งปัจจุบันอยู่ระหว่างการดำเนินการ</w:t>
      </w:r>
    </w:p>
    <w:p w14:paraId="0C06DFEB" w14:textId="77777777" w:rsidR="006A2032" w:rsidRDefault="006A2032" w:rsidP="00787989">
      <w:pPr>
        <w:pStyle w:val="a3"/>
        <w:spacing w:after="24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044CDE2" w14:textId="77777777" w:rsidR="006A2032" w:rsidRDefault="006A2032" w:rsidP="00787989">
      <w:pPr>
        <w:pStyle w:val="a3"/>
        <w:spacing w:after="24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94D9D4D" w14:textId="77777777" w:rsidR="006A2032" w:rsidRDefault="006A2032" w:rsidP="00787989">
      <w:pPr>
        <w:pStyle w:val="a3"/>
        <w:spacing w:after="24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FF989AB" w14:textId="1B0119DB" w:rsidR="00787989" w:rsidRPr="002C1256" w:rsidRDefault="000C54AB" w:rsidP="00787989">
      <w:pPr>
        <w:pStyle w:val="a3"/>
        <w:spacing w:after="24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 xml:space="preserve">2. </w:t>
      </w:r>
      <w:r w:rsidR="00787989" w:rsidRPr="002C12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ด้านการเงิน</w:t>
      </w:r>
    </w:p>
    <w:p w14:paraId="23AB64AF" w14:textId="294A7B20" w:rsidR="00666665" w:rsidRDefault="000C54AB" w:rsidP="00666665">
      <w:pPr>
        <w:pStyle w:val="a3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2.1 </w:t>
      </w:r>
      <w:r w:rsidR="00A04B7A" w:rsidRPr="002C12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เหตุการณ์เสี่ยง</w:t>
      </w:r>
      <w:r w:rsidR="00A04B7A"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04B7A"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เบิกจ่ายงบประมาณไม่ทันตามระยะเวลาที่กำหนด</w:t>
      </w:r>
    </w:p>
    <w:p w14:paraId="5964CFA9" w14:textId="77777777" w:rsidR="00375777" w:rsidRPr="004C78BC" w:rsidRDefault="00375777" w:rsidP="000C54AB">
      <w:pPr>
        <w:pStyle w:val="a3"/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C78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 </w:t>
      </w:r>
      <w:r w:rsidRPr="004C78BC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4C78BC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สำนักบริหารงานวิจัยและนวัตกรรมพระจอมเกล้าลาดกระบัง</w:t>
      </w:r>
    </w:p>
    <w:p w14:paraId="23825252" w14:textId="43647D42" w:rsidR="00AD4F84" w:rsidRPr="004C78BC" w:rsidRDefault="00A67552" w:rsidP="00971E23">
      <w:pPr>
        <w:pStyle w:val="a3"/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C78BC">
        <w:rPr>
          <w:rFonts w:ascii="TH SarabunPSK" w:hAnsi="TH SarabunPSK" w:cs="TH SarabunPSK" w:hint="cs"/>
          <w:sz w:val="32"/>
          <w:szCs w:val="32"/>
          <w:cs/>
        </w:rPr>
        <w:t>ปัจจัยเสี่ยงของเหตุการณ์ดังกล่าว ส่วนใหญ่เกิดจากความไม่ถูกต้องของเอกสาร การพิจารณาและการส่งเอกสารที่ล่าช้า ทางสำนักบริหารงานวิจัยและนวัตกรรมพระจอมเกล้าลาดกระบัง จึงมีกิจกรรมติดตามเร่งรัด เพื่อให้การเบิกจ่ายเป็นไปตามแผนทุกไตรมาส รวมทั้งมีการปรับปรุงขั้นตอนลดระยะเวลาในการให้บริการ หลังจากดำเนินกิจกรรมดังกล่าว ทำให้ระดับความเสี่ยงลดลง</w:t>
      </w:r>
      <w:r w:rsidR="004C76F1" w:rsidRPr="004C78BC">
        <w:rPr>
          <w:rFonts w:ascii="TH SarabunPSK" w:hAnsi="TH SarabunPSK" w:cs="TH SarabunPSK" w:hint="cs"/>
          <w:sz w:val="32"/>
          <w:szCs w:val="32"/>
          <w:cs/>
        </w:rPr>
        <w:t>จากระดับสูงมาก เป็น</w:t>
      </w:r>
      <w:r w:rsidRPr="004C78BC">
        <w:rPr>
          <w:rFonts w:ascii="TH SarabunPSK" w:hAnsi="TH SarabunPSK" w:cs="TH SarabunPSK" w:hint="cs"/>
          <w:sz w:val="32"/>
          <w:szCs w:val="32"/>
          <w:cs/>
        </w:rPr>
        <w:t xml:space="preserve">ระดับต่ำ และการดำเนินงานการเบิกจ่ายงบประมาณ 2 งวด แล้วเสร็จภายในระยะเวลา 90 วัน โดยสำนักไม่สามารถดำเนินการเบิกจ่ายได้ทันกำหนด 1 ครั้งในรอบปี และงวดที่ 2 ใช้เวลาเบิกจ่ายได้ระหว่าง 31 </w:t>
      </w:r>
      <w:r w:rsidRPr="004C78BC">
        <w:rPr>
          <w:rFonts w:ascii="TH SarabunPSK" w:hAnsi="TH SarabunPSK" w:cs="TH SarabunPSK"/>
          <w:sz w:val="32"/>
          <w:szCs w:val="32"/>
          <w:cs/>
        </w:rPr>
        <w:t>–</w:t>
      </w:r>
      <w:r w:rsidRPr="004C78BC">
        <w:rPr>
          <w:rFonts w:ascii="TH SarabunPSK" w:hAnsi="TH SarabunPSK" w:cs="TH SarabunPSK" w:hint="cs"/>
          <w:sz w:val="32"/>
          <w:szCs w:val="32"/>
          <w:cs/>
        </w:rPr>
        <w:t xml:space="preserve"> 60 วัน ในรอบปี และทางสำนักบริหารงานวิจัยและนวัตกรรมพระจอมเกล้าลาดกระบัง มีแนวทางที่จะเร่งรัดการเบิกจ่ายงบประมาณ 2 งวด ให้ลดลงเหลือระยะเวลาภายใน 15 วัน และจัดทำขั้นตอนการเบิกจ่ายให้ชัดเจนและแจ้งนักวิจัยให้เป็นแนวปฏิบัติต่อไป</w:t>
      </w:r>
    </w:p>
    <w:p w14:paraId="104A6337" w14:textId="77777777" w:rsidR="00AD4F84" w:rsidRPr="002C1256" w:rsidRDefault="00AD4F84" w:rsidP="00666665">
      <w:pPr>
        <w:pStyle w:val="a3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7ED8FF0" w14:textId="0243B7A3" w:rsidR="00173CD6" w:rsidRDefault="001A034D" w:rsidP="00A04B7A">
      <w:pPr>
        <w:pStyle w:val="a3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2.2 </w:t>
      </w:r>
      <w:r w:rsidR="00A04B7A" w:rsidRPr="002C12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เหตุการณ์เสี่ยง </w:t>
      </w:r>
      <w:r w:rsidR="00A04B7A"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รายได้ไม่พอรายจ่าย</w:t>
      </w:r>
    </w:p>
    <w:p w14:paraId="3DE765AB" w14:textId="4284339C" w:rsidR="00C35918" w:rsidRPr="004C78BC" w:rsidRDefault="00C35918" w:rsidP="001A034D">
      <w:pPr>
        <w:pStyle w:val="a3"/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C78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 </w:t>
      </w:r>
      <w:r w:rsidRPr="004C78BC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4C78BC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สำนักงานบริหารทรัพย์สินและสำนักงานคลัง</w:t>
      </w:r>
    </w:p>
    <w:p w14:paraId="64BCBF56" w14:textId="38396620" w:rsidR="00242AE1" w:rsidRPr="004C78BC" w:rsidRDefault="00242AE1" w:rsidP="00A04B7A">
      <w:pPr>
        <w:pStyle w:val="a3"/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C78BC">
        <w:rPr>
          <w:rFonts w:ascii="TH SarabunPSK" w:hAnsi="TH SarabunPSK" w:cs="TH SarabunPSK" w:hint="cs"/>
          <w:sz w:val="32"/>
          <w:szCs w:val="32"/>
          <w:cs/>
        </w:rPr>
        <w:t>จากการที่โครงสร้างประชากรวัยเรียนลดลง ทำให้มีความเสี่ยงที่รายได้จะลดล</w:t>
      </w:r>
      <w:r w:rsidR="0076749F">
        <w:rPr>
          <w:rFonts w:ascii="TH SarabunPSK" w:hAnsi="TH SarabunPSK" w:cs="TH SarabunPSK" w:hint="cs"/>
          <w:sz w:val="32"/>
          <w:szCs w:val="32"/>
          <w:cs/>
        </w:rPr>
        <w:t xml:space="preserve">ง และทำให้รายได้ไม่พอรายจ่าย </w:t>
      </w:r>
      <w:r w:rsidRPr="004C78BC">
        <w:rPr>
          <w:rFonts w:ascii="TH SarabunPSK" w:hAnsi="TH SarabunPSK" w:cs="TH SarabunPSK" w:hint="cs"/>
          <w:sz w:val="32"/>
          <w:szCs w:val="32"/>
          <w:cs/>
        </w:rPr>
        <w:t>สำนักงานบริหารทรัพย์สินและสำนักงานคลัง</w:t>
      </w:r>
      <w:r w:rsidR="00A066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749F">
        <w:rPr>
          <w:rFonts w:ascii="TH SarabunPSK" w:hAnsi="TH SarabunPSK" w:cs="TH SarabunPSK" w:hint="cs"/>
          <w:sz w:val="32"/>
          <w:szCs w:val="32"/>
          <w:cs/>
        </w:rPr>
        <w:t>ดำเนิน</w:t>
      </w:r>
      <w:r w:rsidRPr="004C78BC">
        <w:rPr>
          <w:rFonts w:ascii="TH SarabunPSK" w:hAnsi="TH SarabunPSK" w:cs="TH SarabunPSK" w:hint="cs"/>
          <w:sz w:val="32"/>
          <w:szCs w:val="32"/>
          <w:cs/>
        </w:rPr>
        <w:t xml:space="preserve">กิจกรรมเพื่อหารายได้เพิ่ม เพื่อลดความเสี่ยง แต่ผลดำเนินงานพบว่า </w:t>
      </w:r>
      <w:r w:rsidR="004C78BC">
        <w:rPr>
          <w:rFonts w:ascii="TH SarabunPSK" w:hAnsi="TH SarabunPSK" w:cs="TH SarabunPSK" w:hint="cs"/>
          <w:sz w:val="32"/>
          <w:szCs w:val="32"/>
          <w:cs/>
        </w:rPr>
        <w:t>ในปีงบประมาณ พ.ศ.</w:t>
      </w:r>
      <w:r w:rsidRPr="004C78BC">
        <w:rPr>
          <w:rFonts w:ascii="TH SarabunPSK" w:hAnsi="TH SarabunPSK" w:cs="TH SarabunPSK" w:hint="cs"/>
          <w:sz w:val="32"/>
          <w:szCs w:val="32"/>
          <w:cs/>
        </w:rPr>
        <w:t xml:space="preserve"> 2561 รายได้ลดลง 10.45</w:t>
      </w:r>
      <w:r w:rsidRPr="004C78BC">
        <w:rPr>
          <w:rFonts w:ascii="TH SarabunPSK" w:hAnsi="TH SarabunPSK" w:cs="TH SarabunPSK"/>
          <w:sz w:val="32"/>
          <w:szCs w:val="32"/>
          <w:cs/>
        </w:rPr>
        <w:t xml:space="preserve">% </w:t>
      </w:r>
      <w:r w:rsidRPr="004C78BC"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 w:rsidR="004C76F1" w:rsidRPr="004C78BC">
        <w:rPr>
          <w:rFonts w:ascii="TH SarabunPSK" w:hAnsi="TH SarabunPSK" w:cs="TH SarabunPSK" w:hint="cs"/>
          <w:sz w:val="32"/>
          <w:szCs w:val="32"/>
          <w:cs/>
        </w:rPr>
        <w:t xml:space="preserve"> รายได้จากงานบริการลดลง </w:t>
      </w:r>
      <w:r w:rsidRPr="004C78BC">
        <w:rPr>
          <w:rFonts w:ascii="TH SarabunPSK" w:hAnsi="TH SarabunPSK" w:cs="TH SarabunPSK" w:hint="cs"/>
          <w:sz w:val="32"/>
          <w:szCs w:val="32"/>
          <w:cs/>
        </w:rPr>
        <w:t>รายได้ค่าบริการทางวิชาการจากงานที่ปรึกษาลดลง รวมทั้งสถาบันเปลี่ยนระบบ</w:t>
      </w:r>
      <w:r w:rsidR="00133C80" w:rsidRPr="004C78BC">
        <w:rPr>
          <w:rFonts w:ascii="TH SarabunPSK" w:hAnsi="TH SarabunPSK" w:cs="TH SarabunPSK" w:hint="cs"/>
          <w:sz w:val="32"/>
          <w:szCs w:val="32"/>
          <w:cs/>
        </w:rPr>
        <w:t xml:space="preserve">การรับสมัครนักศึกษาจากระบบรับตรงเป็นระบบ </w:t>
      </w:r>
      <w:r w:rsidR="00133C80" w:rsidRPr="004C78BC">
        <w:rPr>
          <w:rFonts w:ascii="TH SarabunPSK" w:hAnsi="TH SarabunPSK" w:cs="TH SarabunPSK"/>
          <w:sz w:val="32"/>
          <w:szCs w:val="32"/>
        </w:rPr>
        <w:t xml:space="preserve">TCAS </w:t>
      </w:r>
      <w:r w:rsidR="00133C80" w:rsidRPr="004C78BC">
        <w:rPr>
          <w:rFonts w:ascii="TH SarabunPSK" w:hAnsi="TH SarabunPSK" w:cs="TH SarabunPSK" w:hint="cs"/>
          <w:sz w:val="32"/>
          <w:szCs w:val="32"/>
          <w:cs/>
        </w:rPr>
        <w:t>ทำให้รายได้ค่าธรรมเนียมอื่นๆลดลง ซึ่งจากผลการดำเนินการปี 2561 ทำให้ผลระดับความเสี่ยงอยู่</w:t>
      </w:r>
      <w:r w:rsidR="0045468E">
        <w:rPr>
          <w:rFonts w:ascii="TH SarabunPSK" w:hAnsi="TH SarabunPSK" w:cs="TH SarabunPSK" w:hint="cs"/>
          <w:sz w:val="32"/>
          <w:szCs w:val="32"/>
          <w:cs/>
        </w:rPr>
        <w:t>ใน</w:t>
      </w:r>
      <w:r w:rsidR="00133C80" w:rsidRPr="004C78BC">
        <w:rPr>
          <w:rFonts w:ascii="TH SarabunPSK" w:hAnsi="TH SarabunPSK" w:cs="TH SarabunPSK" w:hint="cs"/>
          <w:sz w:val="32"/>
          <w:szCs w:val="32"/>
          <w:cs/>
        </w:rPr>
        <w:t>ระดับสูงมากเช่นเดิม</w:t>
      </w:r>
      <w:r w:rsidR="004C76F1" w:rsidRPr="004C78BC">
        <w:rPr>
          <w:rFonts w:ascii="TH SarabunPSK" w:hAnsi="TH SarabunPSK" w:cs="TH SarabunPSK" w:hint="cs"/>
          <w:sz w:val="32"/>
          <w:szCs w:val="32"/>
          <w:cs/>
        </w:rPr>
        <w:t xml:space="preserve"> ในปีงบประมาณ </w:t>
      </w:r>
      <w:r w:rsidR="004C78BC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45468E">
        <w:rPr>
          <w:rFonts w:ascii="TH SarabunPSK" w:hAnsi="TH SarabunPSK" w:cs="TH SarabunPSK" w:hint="cs"/>
          <w:sz w:val="32"/>
          <w:szCs w:val="32"/>
          <w:cs/>
        </w:rPr>
        <w:t xml:space="preserve">2562 </w:t>
      </w:r>
      <w:r w:rsidR="004C76F1" w:rsidRPr="004C78BC">
        <w:rPr>
          <w:rFonts w:ascii="TH SarabunPSK" w:hAnsi="TH SarabunPSK" w:cs="TH SarabunPSK" w:hint="cs"/>
          <w:sz w:val="32"/>
          <w:szCs w:val="32"/>
          <w:cs/>
        </w:rPr>
        <w:t>สำนักงานบริหารทรัพย์สินและสำนักงานคลัง จำเป็นต้องมีการทบทวนกิจกรรมควบคุม เพื่อลดระดับความเสี่ยงลง</w:t>
      </w:r>
    </w:p>
    <w:p w14:paraId="6B68ED8F" w14:textId="33FBDFB8" w:rsidR="00A04B7A" w:rsidRPr="002C1256" w:rsidRDefault="00C35918" w:rsidP="00C35918">
      <w:pPr>
        <w:pStyle w:val="a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54C99084" w14:textId="6698B893" w:rsidR="00787989" w:rsidRPr="002C1256" w:rsidRDefault="00D64CBD" w:rsidP="00787989">
      <w:pPr>
        <w:pStyle w:val="a3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3. </w:t>
      </w:r>
      <w:r w:rsidR="00787989" w:rsidRPr="002C12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ด้านการปฏิบัติงาน</w:t>
      </w:r>
    </w:p>
    <w:p w14:paraId="012AE65A" w14:textId="3A7E5F6C" w:rsidR="00B80A3E" w:rsidRDefault="00D64CBD" w:rsidP="0054762B">
      <w:pPr>
        <w:pStyle w:val="a3"/>
        <w:spacing w:before="240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3.1 </w:t>
      </w:r>
      <w:r w:rsidR="00A04B7A" w:rsidRPr="002C12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เหตุการณ์เสี่ยง </w:t>
      </w:r>
      <w:r w:rsidR="00A04B7A"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ขาดแคลนบุคลากรสายวิชาการ</w:t>
      </w:r>
    </w:p>
    <w:p w14:paraId="2ACF6E0E" w14:textId="458B43FA" w:rsidR="00181386" w:rsidRPr="007D15DC" w:rsidRDefault="003D1457" w:rsidP="00D64CBD">
      <w:pPr>
        <w:pStyle w:val="a3"/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D15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 </w:t>
      </w:r>
      <w:r w:rsidRPr="007D15DC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7D15DC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สำนักงานบริหารทรัพยากรบุคคล</w:t>
      </w:r>
    </w:p>
    <w:p w14:paraId="136C2E4E" w14:textId="1D25B5B5" w:rsidR="007D15DC" w:rsidRPr="007D15DC" w:rsidRDefault="00FF6108" w:rsidP="007D15DC">
      <w:pPr>
        <w:pStyle w:val="a3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7D15DC">
        <w:rPr>
          <w:rFonts w:ascii="TH SarabunPSK" w:hAnsi="TH SarabunPSK" w:cs="TH SarabunPSK" w:hint="cs"/>
          <w:sz w:val="32"/>
          <w:szCs w:val="32"/>
          <w:cs/>
        </w:rPr>
        <w:t>สำนักงานบริหารทรัพ</w:t>
      </w:r>
      <w:r w:rsidR="00A63290" w:rsidRPr="007D15DC">
        <w:rPr>
          <w:rFonts w:ascii="TH SarabunPSK" w:hAnsi="TH SarabunPSK" w:cs="TH SarabunPSK" w:hint="cs"/>
          <w:sz w:val="32"/>
          <w:szCs w:val="32"/>
          <w:cs/>
        </w:rPr>
        <w:t>ยากรบุคคล ได้คาดการ</w:t>
      </w:r>
      <w:r w:rsidR="00B3655F">
        <w:rPr>
          <w:rFonts w:ascii="TH SarabunPSK" w:hAnsi="TH SarabunPSK" w:cs="TH SarabunPSK" w:hint="cs"/>
          <w:sz w:val="32"/>
          <w:szCs w:val="32"/>
          <w:cs/>
        </w:rPr>
        <w:t>ณ์</w:t>
      </w:r>
      <w:r w:rsidR="00A63290" w:rsidRPr="007D15DC">
        <w:rPr>
          <w:rFonts w:ascii="TH SarabunPSK" w:hAnsi="TH SarabunPSK" w:cs="TH SarabunPSK" w:hint="cs"/>
          <w:sz w:val="32"/>
          <w:szCs w:val="32"/>
          <w:cs/>
        </w:rPr>
        <w:t xml:space="preserve">จำนวนบุคลากรสายวิชาการที่จะเกษียณอายุในระยะเวลา </w:t>
      </w:r>
      <w:r w:rsidR="00A63290" w:rsidRPr="007D15DC">
        <w:rPr>
          <w:rFonts w:ascii="TH SarabunPSK" w:hAnsi="TH SarabunPSK" w:cs="TH SarabunPSK"/>
          <w:sz w:val="32"/>
          <w:szCs w:val="32"/>
        </w:rPr>
        <w:t xml:space="preserve">4 </w:t>
      </w:r>
      <w:r w:rsidR="00A63290" w:rsidRPr="007D15DC"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 w:rsidRPr="007D15DC">
        <w:rPr>
          <w:rFonts w:ascii="TH SarabunPSK" w:hAnsi="TH SarabunPSK" w:cs="TH SarabunPSK"/>
          <w:sz w:val="32"/>
          <w:szCs w:val="32"/>
          <w:cs/>
        </w:rPr>
        <w:t>(</w:t>
      </w:r>
      <w:r w:rsidRPr="007D15DC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7D15DC">
        <w:rPr>
          <w:rFonts w:ascii="TH SarabunPSK" w:hAnsi="TH SarabunPSK" w:cs="TH SarabunPSK"/>
          <w:sz w:val="32"/>
          <w:szCs w:val="32"/>
        </w:rPr>
        <w:t xml:space="preserve">2559 </w:t>
      </w:r>
      <w:r w:rsidRPr="007D15DC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7D15DC">
        <w:rPr>
          <w:rFonts w:ascii="TH SarabunPSK" w:hAnsi="TH SarabunPSK" w:cs="TH SarabunPSK"/>
          <w:sz w:val="32"/>
          <w:szCs w:val="32"/>
        </w:rPr>
        <w:t>2562</w:t>
      </w:r>
      <w:r w:rsidRPr="007D15DC">
        <w:rPr>
          <w:rFonts w:ascii="TH SarabunPSK" w:hAnsi="TH SarabunPSK" w:cs="TH SarabunPSK"/>
          <w:sz w:val="32"/>
          <w:szCs w:val="32"/>
          <w:cs/>
        </w:rPr>
        <w:t>)</w:t>
      </w:r>
      <w:r w:rsidRPr="007D15DC">
        <w:rPr>
          <w:rFonts w:ascii="TH SarabunPSK" w:hAnsi="TH SarabunPSK" w:cs="TH SarabunPSK" w:hint="cs"/>
          <w:sz w:val="32"/>
          <w:szCs w:val="32"/>
          <w:cs/>
        </w:rPr>
        <w:t xml:space="preserve"> พบว่า</w:t>
      </w:r>
      <w:r w:rsidR="00484F52" w:rsidRPr="007D15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D15DC">
        <w:rPr>
          <w:rFonts w:ascii="TH SarabunPSK" w:hAnsi="TH SarabunPSK" w:cs="TH SarabunPSK" w:hint="cs"/>
          <w:sz w:val="32"/>
          <w:szCs w:val="32"/>
          <w:cs/>
        </w:rPr>
        <w:t>มีความเสี่ยงที่สถาบันจะขาดแคลนบุคลากรสายวิชา</w:t>
      </w:r>
      <w:r w:rsidR="00484F52" w:rsidRPr="007D15DC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B3655F"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 w:rsidRPr="007D15DC">
        <w:rPr>
          <w:rFonts w:ascii="TH SarabunPSK" w:hAnsi="TH SarabunPSK" w:cs="TH SarabunPSK" w:hint="cs"/>
          <w:sz w:val="32"/>
          <w:szCs w:val="32"/>
          <w:cs/>
        </w:rPr>
        <w:t>สำนักงานบริหารทรัพยากร</w:t>
      </w:r>
      <w:r w:rsidR="00484F52" w:rsidRPr="007D15DC">
        <w:rPr>
          <w:rFonts w:ascii="TH SarabunPSK" w:hAnsi="TH SarabunPSK" w:cs="TH SarabunPSK" w:hint="cs"/>
          <w:sz w:val="32"/>
          <w:szCs w:val="32"/>
          <w:cs/>
        </w:rPr>
        <w:t>บุคคล</w:t>
      </w:r>
      <w:r w:rsidRPr="007D15DC">
        <w:rPr>
          <w:rFonts w:ascii="TH SarabunPSK" w:hAnsi="TH SarabunPSK" w:cs="TH SarabunPSK" w:hint="cs"/>
          <w:sz w:val="32"/>
          <w:szCs w:val="32"/>
          <w:cs/>
        </w:rPr>
        <w:t xml:space="preserve"> ได้ประเมินระดับความเสี่ยง</w:t>
      </w:r>
      <w:r w:rsidR="00484F52" w:rsidRPr="007D15DC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7D15DC">
        <w:rPr>
          <w:rFonts w:ascii="TH SarabunPSK" w:hAnsi="TH SarabunPSK" w:cs="TH SarabunPSK" w:hint="cs"/>
          <w:sz w:val="32"/>
          <w:szCs w:val="32"/>
          <w:cs/>
        </w:rPr>
        <w:t>ระดับที่สูงมาก จึงจัดทำแผนยุทธศาสตร์การบริหารและพัฒนาทรัพยากรบุคคล สจล. และหลังจากดำเนิน</w:t>
      </w:r>
      <w:r w:rsidR="00484F52" w:rsidRPr="007D15DC">
        <w:rPr>
          <w:rFonts w:ascii="TH SarabunPSK" w:hAnsi="TH SarabunPSK" w:cs="TH SarabunPSK" w:hint="cs"/>
          <w:sz w:val="32"/>
          <w:szCs w:val="32"/>
          <w:cs/>
        </w:rPr>
        <w:t>ตาม</w:t>
      </w:r>
      <w:r w:rsidRPr="007D15DC">
        <w:rPr>
          <w:rFonts w:ascii="TH SarabunPSK" w:hAnsi="TH SarabunPSK" w:cs="TH SarabunPSK" w:hint="cs"/>
          <w:sz w:val="32"/>
          <w:szCs w:val="32"/>
          <w:cs/>
        </w:rPr>
        <w:t>แผนดังกล่าว พบว่า มีบุคลากรสายวิชาการที่ดำรงดำแหน</w:t>
      </w:r>
      <w:proofErr w:type="spellStart"/>
      <w:r w:rsidRPr="007D15DC">
        <w:rPr>
          <w:rFonts w:ascii="TH SarabunPSK" w:hAnsi="TH SarabunPSK" w:cs="TH SarabunPSK" w:hint="cs"/>
          <w:sz w:val="32"/>
          <w:szCs w:val="32"/>
          <w:cs/>
        </w:rPr>
        <w:t>่ง</w:t>
      </w:r>
      <w:proofErr w:type="spellEnd"/>
      <w:r w:rsidRPr="007D15DC">
        <w:rPr>
          <w:rFonts w:ascii="TH SarabunPSK" w:hAnsi="TH SarabunPSK" w:cs="TH SarabunPSK" w:hint="cs"/>
          <w:sz w:val="32"/>
          <w:szCs w:val="32"/>
          <w:cs/>
        </w:rPr>
        <w:t xml:space="preserve">ทางวิชากรเพิ่มขึ้น </w:t>
      </w:r>
      <w:r w:rsidRPr="007D15DC">
        <w:rPr>
          <w:rFonts w:ascii="TH SarabunPSK" w:hAnsi="TH SarabunPSK" w:cs="TH SarabunPSK"/>
          <w:sz w:val="32"/>
          <w:szCs w:val="32"/>
        </w:rPr>
        <w:t xml:space="preserve">50 </w:t>
      </w:r>
      <w:r w:rsidR="007D15DC" w:rsidRPr="007D15DC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7D15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15DC" w:rsidRPr="007D15DC">
        <w:rPr>
          <w:rFonts w:ascii="TH SarabunPSK" w:hAnsi="TH SarabunPSK" w:cs="TH SarabunPSK"/>
          <w:sz w:val="32"/>
          <w:szCs w:val="32"/>
          <w:cs/>
        </w:rPr>
        <w:t>คิดเป็นร้อยละ 8.09</w:t>
      </w:r>
    </w:p>
    <w:p w14:paraId="5287A3EB" w14:textId="2E1CC614" w:rsidR="00FD6089" w:rsidRPr="007D15DC" w:rsidRDefault="00FF6108" w:rsidP="004F1687">
      <w:pPr>
        <w:pStyle w:val="a3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7D15DC">
        <w:rPr>
          <w:rFonts w:ascii="TH SarabunPSK" w:hAnsi="TH SarabunPSK" w:cs="TH SarabunPSK" w:hint="cs"/>
          <w:sz w:val="32"/>
          <w:szCs w:val="32"/>
          <w:cs/>
        </w:rPr>
        <w:t>ตามตาราง</w:t>
      </w:r>
      <w:r w:rsidR="00ED28C8">
        <w:rPr>
          <w:rFonts w:ascii="TH SarabunPSK" w:hAnsi="TH SarabunPSK" w:cs="TH SarabunPSK" w:hint="cs"/>
          <w:sz w:val="32"/>
          <w:szCs w:val="32"/>
          <w:cs/>
        </w:rPr>
        <w:t>ที่ 3</w:t>
      </w:r>
      <w:r w:rsidRPr="007D15DC">
        <w:rPr>
          <w:rFonts w:ascii="TH SarabunPSK" w:hAnsi="TH SarabunPSK" w:cs="TH SarabunPSK" w:hint="cs"/>
          <w:sz w:val="32"/>
          <w:szCs w:val="32"/>
          <w:cs/>
        </w:rPr>
        <w:t xml:space="preserve"> ระดับความเสี่ยง ลดลงเหลือระดับปานกลาง ถ้าหากดำเนิน</w:t>
      </w:r>
      <w:r w:rsidR="00484F52" w:rsidRPr="007D15DC">
        <w:rPr>
          <w:rFonts w:ascii="TH SarabunPSK" w:hAnsi="TH SarabunPSK" w:cs="TH SarabunPSK" w:hint="cs"/>
          <w:sz w:val="32"/>
          <w:szCs w:val="32"/>
          <w:cs/>
        </w:rPr>
        <w:t>ตาม</w:t>
      </w:r>
      <w:r w:rsidRPr="007D15DC">
        <w:rPr>
          <w:rFonts w:ascii="TH SarabunPSK" w:hAnsi="TH SarabunPSK" w:cs="TH SarabunPSK" w:hint="cs"/>
          <w:sz w:val="32"/>
          <w:szCs w:val="32"/>
          <w:cs/>
        </w:rPr>
        <w:t>แผนยุทธศาสตร์การบริหารและพัฒนาทรัพยากรบุคคล สจล. อย่างต่อเนื่อง จะทำให้ความเสี่ยงด้านขาดแคลนบุ</w:t>
      </w:r>
      <w:r w:rsidR="00FA5BAB" w:rsidRPr="007D15DC">
        <w:rPr>
          <w:rFonts w:ascii="TH SarabunPSK" w:hAnsi="TH SarabunPSK" w:cs="TH SarabunPSK" w:hint="cs"/>
          <w:sz w:val="32"/>
          <w:szCs w:val="32"/>
          <w:cs/>
        </w:rPr>
        <w:t>คลากรสายวิชาการลดลง</w:t>
      </w:r>
    </w:p>
    <w:p w14:paraId="1F25FE27" w14:textId="77777777" w:rsidR="006A2032" w:rsidRDefault="007D15DC" w:rsidP="00F27959">
      <w:pPr>
        <w:pStyle w:val="a3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D15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</w:p>
    <w:p w14:paraId="3545F3F5" w14:textId="77777777" w:rsidR="006A2032" w:rsidRDefault="006A2032" w:rsidP="00F27959">
      <w:pPr>
        <w:pStyle w:val="a3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D938320" w14:textId="77777777" w:rsidR="006A2032" w:rsidRDefault="006A2032" w:rsidP="00F27959">
      <w:pPr>
        <w:pStyle w:val="a3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8B19F63" w14:textId="77777777" w:rsidR="006A2032" w:rsidRDefault="006A2032" w:rsidP="00F27959">
      <w:pPr>
        <w:pStyle w:val="a3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C769C2D" w14:textId="77777777" w:rsidR="006A2032" w:rsidRDefault="006A2032" w:rsidP="00F27959">
      <w:pPr>
        <w:pStyle w:val="a3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38576DD" w14:textId="77777777" w:rsidR="006A2032" w:rsidRDefault="006A2032" w:rsidP="00F27959">
      <w:pPr>
        <w:pStyle w:val="a3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9EAA286" w14:textId="3D5225EB" w:rsidR="00E94FB6" w:rsidRPr="007D15DC" w:rsidRDefault="007D15DC" w:rsidP="006A2032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D15D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ตารางที่ 3 เปรียบเทียบบุคลากรสายวิชาการที่ดำรงตำแหน่งทางวิชาการ</w:t>
      </w:r>
    </w:p>
    <w:tbl>
      <w:tblPr>
        <w:tblStyle w:val="a5"/>
        <w:tblW w:w="0" w:type="auto"/>
        <w:tblInd w:w="411" w:type="dxa"/>
        <w:tblLook w:val="04A0" w:firstRow="1" w:lastRow="0" w:firstColumn="1" w:lastColumn="0" w:noHBand="0" w:noVBand="1"/>
      </w:tblPr>
      <w:tblGrid>
        <w:gridCol w:w="1984"/>
        <w:gridCol w:w="1843"/>
        <w:gridCol w:w="1843"/>
        <w:gridCol w:w="1842"/>
        <w:gridCol w:w="1686"/>
      </w:tblGrid>
      <w:tr w:rsidR="00953FC2" w:rsidRPr="00582BAD" w14:paraId="743ADDDB" w14:textId="77777777" w:rsidTr="00953FC2">
        <w:trPr>
          <w:trHeight w:val="343"/>
        </w:trPr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7240D8" w14:textId="77777777" w:rsidR="00953FC2" w:rsidRPr="00582BAD" w:rsidRDefault="00953FC2" w:rsidP="00C978C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82BA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721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92E673A" w14:textId="77777777" w:rsidR="00953FC2" w:rsidRPr="00582BAD" w:rsidRDefault="00953FC2" w:rsidP="00C978C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82BA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จำนวนบุคลากรสายวิชาการฯ (จำนวนคน)</w:t>
            </w:r>
          </w:p>
        </w:tc>
      </w:tr>
      <w:tr w:rsidR="00953FC2" w:rsidRPr="00582BAD" w14:paraId="0D0B41CB" w14:textId="77777777" w:rsidTr="00953FC2">
        <w:trPr>
          <w:trHeight w:val="357"/>
        </w:trPr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5E06D5" w14:textId="77777777" w:rsidR="00953FC2" w:rsidRPr="00582BAD" w:rsidRDefault="00953FC2" w:rsidP="00C978CF">
            <w:pPr>
              <w:pStyle w:val="a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</w:tcPr>
          <w:p w14:paraId="5F38DEFC" w14:textId="77777777" w:rsidR="00953FC2" w:rsidRPr="00582BAD" w:rsidRDefault="00953FC2" w:rsidP="00C978C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82BA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พ.ศ. 2560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23CF5FF0" w14:textId="77777777" w:rsidR="00953FC2" w:rsidRPr="00582BAD" w:rsidRDefault="00953FC2" w:rsidP="00C978C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82BA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พ.ศ. 2561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14:paraId="65A02D5D" w14:textId="77777777" w:rsidR="00953FC2" w:rsidRPr="00582BAD" w:rsidRDefault="00953FC2" w:rsidP="00C978C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82BA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เพิ่มขึ้น</w:t>
            </w:r>
          </w:p>
        </w:tc>
        <w:tc>
          <w:tcPr>
            <w:tcW w:w="1686" w:type="dxa"/>
            <w:tcBorders>
              <w:bottom w:val="single" w:sz="12" w:space="0" w:color="auto"/>
              <w:right w:val="single" w:sz="12" w:space="0" w:color="auto"/>
            </w:tcBorders>
          </w:tcPr>
          <w:p w14:paraId="4CF924F2" w14:textId="77777777" w:rsidR="00953FC2" w:rsidRPr="00582BAD" w:rsidRDefault="00953FC2" w:rsidP="00C978C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82BA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เพิ่มขึ้น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</w:tr>
      <w:tr w:rsidR="00953FC2" w:rsidRPr="00582BAD" w14:paraId="12F55527" w14:textId="77777777" w:rsidTr="00953FC2">
        <w:trPr>
          <w:trHeight w:val="343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E7AF1D" w14:textId="77777777" w:rsidR="00953FC2" w:rsidRPr="00582BAD" w:rsidRDefault="00953FC2" w:rsidP="00C978CF">
            <w:pPr>
              <w:pStyle w:val="a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82BA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ศาสตราจารย์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</w:tcPr>
          <w:p w14:paraId="6A359F02" w14:textId="77777777" w:rsidR="00953FC2" w:rsidRPr="00582BAD" w:rsidRDefault="00953FC2" w:rsidP="00C978C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82BA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262207C3" w14:textId="77777777" w:rsidR="00953FC2" w:rsidRPr="00582BAD" w:rsidRDefault="00953FC2" w:rsidP="00C978C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82BA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19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14:paraId="02909D3C" w14:textId="77777777" w:rsidR="00953FC2" w:rsidRPr="00582BAD" w:rsidRDefault="00953FC2" w:rsidP="00C978C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82BA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1686" w:type="dxa"/>
            <w:tcBorders>
              <w:top w:val="single" w:sz="12" w:space="0" w:color="auto"/>
              <w:right w:val="single" w:sz="12" w:space="0" w:color="auto"/>
            </w:tcBorders>
          </w:tcPr>
          <w:p w14:paraId="00ECAEAA" w14:textId="77777777" w:rsidR="00953FC2" w:rsidRPr="00582BAD" w:rsidRDefault="00953FC2" w:rsidP="00C978C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82BA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111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.11</w:t>
            </w:r>
          </w:p>
        </w:tc>
      </w:tr>
      <w:tr w:rsidR="00953FC2" w:rsidRPr="00582BAD" w14:paraId="37413289" w14:textId="77777777" w:rsidTr="00953FC2">
        <w:trPr>
          <w:trHeight w:val="343"/>
        </w:trPr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14:paraId="68D075C7" w14:textId="77777777" w:rsidR="00953FC2" w:rsidRPr="00582BAD" w:rsidRDefault="00953FC2" w:rsidP="00C978CF">
            <w:pPr>
              <w:pStyle w:val="a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82BA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รองศาสตราจารย์</w:t>
            </w: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20433E59" w14:textId="77777777" w:rsidR="00953FC2" w:rsidRPr="00582BAD" w:rsidRDefault="00953FC2" w:rsidP="00C978C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82BA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215</w:t>
            </w:r>
          </w:p>
        </w:tc>
        <w:tc>
          <w:tcPr>
            <w:tcW w:w="1843" w:type="dxa"/>
          </w:tcPr>
          <w:p w14:paraId="4EBBAD54" w14:textId="77777777" w:rsidR="00953FC2" w:rsidRPr="00582BAD" w:rsidRDefault="00953FC2" w:rsidP="00C978C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82BA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221</w:t>
            </w: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10F556EB" w14:textId="77777777" w:rsidR="00953FC2" w:rsidRPr="00582BAD" w:rsidRDefault="00953FC2" w:rsidP="00C978C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82BA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686" w:type="dxa"/>
            <w:tcBorders>
              <w:right w:val="single" w:sz="12" w:space="0" w:color="auto"/>
            </w:tcBorders>
          </w:tcPr>
          <w:p w14:paraId="2F144253" w14:textId="77777777" w:rsidR="00953FC2" w:rsidRPr="00582BAD" w:rsidRDefault="00953FC2" w:rsidP="00C978C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79</w:t>
            </w:r>
          </w:p>
        </w:tc>
      </w:tr>
      <w:tr w:rsidR="00953FC2" w:rsidRPr="00582BAD" w14:paraId="4D842810" w14:textId="77777777" w:rsidTr="00953FC2">
        <w:trPr>
          <w:trHeight w:val="343"/>
        </w:trPr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3C7714" w14:textId="77777777" w:rsidR="00953FC2" w:rsidRPr="00582BAD" w:rsidRDefault="00953FC2" w:rsidP="00C978CF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82BA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ผู้ช่วยศาสตราจารย์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</w:tcPr>
          <w:p w14:paraId="39B114C8" w14:textId="77777777" w:rsidR="00953FC2" w:rsidRPr="00582BAD" w:rsidRDefault="00953FC2" w:rsidP="00C978C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82BA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394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59770051" w14:textId="77777777" w:rsidR="00953FC2" w:rsidRPr="00582BAD" w:rsidRDefault="00953FC2" w:rsidP="00C978C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82BA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428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14:paraId="4553FE17" w14:textId="77777777" w:rsidR="00953FC2" w:rsidRPr="00582BAD" w:rsidRDefault="00953FC2" w:rsidP="00C978C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82BA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34</w:t>
            </w:r>
          </w:p>
        </w:tc>
        <w:tc>
          <w:tcPr>
            <w:tcW w:w="1686" w:type="dxa"/>
            <w:tcBorders>
              <w:bottom w:val="single" w:sz="12" w:space="0" w:color="auto"/>
              <w:right w:val="single" w:sz="12" w:space="0" w:color="auto"/>
            </w:tcBorders>
          </w:tcPr>
          <w:p w14:paraId="424789F4" w14:textId="77777777" w:rsidR="00953FC2" w:rsidRPr="00582BAD" w:rsidRDefault="00953FC2" w:rsidP="00C978C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63</w:t>
            </w:r>
          </w:p>
        </w:tc>
      </w:tr>
      <w:tr w:rsidR="00953FC2" w:rsidRPr="00582BAD" w14:paraId="2876B5DC" w14:textId="77777777" w:rsidTr="00953FC2">
        <w:trPr>
          <w:trHeight w:val="343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01C028" w14:textId="77777777" w:rsidR="00953FC2" w:rsidRPr="00582BAD" w:rsidRDefault="00953FC2" w:rsidP="00C978C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82BA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835B045" w14:textId="77777777" w:rsidR="00953FC2" w:rsidRPr="00582BAD" w:rsidRDefault="00953FC2" w:rsidP="00C978C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82BA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618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3EB83CEE" w14:textId="77777777" w:rsidR="00953FC2" w:rsidRPr="00582BAD" w:rsidRDefault="00953FC2" w:rsidP="00C978C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82BA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668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0645A9" w14:textId="77777777" w:rsidR="00953FC2" w:rsidRPr="00582BAD" w:rsidRDefault="00953FC2" w:rsidP="00C978C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82BA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50</w:t>
            </w:r>
          </w:p>
        </w:tc>
        <w:tc>
          <w:tcPr>
            <w:tcW w:w="16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AB3E03" w14:textId="77777777" w:rsidR="00953FC2" w:rsidRPr="00582BAD" w:rsidRDefault="00953FC2" w:rsidP="00C978C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82BA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8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09</w:t>
            </w:r>
          </w:p>
        </w:tc>
      </w:tr>
    </w:tbl>
    <w:p w14:paraId="65365D77" w14:textId="55F258FB" w:rsidR="003D1457" w:rsidRDefault="000F0855" w:rsidP="0054762B">
      <w:pPr>
        <w:pStyle w:val="a3"/>
        <w:spacing w:before="240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3.2 </w:t>
      </w:r>
      <w:r w:rsidR="00E072FB" w:rsidRPr="002C12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เหตุการณ์เสี่ยง</w:t>
      </w:r>
      <w:r w:rsidR="00E072FB"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A6AB4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ผลประโยชน์ทับซ้อน ในการจัดชื้อ</w:t>
      </w:r>
      <w:r w:rsidR="00E072FB"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จัดจ้าง</w:t>
      </w:r>
    </w:p>
    <w:p w14:paraId="02037014" w14:textId="4BA77186" w:rsidR="00F95619" w:rsidRPr="00533F3F" w:rsidRDefault="003D1457" w:rsidP="000F0855">
      <w:pPr>
        <w:pStyle w:val="a3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33F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 </w:t>
      </w:r>
      <w:r w:rsidRPr="00533F3F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533F3F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สำนักงานพัสดุ</w:t>
      </w:r>
    </w:p>
    <w:p w14:paraId="266FD659" w14:textId="2D456F38" w:rsidR="00DC6D2A" w:rsidRPr="00533F3F" w:rsidRDefault="000F1529" w:rsidP="00D74E04">
      <w:pPr>
        <w:pStyle w:val="a3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533F3F">
        <w:rPr>
          <w:rFonts w:ascii="TH SarabunPSK" w:hAnsi="TH SarabunPSK" w:cs="TH SarabunPSK" w:hint="cs"/>
          <w:sz w:val="32"/>
          <w:szCs w:val="32"/>
          <w:cs/>
        </w:rPr>
        <w:t>การเกิดผลประโยชน์ทับซ้อนในการจัดซื้อจัดจ้าง นอกจากจะทำให้สถาบันสูญเสียเงินแล้ว ยังทำให้สถาบันเสื่อมเสียชื่อเสียงด้วย เพื่อป้องกันไม่ใ</w:t>
      </w:r>
      <w:r w:rsidR="00B3655F">
        <w:rPr>
          <w:rFonts w:ascii="TH SarabunPSK" w:hAnsi="TH SarabunPSK" w:cs="TH SarabunPSK" w:hint="cs"/>
          <w:sz w:val="32"/>
          <w:szCs w:val="32"/>
          <w:cs/>
        </w:rPr>
        <w:t xml:space="preserve">ห้ความเสี่ยงดังกล่าวเกิดขึ้น </w:t>
      </w:r>
      <w:r w:rsidRPr="00533F3F">
        <w:rPr>
          <w:rFonts w:ascii="TH SarabunPSK" w:hAnsi="TH SarabunPSK" w:cs="TH SarabunPSK" w:hint="cs"/>
          <w:sz w:val="32"/>
          <w:szCs w:val="32"/>
          <w:cs/>
        </w:rPr>
        <w:t xml:space="preserve">สำนักงานพัสดุ ได้มีกิจกรรมควบคุม </w:t>
      </w:r>
      <w:r w:rsidRPr="00533F3F">
        <w:rPr>
          <w:rFonts w:ascii="TH SarabunPSK" w:hAnsi="TH SarabunPSK" w:cs="TH SarabunPSK"/>
          <w:sz w:val="32"/>
          <w:szCs w:val="32"/>
        </w:rPr>
        <w:t xml:space="preserve">2 </w:t>
      </w:r>
      <w:r w:rsidRPr="00533F3F">
        <w:rPr>
          <w:rFonts w:ascii="TH SarabunPSK" w:hAnsi="TH SarabunPSK" w:cs="TH SarabunPSK" w:hint="cs"/>
          <w:sz w:val="32"/>
          <w:szCs w:val="32"/>
          <w:cs/>
        </w:rPr>
        <w:t xml:space="preserve">กิจกรรม คือ </w:t>
      </w:r>
    </w:p>
    <w:p w14:paraId="3CFFFCA0" w14:textId="385BD07C" w:rsidR="00DC6D2A" w:rsidRPr="00533F3F" w:rsidRDefault="000F1529" w:rsidP="00D74E04">
      <w:pPr>
        <w:pStyle w:val="a3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533F3F">
        <w:rPr>
          <w:rFonts w:ascii="TH SarabunPSK" w:hAnsi="TH SarabunPSK" w:cs="TH SarabunPSK"/>
          <w:sz w:val="32"/>
          <w:szCs w:val="32"/>
        </w:rPr>
        <w:t>1</w:t>
      </w:r>
      <w:r w:rsidRPr="00533F3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533F3F">
        <w:rPr>
          <w:rFonts w:ascii="TH SarabunPSK" w:hAnsi="TH SarabunPSK" w:cs="TH SarabunPSK" w:hint="cs"/>
          <w:sz w:val="32"/>
          <w:szCs w:val="32"/>
          <w:cs/>
        </w:rPr>
        <w:t xml:space="preserve">แต่งตั้งคณะกรรมการ </w:t>
      </w:r>
      <w:r w:rsidRPr="00533F3F">
        <w:rPr>
          <w:rFonts w:ascii="TH SarabunPSK" w:hAnsi="TH SarabunPSK" w:cs="TH SarabunPSK"/>
          <w:sz w:val="32"/>
          <w:szCs w:val="32"/>
          <w:cs/>
        </w:rPr>
        <w:t xml:space="preserve">/ </w:t>
      </w:r>
      <w:r w:rsidRPr="00533F3F">
        <w:rPr>
          <w:rFonts w:ascii="TH SarabunPSK" w:hAnsi="TH SarabunPSK" w:cs="TH SarabunPSK" w:hint="cs"/>
          <w:sz w:val="32"/>
          <w:szCs w:val="32"/>
          <w:cs/>
        </w:rPr>
        <w:t xml:space="preserve">กรรมการในการกำหนดรายละเอียด โดยวงเงินไม่เกิน </w:t>
      </w:r>
      <w:r w:rsidRPr="00533F3F">
        <w:rPr>
          <w:rFonts w:ascii="TH SarabunPSK" w:hAnsi="TH SarabunPSK" w:cs="TH SarabunPSK"/>
          <w:sz w:val="32"/>
          <w:szCs w:val="32"/>
        </w:rPr>
        <w:t xml:space="preserve">200,000 </w:t>
      </w:r>
      <w:r w:rsidRPr="00533F3F">
        <w:rPr>
          <w:rFonts w:ascii="TH SarabunPSK" w:hAnsi="TH SarabunPSK" w:cs="TH SarabunPSK" w:hint="cs"/>
          <w:sz w:val="32"/>
          <w:szCs w:val="32"/>
          <w:cs/>
        </w:rPr>
        <w:t xml:space="preserve">บาท แต่งตั้งในรูปแบบกรรมการกำหนดรายละเอียด และวงเงิน </w:t>
      </w:r>
      <w:r w:rsidRPr="00533F3F">
        <w:rPr>
          <w:rFonts w:ascii="TH SarabunPSK" w:hAnsi="TH SarabunPSK" w:cs="TH SarabunPSK"/>
          <w:sz w:val="32"/>
          <w:szCs w:val="32"/>
        </w:rPr>
        <w:t>200,000</w:t>
      </w:r>
      <w:r w:rsidR="00D74E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3F3F">
        <w:rPr>
          <w:rFonts w:ascii="TH SarabunPSK" w:hAnsi="TH SarabunPSK" w:cs="TH SarabunPSK" w:hint="cs"/>
          <w:sz w:val="32"/>
          <w:szCs w:val="32"/>
          <w:cs/>
        </w:rPr>
        <w:t>บาทขึ้นไป แต่งตั้งในรูปแบบคณะกรรมการกำหนดรายละเอียด ซึ่งการแต่งตั้งกรรมการจะช่วยป้องกันเรื่อง การกำหนดรายละเอียดเพื่อเอื้อประโยชน์ให้แก่ตนเองได้</w:t>
      </w:r>
      <w:r w:rsidRPr="00533F3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1BAF034" w14:textId="0B21FC3E" w:rsidR="00F27959" w:rsidRPr="00533F3F" w:rsidRDefault="000F1529" w:rsidP="00D74E04">
      <w:pPr>
        <w:pStyle w:val="a3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533F3F">
        <w:rPr>
          <w:rFonts w:ascii="TH SarabunPSK" w:hAnsi="TH SarabunPSK" w:cs="TH SarabunPSK"/>
          <w:sz w:val="32"/>
          <w:szCs w:val="32"/>
        </w:rPr>
        <w:t>2</w:t>
      </w:r>
      <w:r w:rsidRPr="00533F3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533F3F">
        <w:rPr>
          <w:rFonts w:ascii="TH SarabunPSK" w:hAnsi="TH SarabunPSK" w:cs="TH SarabunPSK" w:hint="cs"/>
          <w:sz w:val="32"/>
          <w:szCs w:val="32"/>
          <w:cs/>
        </w:rPr>
        <w:t>ให้ผู้ปฏิบัติงานไปศึกษาดูงานและนิทรรศการ</w:t>
      </w:r>
      <w:r w:rsidR="00DC6D2A" w:rsidRPr="00533F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3F3F">
        <w:rPr>
          <w:rFonts w:ascii="TH SarabunPSK" w:hAnsi="TH SarabunPSK" w:cs="TH SarabunPSK" w:hint="cs"/>
          <w:sz w:val="32"/>
          <w:szCs w:val="32"/>
          <w:cs/>
        </w:rPr>
        <w:t>เรื่องการมีผลประโยชน์ทับซ้อนที่สำนักงาน ป.ป.ช เพื่อให้เจ้าหน้าที่พัสดุ ได้ตระหนักถึงความสำคัญในการปฏิบัติการบริหารจัดซื้อจัดจ้างให้อยู่ในความโปร่งใสและมีคุณธรรม</w:t>
      </w:r>
    </w:p>
    <w:p w14:paraId="005973BE" w14:textId="6B1D0307" w:rsidR="00FF6108" w:rsidRPr="00D74E04" w:rsidRDefault="000F1529" w:rsidP="00D74E04">
      <w:pPr>
        <w:pStyle w:val="a3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533F3F">
        <w:rPr>
          <w:rFonts w:ascii="TH SarabunPSK" w:hAnsi="TH SarabunPSK" w:cs="TH SarabunPSK"/>
          <w:sz w:val="32"/>
          <w:szCs w:val="32"/>
          <w:cs/>
        </w:rPr>
        <w:tab/>
      </w:r>
      <w:r w:rsidRPr="00533F3F">
        <w:rPr>
          <w:rFonts w:ascii="TH SarabunPSK" w:hAnsi="TH SarabunPSK" w:cs="TH SarabunPSK" w:hint="cs"/>
          <w:sz w:val="32"/>
          <w:szCs w:val="32"/>
          <w:cs/>
        </w:rPr>
        <w:t>หลังจากสำนักงานพัสดุได้ดำเนินกิจกรรมควบคุมดังกล่าว พบว่า ระดับความเสี่ยง</w:t>
      </w:r>
      <w:r w:rsidR="00A41AD1" w:rsidRPr="00533F3F">
        <w:rPr>
          <w:rFonts w:ascii="TH SarabunPSK" w:hAnsi="TH SarabunPSK" w:cs="TH SarabunPSK" w:hint="cs"/>
          <w:sz w:val="32"/>
          <w:szCs w:val="32"/>
          <w:cs/>
        </w:rPr>
        <w:t>ลดลงจากระดับสูงมาก เป็นระดับต่ำ และในปี</w:t>
      </w:r>
      <w:r w:rsidR="0090060B" w:rsidRPr="00533F3F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A41AD1" w:rsidRPr="00533F3F">
        <w:rPr>
          <w:rFonts w:ascii="TH SarabunPSK" w:hAnsi="TH SarabunPSK" w:cs="TH SarabunPSK" w:hint="cs"/>
          <w:sz w:val="32"/>
          <w:szCs w:val="32"/>
          <w:cs/>
        </w:rPr>
        <w:t xml:space="preserve"> พ.ศ </w:t>
      </w:r>
      <w:r w:rsidR="00A41AD1" w:rsidRPr="00533F3F">
        <w:rPr>
          <w:rFonts w:ascii="TH SarabunPSK" w:hAnsi="TH SarabunPSK" w:cs="TH SarabunPSK"/>
          <w:sz w:val="32"/>
          <w:szCs w:val="32"/>
        </w:rPr>
        <w:t xml:space="preserve">2561 </w:t>
      </w:r>
      <w:r w:rsidR="00A41AD1" w:rsidRPr="00533F3F">
        <w:rPr>
          <w:rFonts w:ascii="TH SarabunPSK" w:hAnsi="TH SarabunPSK" w:cs="TH SarabunPSK" w:hint="cs"/>
          <w:sz w:val="32"/>
          <w:szCs w:val="32"/>
          <w:cs/>
        </w:rPr>
        <w:t>ทางสำนักงานพัสดุ ไม่ได้รับเรื่องร้องเรียน หรือ ฟ้องร้อง เรื่องผลประโยชน์ทับซ้อน ในการจัดซื้อ จัดจ้าง ซึ่ง ถือว่าเป็นกิจกรรมควบคุมที่ได้ผลดี และควรดำ</w:t>
      </w:r>
      <w:r w:rsidR="00E52473" w:rsidRPr="00533F3F">
        <w:rPr>
          <w:rFonts w:ascii="TH SarabunPSK" w:hAnsi="TH SarabunPSK" w:cs="TH SarabunPSK" w:hint="cs"/>
          <w:sz w:val="32"/>
          <w:szCs w:val="32"/>
          <w:cs/>
        </w:rPr>
        <w:t>เนินการ</w:t>
      </w:r>
      <w:r w:rsidR="00DA6499" w:rsidRPr="00533F3F">
        <w:rPr>
          <w:rFonts w:ascii="TH SarabunPSK" w:hAnsi="TH SarabunPSK" w:cs="TH SarabunPSK" w:hint="cs"/>
          <w:sz w:val="32"/>
          <w:szCs w:val="32"/>
          <w:cs/>
        </w:rPr>
        <w:t>ดังกล่าว</w:t>
      </w:r>
      <w:r w:rsidR="00E52473" w:rsidRPr="00533F3F">
        <w:rPr>
          <w:rFonts w:ascii="TH SarabunPSK" w:hAnsi="TH SarabunPSK" w:cs="TH SarabunPSK" w:hint="cs"/>
          <w:sz w:val="32"/>
          <w:szCs w:val="32"/>
          <w:cs/>
        </w:rPr>
        <w:t>อย่างต่อเนื่อง</w:t>
      </w:r>
    </w:p>
    <w:p w14:paraId="1689F13C" w14:textId="23F56EAA" w:rsidR="00DE6CF4" w:rsidRDefault="00BF3C58" w:rsidP="0054762B">
      <w:pPr>
        <w:pStyle w:val="a3"/>
        <w:spacing w:before="240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3.3 </w:t>
      </w:r>
      <w:r w:rsidR="00E072FB" w:rsidRPr="002C12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เหตุการณ์เสี่ยง</w:t>
      </w:r>
      <w:r w:rsidR="00E072FB"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072FB"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ผู้ตรวจสอบภายในไม่ผ่านเกณฑ์มาตรฐานวิชาชีพหลักสูตรประกาศนียบัตรผู้ตรวจสอบภายในภาครัฐ (</w:t>
      </w:r>
      <w:r w:rsidR="00E072FB" w:rsidRPr="002C1256">
        <w:rPr>
          <w:rFonts w:ascii="TH SarabunPSK" w:hAnsi="TH SarabunPSK" w:cs="TH SarabunPSK"/>
          <w:color w:val="000000" w:themeColor="text1"/>
          <w:sz w:val="32"/>
          <w:szCs w:val="32"/>
        </w:rPr>
        <w:t>CGIA</w:t>
      </w:r>
      <w:r w:rsidR="00E072FB"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64FF0D4A" w14:textId="05B9550E" w:rsidR="003D1457" w:rsidRPr="00D74E04" w:rsidRDefault="003D1457" w:rsidP="00BF3C58">
      <w:pPr>
        <w:pStyle w:val="a3"/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4E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 </w:t>
      </w:r>
      <w:r w:rsidRPr="00D74E04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D74E04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สำนักงานสภาสถาบัน</w:t>
      </w:r>
    </w:p>
    <w:p w14:paraId="69D206D9" w14:textId="77777777" w:rsidR="00D74E04" w:rsidRPr="00D74E04" w:rsidRDefault="00A05F43" w:rsidP="003D1457">
      <w:pPr>
        <w:pStyle w:val="a3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74E04">
        <w:rPr>
          <w:rFonts w:ascii="TH SarabunPSK" w:hAnsi="TH SarabunPSK" w:cs="TH SarabunPSK" w:hint="cs"/>
          <w:sz w:val="32"/>
          <w:szCs w:val="32"/>
          <w:cs/>
        </w:rPr>
        <w:t>การปฏิบัติงานตรวจสอบ เป็นอี</w:t>
      </w:r>
      <w:r w:rsidR="0047737A" w:rsidRPr="00D74E04">
        <w:rPr>
          <w:rFonts w:ascii="TH SarabunPSK" w:hAnsi="TH SarabunPSK" w:cs="TH SarabunPSK" w:hint="cs"/>
          <w:sz w:val="32"/>
          <w:szCs w:val="32"/>
          <w:cs/>
        </w:rPr>
        <w:t>ก</w:t>
      </w:r>
      <w:r w:rsidRPr="00D74E04">
        <w:rPr>
          <w:rFonts w:ascii="TH SarabunPSK" w:hAnsi="TH SarabunPSK" w:cs="TH SarabunPSK" w:hint="cs"/>
          <w:sz w:val="32"/>
          <w:szCs w:val="32"/>
          <w:cs/>
        </w:rPr>
        <w:t>กิจกรรมหนึ่งที่สำคัญของสำนักงานสภาสถาบัน เพื่อให้การปฏิบัติงานเป็นไปอย่างม</w:t>
      </w:r>
      <w:r w:rsidR="0047737A" w:rsidRPr="00D74E04">
        <w:rPr>
          <w:rFonts w:ascii="TH SarabunPSK" w:hAnsi="TH SarabunPSK" w:cs="TH SarabunPSK" w:hint="cs"/>
          <w:sz w:val="32"/>
          <w:szCs w:val="32"/>
          <w:cs/>
        </w:rPr>
        <w:t>ีประสิทธิภาพ ผู้ตรวจสอบภายในควร</w:t>
      </w:r>
      <w:r w:rsidRPr="00D74E04">
        <w:rPr>
          <w:rFonts w:ascii="TH SarabunPSK" w:hAnsi="TH SarabunPSK" w:cs="TH SarabunPSK" w:hint="cs"/>
          <w:sz w:val="32"/>
          <w:szCs w:val="32"/>
          <w:cs/>
        </w:rPr>
        <w:t>ผ่านเกณฑ์มาตรฐานวิชาชีพหลักสูตรประกาศนียบัตรผู้ตรวจสอบภายในภาครัฐ (</w:t>
      </w:r>
      <w:r w:rsidRPr="00D74E04">
        <w:rPr>
          <w:rFonts w:ascii="TH SarabunPSK" w:hAnsi="TH SarabunPSK" w:cs="TH SarabunPSK"/>
          <w:sz w:val="32"/>
          <w:szCs w:val="32"/>
        </w:rPr>
        <w:t>CGIA</w:t>
      </w:r>
      <w:r w:rsidRPr="00D74E0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74E04">
        <w:rPr>
          <w:rFonts w:ascii="TH SarabunPSK" w:hAnsi="TH SarabunPSK" w:cs="TH SarabunPSK" w:hint="cs"/>
          <w:sz w:val="32"/>
          <w:szCs w:val="32"/>
          <w:cs/>
        </w:rPr>
        <w:t>หากผู้ตรวจสอบภายในไม่ผ่านเกณฑ์อาจจะส่ง</w:t>
      </w:r>
      <w:r w:rsidR="00D74E04" w:rsidRPr="00D74E04">
        <w:rPr>
          <w:rFonts w:ascii="TH SarabunPSK" w:hAnsi="TH SarabunPSK" w:cs="TH SarabunPSK" w:hint="cs"/>
          <w:sz w:val="32"/>
          <w:szCs w:val="32"/>
          <w:cs/>
        </w:rPr>
        <w:t>ผล</w:t>
      </w:r>
      <w:r w:rsidRPr="00D74E04">
        <w:rPr>
          <w:rFonts w:ascii="TH SarabunPSK" w:hAnsi="TH SarabunPSK" w:cs="TH SarabunPSK" w:hint="cs"/>
          <w:sz w:val="32"/>
          <w:szCs w:val="32"/>
          <w:cs/>
        </w:rPr>
        <w:t>กระทบต่องานตรวจสอบได้ สำนักงานสภาสถาบันได้ ประเมินระดับความเสี่ยงไว้</w:t>
      </w:r>
      <w:r w:rsidR="00D74E04" w:rsidRPr="00D74E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4E04">
        <w:rPr>
          <w:rFonts w:ascii="TH SarabunPSK" w:hAnsi="TH SarabunPSK" w:cs="TH SarabunPSK" w:hint="cs"/>
          <w:sz w:val="32"/>
          <w:szCs w:val="32"/>
          <w:cs/>
        </w:rPr>
        <w:t xml:space="preserve">ระดับปานกลาง </w:t>
      </w:r>
      <w:r w:rsidR="00D74E04" w:rsidRPr="00D74E04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D74E04">
        <w:rPr>
          <w:rFonts w:ascii="TH SarabunPSK" w:hAnsi="TH SarabunPSK" w:cs="TH SarabunPSK" w:hint="cs"/>
          <w:sz w:val="32"/>
          <w:szCs w:val="32"/>
          <w:cs/>
        </w:rPr>
        <w:t xml:space="preserve">กำหนดกิจกรรมควบคุม เพื่อลดระดับความเสี่ยง คือ </w:t>
      </w:r>
    </w:p>
    <w:p w14:paraId="5A42B699" w14:textId="77777777" w:rsidR="00D74E04" w:rsidRPr="00D74E04" w:rsidRDefault="00A05F43" w:rsidP="003D1457">
      <w:pPr>
        <w:pStyle w:val="a3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74E04">
        <w:rPr>
          <w:rFonts w:ascii="TH SarabunPSK" w:hAnsi="TH SarabunPSK" w:cs="TH SarabunPSK"/>
          <w:sz w:val="32"/>
          <w:szCs w:val="32"/>
        </w:rPr>
        <w:t>1</w:t>
      </w:r>
      <w:r w:rsidRPr="00D74E0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74E04">
        <w:rPr>
          <w:rFonts w:ascii="TH SarabunPSK" w:hAnsi="TH SarabunPSK" w:cs="TH SarabunPSK" w:hint="cs"/>
          <w:sz w:val="32"/>
          <w:szCs w:val="32"/>
          <w:cs/>
        </w:rPr>
        <w:t>จัดทำแผนพัฒนาบุคลากรในระดับบุคคลและในระดับหน่วยงานตรวจสอบภายใน</w:t>
      </w:r>
      <w:r w:rsidR="00D74E04" w:rsidRPr="00D74E0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351E7B5" w14:textId="77777777" w:rsidR="00D74E04" w:rsidRPr="00D74E04" w:rsidRDefault="00A05F43" w:rsidP="003D1457">
      <w:pPr>
        <w:pStyle w:val="a3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74E04">
        <w:rPr>
          <w:rFonts w:ascii="TH SarabunPSK" w:hAnsi="TH SarabunPSK" w:cs="TH SarabunPSK"/>
          <w:sz w:val="32"/>
          <w:szCs w:val="32"/>
        </w:rPr>
        <w:t>2</w:t>
      </w:r>
      <w:r w:rsidRPr="00D74E0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74E04">
        <w:rPr>
          <w:rFonts w:ascii="TH SarabunPSK" w:hAnsi="TH SarabunPSK" w:cs="TH SarabunPSK" w:hint="cs"/>
          <w:sz w:val="32"/>
          <w:szCs w:val="32"/>
          <w:cs/>
        </w:rPr>
        <w:t>ฝึกอบรมบุคลากรตามแผนพัฒนาบุคลากร</w:t>
      </w:r>
    </w:p>
    <w:p w14:paraId="4907644C" w14:textId="77DDCEC2" w:rsidR="00A41AD1" w:rsidRPr="00D74E04" w:rsidRDefault="00A05F43" w:rsidP="003D1457">
      <w:pPr>
        <w:pStyle w:val="a3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74E04">
        <w:rPr>
          <w:rFonts w:ascii="TH SarabunPSK" w:hAnsi="TH SarabunPSK" w:cs="TH SarabunPSK"/>
          <w:sz w:val="32"/>
          <w:szCs w:val="32"/>
        </w:rPr>
        <w:t>3</w:t>
      </w:r>
      <w:r w:rsidRPr="00D74E0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74E04">
        <w:rPr>
          <w:rFonts w:ascii="TH SarabunPSK" w:hAnsi="TH SarabunPSK" w:cs="TH SarabunPSK" w:hint="cs"/>
          <w:sz w:val="32"/>
          <w:szCs w:val="32"/>
          <w:cs/>
        </w:rPr>
        <w:t>การจ้างที่ปรึกษาภายนอกเพื่อเสริมสร้างความรู้การตรวจสอบ</w:t>
      </w:r>
    </w:p>
    <w:p w14:paraId="7B6F674F" w14:textId="62054560" w:rsidR="00953FC2" w:rsidRPr="004F1687" w:rsidRDefault="00035227" w:rsidP="004F1687">
      <w:pPr>
        <w:pStyle w:val="a3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74E04">
        <w:rPr>
          <w:rFonts w:ascii="TH SarabunPSK" w:hAnsi="TH SarabunPSK" w:cs="TH SarabunPSK" w:hint="cs"/>
          <w:sz w:val="32"/>
          <w:szCs w:val="32"/>
          <w:cs/>
        </w:rPr>
        <w:t xml:space="preserve">หลังจากดำเนินกิจกรรมควบคุมดังกล่าว พบว่า ในปีงบประมาณ </w:t>
      </w:r>
      <w:r w:rsidR="00D74E04" w:rsidRPr="00D74E04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D74E04">
        <w:rPr>
          <w:rFonts w:ascii="TH SarabunPSK" w:hAnsi="TH SarabunPSK" w:cs="TH SarabunPSK"/>
          <w:sz w:val="32"/>
          <w:szCs w:val="32"/>
        </w:rPr>
        <w:t xml:space="preserve">2561 </w:t>
      </w:r>
      <w:r w:rsidRPr="00D74E04">
        <w:rPr>
          <w:rFonts w:ascii="TH SarabunPSK" w:hAnsi="TH SarabunPSK" w:cs="TH SarabunPSK" w:hint="cs"/>
          <w:sz w:val="32"/>
          <w:szCs w:val="32"/>
          <w:cs/>
        </w:rPr>
        <w:t xml:space="preserve">มีผู้ผ่านการทดสอบความรู้ตามหลักสูตร จำนวน </w:t>
      </w:r>
      <w:r w:rsidRPr="00D74E04">
        <w:rPr>
          <w:rFonts w:ascii="TH SarabunPSK" w:hAnsi="TH SarabunPSK" w:cs="TH SarabunPSK"/>
          <w:sz w:val="32"/>
          <w:szCs w:val="32"/>
        </w:rPr>
        <w:t xml:space="preserve">2 </w:t>
      </w:r>
      <w:r w:rsidRPr="00D74E04">
        <w:rPr>
          <w:rFonts w:ascii="TH SarabunPSK" w:hAnsi="TH SarabunPSK" w:cs="TH SarabunPSK" w:hint="cs"/>
          <w:sz w:val="32"/>
          <w:szCs w:val="32"/>
          <w:cs/>
        </w:rPr>
        <w:t xml:space="preserve">คน (หลักสูตร </w:t>
      </w:r>
      <w:r w:rsidRPr="00D74E04">
        <w:rPr>
          <w:rFonts w:ascii="TH SarabunPSK" w:hAnsi="TH SarabunPSK" w:cs="TH SarabunPSK"/>
          <w:sz w:val="32"/>
          <w:szCs w:val="32"/>
        </w:rPr>
        <w:t xml:space="preserve">Intermediate </w:t>
      </w:r>
      <w:r w:rsidRPr="00D74E04">
        <w:rPr>
          <w:rFonts w:ascii="TH SarabunPSK" w:hAnsi="TH SarabunPSK" w:cs="TH SarabunPSK" w:hint="cs"/>
          <w:sz w:val="32"/>
          <w:szCs w:val="32"/>
          <w:cs/>
        </w:rPr>
        <w:t xml:space="preserve">ด้าน </w:t>
      </w:r>
      <w:r w:rsidRPr="00D74E04">
        <w:rPr>
          <w:rFonts w:ascii="TH SarabunPSK" w:hAnsi="TH SarabunPSK" w:cs="TH SarabunPSK"/>
          <w:sz w:val="32"/>
          <w:szCs w:val="32"/>
        </w:rPr>
        <w:t xml:space="preserve">consulting </w:t>
      </w:r>
      <w:r w:rsidRPr="00D74E04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Pr="00D74E04">
        <w:rPr>
          <w:rFonts w:ascii="TH SarabunPSK" w:hAnsi="TH SarabunPSK" w:cs="TH SarabunPSK"/>
          <w:sz w:val="32"/>
          <w:szCs w:val="32"/>
        </w:rPr>
        <w:t>1</w:t>
      </w:r>
      <w:r w:rsidRPr="00D74E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4E04">
        <w:rPr>
          <w:rFonts w:ascii="TH SarabunPSK" w:hAnsi="TH SarabunPSK" w:cs="TH SarabunPSK" w:hint="cs"/>
          <w:sz w:val="32"/>
          <w:szCs w:val="32"/>
          <w:cs/>
        </w:rPr>
        <w:t xml:space="preserve">คน และ หลักสูตร </w:t>
      </w:r>
      <w:r w:rsidRPr="00D74E04">
        <w:rPr>
          <w:rFonts w:ascii="TH SarabunPSK" w:hAnsi="TH SarabunPSK" w:cs="TH SarabunPSK"/>
          <w:sz w:val="32"/>
          <w:szCs w:val="32"/>
        </w:rPr>
        <w:t xml:space="preserve">Advanced </w:t>
      </w:r>
      <w:r w:rsidRPr="00D74E04">
        <w:rPr>
          <w:rFonts w:ascii="TH SarabunPSK" w:hAnsi="TH SarabunPSK" w:cs="TH SarabunPSK" w:hint="cs"/>
          <w:sz w:val="32"/>
          <w:szCs w:val="32"/>
          <w:cs/>
        </w:rPr>
        <w:t xml:space="preserve">ด้าน </w:t>
      </w:r>
      <w:r w:rsidRPr="00D74E04">
        <w:rPr>
          <w:rFonts w:ascii="TH SarabunPSK" w:hAnsi="TH SarabunPSK" w:cs="TH SarabunPSK"/>
          <w:sz w:val="32"/>
          <w:szCs w:val="32"/>
        </w:rPr>
        <w:t xml:space="preserve">Information technology </w:t>
      </w:r>
      <w:r w:rsidRPr="00D74E04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Pr="00D74E04">
        <w:rPr>
          <w:rFonts w:ascii="TH SarabunPSK" w:hAnsi="TH SarabunPSK" w:cs="TH SarabunPSK"/>
          <w:sz w:val="32"/>
          <w:szCs w:val="32"/>
        </w:rPr>
        <w:t xml:space="preserve">1 </w:t>
      </w:r>
      <w:r w:rsidRPr="00D74E04">
        <w:rPr>
          <w:rFonts w:ascii="TH SarabunPSK" w:hAnsi="TH SarabunPSK" w:cs="TH SarabunPSK" w:hint="cs"/>
          <w:sz w:val="32"/>
          <w:szCs w:val="32"/>
          <w:cs/>
        </w:rPr>
        <w:t xml:space="preserve">คน) และมีผู้ไม่ผ่านการทดสอบความรู้ จำนวน </w:t>
      </w:r>
      <w:r w:rsidRPr="00D74E04">
        <w:rPr>
          <w:rFonts w:ascii="TH SarabunPSK" w:hAnsi="TH SarabunPSK" w:cs="TH SarabunPSK"/>
          <w:sz w:val="32"/>
          <w:szCs w:val="32"/>
        </w:rPr>
        <w:t>1</w:t>
      </w:r>
      <w:r w:rsidRPr="00D74E04">
        <w:rPr>
          <w:rFonts w:ascii="TH SarabunPSK" w:hAnsi="TH SarabunPSK" w:cs="TH SarabunPSK" w:hint="cs"/>
          <w:sz w:val="32"/>
          <w:szCs w:val="32"/>
          <w:cs/>
        </w:rPr>
        <w:t xml:space="preserve"> คน ทำให้ระดับความเสี่ยง </w:t>
      </w:r>
      <w:r w:rsidR="00921C42" w:rsidRPr="00D74E04">
        <w:rPr>
          <w:rFonts w:ascii="TH SarabunPSK" w:hAnsi="TH SarabunPSK" w:cs="TH SarabunPSK" w:hint="cs"/>
          <w:sz w:val="32"/>
          <w:szCs w:val="32"/>
          <w:cs/>
        </w:rPr>
        <w:t>ลดลง</w:t>
      </w:r>
      <w:r w:rsidRPr="00D74E04">
        <w:rPr>
          <w:rFonts w:ascii="TH SarabunPSK" w:hAnsi="TH SarabunPSK" w:cs="TH SarabunPSK" w:hint="cs"/>
          <w:sz w:val="32"/>
          <w:szCs w:val="32"/>
          <w:cs/>
        </w:rPr>
        <w:t xml:space="preserve">จากระดับสูง </w:t>
      </w:r>
      <w:r w:rsidR="00921C42" w:rsidRPr="00D74E04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8A2974" w:rsidRPr="00D74E04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Pr="00D74E04">
        <w:rPr>
          <w:rFonts w:ascii="TH SarabunPSK" w:hAnsi="TH SarabunPSK" w:cs="TH SarabunPSK" w:hint="cs"/>
          <w:sz w:val="32"/>
          <w:szCs w:val="32"/>
          <w:cs/>
        </w:rPr>
        <w:t>ปานกลาง และทางสำนักงานสภาสถาบันอยู่ระหว่างดำเนินงานร่วมกับหน่วยงานที่ปรึกษาด้านการตรวจสอบภายนอก ศึกษาข้อมูลและระเบียบที่เกี่ยวข้องกับการตรวจสอบเพื่อจัดอบรมและให้ความรู้ และร่วมกันวางแผนการตรวจสอบประจำปีงบประมาณ</w:t>
      </w:r>
      <w:r w:rsidR="00D74E04" w:rsidRPr="00D74E04"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Pr="00D74E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4E04">
        <w:rPr>
          <w:rFonts w:ascii="TH SarabunPSK" w:hAnsi="TH SarabunPSK" w:cs="TH SarabunPSK"/>
          <w:sz w:val="32"/>
          <w:szCs w:val="32"/>
        </w:rPr>
        <w:t xml:space="preserve">2562 </w:t>
      </w:r>
      <w:r w:rsidRPr="00D74E04">
        <w:rPr>
          <w:rFonts w:ascii="TH SarabunPSK" w:hAnsi="TH SarabunPSK" w:cs="TH SarabunPSK" w:hint="cs"/>
          <w:sz w:val="32"/>
          <w:szCs w:val="32"/>
          <w:cs/>
        </w:rPr>
        <w:t>ต่อไป เพื่อทำให้ระดับความ</w:t>
      </w:r>
      <w:r w:rsidR="00921C42" w:rsidRPr="00D74E04">
        <w:rPr>
          <w:rFonts w:ascii="TH SarabunPSK" w:hAnsi="TH SarabunPSK" w:cs="TH SarabunPSK" w:hint="cs"/>
          <w:sz w:val="32"/>
          <w:szCs w:val="32"/>
          <w:cs/>
        </w:rPr>
        <w:t>เสี่ยง</w:t>
      </w:r>
      <w:r w:rsidRPr="00D74E04">
        <w:rPr>
          <w:rFonts w:ascii="TH SarabunPSK" w:hAnsi="TH SarabunPSK" w:cs="TH SarabunPSK" w:hint="cs"/>
          <w:sz w:val="32"/>
          <w:szCs w:val="32"/>
          <w:cs/>
        </w:rPr>
        <w:t>ลดลง</w:t>
      </w:r>
    </w:p>
    <w:p w14:paraId="77498A36" w14:textId="77777777" w:rsidR="006A2032" w:rsidRDefault="006A2032" w:rsidP="00DE6CF4">
      <w:pPr>
        <w:pStyle w:val="a3"/>
        <w:spacing w:before="240"/>
        <w:ind w:firstLine="56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D9BAA52" w14:textId="5B30EB0A" w:rsidR="00DE6CF4" w:rsidRDefault="001E28D1" w:rsidP="00DE6CF4">
      <w:pPr>
        <w:pStyle w:val="a3"/>
        <w:spacing w:before="240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 xml:space="preserve">3.4 </w:t>
      </w:r>
      <w:r w:rsidR="00DE6CF4" w:rsidRPr="002C12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เหตุการณ์เสี่ยง </w:t>
      </w:r>
      <w:r w:rsidR="00DE6CF4"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ผู้ตรวจสอบภายในไม่ผ่านเกณฑ์มาตรฐานมืออาชีพ</w:t>
      </w:r>
    </w:p>
    <w:p w14:paraId="4B89F096" w14:textId="3DA5D444" w:rsidR="00035227" w:rsidRPr="003D3946" w:rsidRDefault="003D1457" w:rsidP="001E28D1">
      <w:pPr>
        <w:pStyle w:val="a3"/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D39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 </w:t>
      </w:r>
      <w:r w:rsidRPr="003D3946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3D3946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สำนักงานสภาสถาบัน</w:t>
      </w:r>
    </w:p>
    <w:p w14:paraId="3623718E" w14:textId="59B3E250" w:rsidR="00C22AC3" w:rsidRPr="003D3946" w:rsidRDefault="00C22AC3" w:rsidP="00C22AC3">
      <w:pPr>
        <w:pStyle w:val="a3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3D3946">
        <w:rPr>
          <w:rFonts w:ascii="TH SarabunPSK" w:hAnsi="TH SarabunPSK" w:cs="TH SarabunPSK" w:hint="cs"/>
          <w:sz w:val="32"/>
          <w:szCs w:val="32"/>
          <w:cs/>
        </w:rPr>
        <w:t>เพื่อให้การปฏิบัติงานตรวจสอบมีประสิทธ</w:t>
      </w:r>
      <w:r w:rsidR="00C31A5C" w:rsidRPr="003D3946">
        <w:rPr>
          <w:rFonts w:ascii="TH SarabunPSK" w:hAnsi="TH SarabunPSK" w:cs="TH SarabunPSK" w:hint="cs"/>
          <w:sz w:val="32"/>
          <w:szCs w:val="32"/>
          <w:cs/>
        </w:rPr>
        <w:t>ิภาพยิ่งขึ้น ผู้ตรวจสอบภายใน</w:t>
      </w:r>
      <w:r w:rsidRPr="003D3946">
        <w:rPr>
          <w:rFonts w:ascii="TH SarabunPSK" w:hAnsi="TH SarabunPSK" w:cs="TH SarabunPSK" w:hint="cs"/>
          <w:sz w:val="32"/>
          <w:szCs w:val="32"/>
          <w:cs/>
        </w:rPr>
        <w:t>ควรจะผ่านเกณฑ์มาตรฐานมืออาชีพ ทางสำนักงานสภาสถาบันได้ประเมินระดับความเสี่ยงไว้ที่ระดับสูง</w:t>
      </w:r>
      <w:r w:rsidR="00304115" w:rsidRPr="003D3946"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3D3946">
        <w:rPr>
          <w:rFonts w:ascii="TH SarabunPSK" w:hAnsi="TH SarabunPSK" w:cs="TH SarabunPSK" w:hint="cs"/>
          <w:sz w:val="32"/>
          <w:szCs w:val="32"/>
          <w:cs/>
        </w:rPr>
        <w:t xml:space="preserve"> ซึ่งทางสำนักงานสภาสถาบันได้ดำเนินการกิจกรรมควบคุม คือ </w:t>
      </w:r>
      <w:r w:rsidRPr="003D3946">
        <w:rPr>
          <w:rFonts w:ascii="TH SarabunPSK" w:hAnsi="TH SarabunPSK" w:cs="TH SarabunPSK"/>
          <w:sz w:val="32"/>
          <w:szCs w:val="32"/>
        </w:rPr>
        <w:t>1</w:t>
      </w:r>
      <w:r w:rsidRPr="003D394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D3946">
        <w:rPr>
          <w:rFonts w:ascii="TH SarabunPSK" w:hAnsi="TH SarabunPSK" w:cs="TH SarabunPSK" w:hint="cs"/>
          <w:sz w:val="32"/>
          <w:szCs w:val="32"/>
          <w:cs/>
        </w:rPr>
        <w:t>ฝึกอบรมบุคลากรต</w:t>
      </w:r>
      <w:r w:rsidR="00A3781C">
        <w:rPr>
          <w:rFonts w:ascii="TH SarabunPSK" w:hAnsi="TH SarabunPSK" w:cs="TH SarabunPSK" w:hint="cs"/>
          <w:sz w:val="32"/>
          <w:szCs w:val="32"/>
          <w:cs/>
        </w:rPr>
        <w:t>ำแหน่งผู้ตรวจสอบให้เป็นมืออาชีพ</w:t>
      </w:r>
      <w:r w:rsidRPr="003D39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3946">
        <w:rPr>
          <w:rFonts w:ascii="TH SarabunPSK" w:hAnsi="TH SarabunPSK" w:cs="TH SarabunPSK"/>
          <w:sz w:val="32"/>
          <w:szCs w:val="32"/>
        </w:rPr>
        <w:t>2</w:t>
      </w:r>
      <w:r w:rsidRPr="003D394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D3946">
        <w:rPr>
          <w:rFonts w:ascii="TH SarabunPSK" w:hAnsi="TH SarabunPSK" w:cs="TH SarabunPSK" w:hint="cs"/>
          <w:sz w:val="32"/>
          <w:szCs w:val="32"/>
          <w:cs/>
        </w:rPr>
        <w:t>ปรับปรุงโครงสร้างและแผนอัตรากำลังให้ชัดเจน</w:t>
      </w:r>
    </w:p>
    <w:p w14:paraId="5ED6371E" w14:textId="3D1A68AE" w:rsidR="00C22AC3" w:rsidRPr="003D3946" w:rsidRDefault="00C22AC3" w:rsidP="00C22AC3">
      <w:pPr>
        <w:pStyle w:val="a3"/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D3946">
        <w:rPr>
          <w:rFonts w:ascii="TH SarabunPSK" w:hAnsi="TH SarabunPSK" w:cs="TH SarabunPSK" w:hint="cs"/>
          <w:sz w:val="32"/>
          <w:szCs w:val="32"/>
          <w:cs/>
        </w:rPr>
        <w:t>หลังจากดำเนินกิจกรรมควบคุมแล้ว</w:t>
      </w:r>
      <w:r w:rsidR="00A37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3946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="00A37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3946">
        <w:rPr>
          <w:rFonts w:ascii="TH SarabunPSK" w:hAnsi="TH SarabunPSK" w:cs="TH SarabunPSK" w:hint="cs"/>
          <w:sz w:val="32"/>
          <w:szCs w:val="32"/>
          <w:cs/>
        </w:rPr>
        <w:t>ยังไม่มีบุคลากรที่ผ่านการสอบเป็นผู้ตรวจสอบภายในแห่งประเทศไทย (</w:t>
      </w:r>
      <w:r w:rsidRPr="003D3946">
        <w:rPr>
          <w:rFonts w:ascii="TH SarabunPSK" w:hAnsi="TH SarabunPSK" w:cs="TH SarabunPSK"/>
          <w:sz w:val="32"/>
          <w:szCs w:val="32"/>
        </w:rPr>
        <w:t>CPIAT</w:t>
      </w:r>
      <w:r w:rsidRPr="003D394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D3946">
        <w:rPr>
          <w:rFonts w:ascii="TH SarabunPSK" w:hAnsi="TH SarabunPSK" w:cs="TH SarabunPSK" w:hint="cs"/>
          <w:sz w:val="32"/>
          <w:szCs w:val="32"/>
          <w:cs/>
        </w:rPr>
        <w:t>แต่จะมีการลงทะเบียนสอบซ่อมในปีงบประมาณ</w:t>
      </w:r>
      <w:r w:rsidR="003D3946"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Pr="003D39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3946">
        <w:rPr>
          <w:rFonts w:ascii="TH SarabunPSK" w:hAnsi="TH SarabunPSK" w:cs="TH SarabunPSK"/>
          <w:sz w:val="32"/>
          <w:szCs w:val="32"/>
        </w:rPr>
        <w:t>2562</w:t>
      </w:r>
      <w:r w:rsidR="00304115" w:rsidRPr="003D39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4115" w:rsidRPr="003D3946">
        <w:rPr>
          <w:rFonts w:ascii="TH SarabunPSK" w:hAnsi="TH SarabunPSK" w:cs="TH SarabunPSK" w:hint="cs"/>
          <w:sz w:val="32"/>
          <w:szCs w:val="32"/>
          <w:cs/>
        </w:rPr>
        <w:t>ทำให้ระดับความเสี่ยงยังอยู่ระดับสูงมากเช่นเดิม ทั้งนี้จะเห็นว่า กิจกรรมควบคุมที่ดำ</w:t>
      </w:r>
      <w:proofErr w:type="spellStart"/>
      <w:r w:rsidR="00304115" w:rsidRPr="003D3946">
        <w:rPr>
          <w:rFonts w:ascii="TH SarabunPSK" w:hAnsi="TH SarabunPSK" w:cs="TH SarabunPSK" w:hint="cs"/>
          <w:sz w:val="32"/>
          <w:szCs w:val="32"/>
          <w:cs/>
        </w:rPr>
        <w:t>เนิ</w:t>
      </w:r>
      <w:proofErr w:type="spellEnd"/>
      <w:r w:rsidR="00304115" w:rsidRPr="003D3946">
        <w:rPr>
          <w:rFonts w:ascii="TH SarabunPSK" w:hAnsi="TH SarabunPSK" w:cs="TH SarabunPSK" w:hint="cs"/>
          <w:sz w:val="32"/>
          <w:szCs w:val="32"/>
          <w:cs/>
        </w:rPr>
        <w:t>การในปี</w:t>
      </w:r>
      <w:r w:rsidR="003D3946">
        <w:rPr>
          <w:rFonts w:ascii="TH SarabunPSK" w:hAnsi="TH SarabunPSK" w:cs="TH SarabunPSK" w:hint="cs"/>
          <w:sz w:val="32"/>
          <w:szCs w:val="32"/>
          <w:cs/>
        </w:rPr>
        <w:t>งบประมาณ พ.ศ.</w:t>
      </w:r>
      <w:r w:rsidR="00304115" w:rsidRPr="003D39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4115" w:rsidRPr="003D3946">
        <w:rPr>
          <w:rFonts w:ascii="TH SarabunPSK" w:hAnsi="TH SarabunPSK" w:cs="TH SarabunPSK"/>
          <w:sz w:val="32"/>
          <w:szCs w:val="32"/>
        </w:rPr>
        <w:t xml:space="preserve">2561 </w:t>
      </w:r>
      <w:r w:rsidR="00304115" w:rsidRPr="003D3946">
        <w:rPr>
          <w:rFonts w:ascii="TH SarabunPSK" w:hAnsi="TH SarabunPSK" w:cs="TH SarabunPSK" w:hint="cs"/>
          <w:sz w:val="32"/>
          <w:szCs w:val="32"/>
          <w:cs/>
        </w:rPr>
        <w:t>ไม่สามารถลดระดับความเสี่ยงได้ ในปี</w:t>
      </w:r>
      <w:r w:rsidR="003D3946" w:rsidRPr="003D3946">
        <w:rPr>
          <w:rFonts w:ascii="TH SarabunPSK" w:hAnsi="TH SarabunPSK" w:cs="TH SarabunPSK" w:hint="cs"/>
          <w:sz w:val="32"/>
          <w:szCs w:val="32"/>
          <w:cs/>
        </w:rPr>
        <w:t>ปีงบประมาณ</w:t>
      </w:r>
      <w:r w:rsidR="003D3946"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="00304115" w:rsidRPr="003D39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4115" w:rsidRPr="003D3946">
        <w:rPr>
          <w:rFonts w:ascii="TH SarabunPSK" w:hAnsi="TH SarabunPSK" w:cs="TH SarabunPSK"/>
          <w:sz w:val="32"/>
          <w:szCs w:val="32"/>
        </w:rPr>
        <w:t xml:space="preserve">2562 </w:t>
      </w:r>
      <w:r w:rsidR="003D3946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304115" w:rsidRPr="003D3946">
        <w:rPr>
          <w:rFonts w:ascii="TH SarabunPSK" w:hAnsi="TH SarabunPSK" w:cs="TH SarabunPSK" w:hint="cs"/>
          <w:sz w:val="32"/>
          <w:szCs w:val="32"/>
          <w:cs/>
        </w:rPr>
        <w:t>ต้องมีการ</w:t>
      </w:r>
      <w:r w:rsidR="00C31A5C" w:rsidRPr="003D3946">
        <w:rPr>
          <w:rFonts w:ascii="TH SarabunPSK" w:hAnsi="TH SarabunPSK" w:cs="TH SarabunPSK" w:hint="cs"/>
          <w:sz w:val="32"/>
          <w:szCs w:val="32"/>
          <w:cs/>
        </w:rPr>
        <w:t>ทบทวน</w:t>
      </w:r>
      <w:r w:rsidR="00304115" w:rsidRPr="003D3946">
        <w:rPr>
          <w:rFonts w:ascii="TH SarabunPSK" w:hAnsi="TH SarabunPSK" w:cs="TH SarabunPSK" w:hint="cs"/>
          <w:sz w:val="32"/>
          <w:szCs w:val="32"/>
          <w:cs/>
        </w:rPr>
        <w:t>กิจกรรมควบคุม เพื่อให้ระดับความเสี่ยงลดลงต่อไป</w:t>
      </w:r>
    </w:p>
    <w:p w14:paraId="3011A3B0" w14:textId="78380225" w:rsidR="003D1457" w:rsidRDefault="00AC669D" w:rsidP="003D1457">
      <w:pPr>
        <w:pStyle w:val="a3"/>
        <w:spacing w:before="240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3.5 </w:t>
      </w:r>
      <w:r w:rsidR="001C6308" w:rsidRPr="002C12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เหตุการ</w:t>
      </w:r>
      <w:r w:rsidR="002D7AA4" w:rsidRPr="002C12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ณ์</w:t>
      </w:r>
      <w:r w:rsidR="001C6308" w:rsidRPr="002C12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เสี่ยง</w:t>
      </w:r>
      <w:r w:rsidR="001C6308"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โครงสร้างพื้นฐาน ทั้งสถาบันยังไม่เพียงพอ และไม่สามารถใช้งานร่วมกันได้แบบบูรณาการ</w:t>
      </w:r>
      <w:r w:rsidR="001C6308" w:rsidRPr="002C12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="001C6308"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ระบบฐานข้อมูล/โปรแกรมสำหรับให้บริการไม่ทันต่อการใช้งาน/บริการ</w:t>
      </w:r>
    </w:p>
    <w:p w14:paraId="271B0264" w14:textId="276AA895" w:rsidR="003D1457" w:rsidRPr="00E65052" w:rsidRDefault="003D1457" w:rsidP="00AC669D">
      <w:pPr>
        <w:pStyle w:val="a3"/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50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 </w:t>
      </w:r>
      <w:r w:rsidRPr="00E65052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E65052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สำนักบริการคอมพิวเตอร์</w:t>
      </w:r>
    </w:p>
    <w:p w14:paraId="5756304F" w14:textId="77777777" w:rsidR="000B1D8C" w:rsidRDefault="00D91D10" w:rsidP="00D91D10">
      <w:pPr>
        <w:pStyle w:val="a3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E65052">
        <w:rPr>
          <w:rFonts w:ascii="TH SarabunPSK" w:hAnsi="TH SarabunPSK" w:cs="TH SarabunPSK" w:hint="cs"/>
          <w:sz w:val="32"/>
          <w:szCs w:val="32"/>
          <w:cs/>
        </w:rPr>
        <w:t>ระบบโครงสร้างพื้นฐาน เป็นสิ่งสำคัญที่ช่วยให้สถาบันดำเนินกิจกรรมได้อย่างรวดเร็</w:t>
      </w:r>
      <w:r w:rsidR="000B1D8C">
        <w:rPr>
          <w:rFonts w:ascii="TH SarabunPSK" w:hAnsi="TH SarabunPSK" w:cs="TH SarabunPSK" w:hint="cs"/>
          <w:sz w:val="32"/>
          <w:szCs w:val="32"/>
          <w:cs/>
        </w:rPr>
        <w:t xml:space="preserve">วและเชื่อมโยงถึงกัน เบื้องต้น </w:t>
      </w:r>
      <w:r w:rsidRPr="00E65052">
        <w:rPr>
          <w:rFonts w:ascii="TH SarabunPSK" w:hAnsi="TH SarabunPSK" w:cs="TH SarabunPSK" w:hint="cs"/>
          <w:sz w:val="32"/>
          <w:szCs w:val="32"/>
          <w:cs/>
        </w:rPr>
        <w:t>สำน</w:t>
      </w:r>
      <w:r w:rsidR="000B1D8C">
        <w:rPr>
          <w:rFonts w:ascii="TH SarabunPSK" w:hAnsi="TH SarabunPSK" w:cs="TH SarabunPSK" w:hint="cs"/>
          <w:sz w:val="32"/>
          <w:szCs w:val="32"/>
          <w:cs/>
        </w:rPr>
        <w:t>ัก</w:t>
      </w:r>
      <w:r w:rsidR="00CA6D00" w:rsidRPr="00E65052">
        <w:rPr>
          <w:rFonts w:ascii="TH SarabunPSK" w:hAnsi="TH SarabunPSK" w:cs="TH SarabunPSK" w:hint="cs"/>
          <w:sz w:val="32"/>
          <w:szCs w:val="32"/>
          <w:cs/>
        </w:rPr>
        <w:t>บริการคอมพิวเตอร์ได้ประเมิน</w:t>
      </w:r>
      <w:r w:rsidRPr="00E65052">
        <w:rPr>
          <w:rFonts w:ascii="TH SarabunPSK" w:hAnsi="TH SarabunPSK" w:cs="TH SarabunPSK" w:hint="cs"/>
          <w:sz w:val="32"/>
          <w:szCs w:val="32"/>
          <w:cs/>
        </w:rPr>
        <w:t xml:space="preserve">ระดับความเสี่ยง ไว้ที่ระดับสูงมาก </w:t>
      </w:r>
      <w:r w:rsidR="000B1D8C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E65052">
        <w:rPr>
          <w:rFonts w:ascii="TH SarabunPSK" w:hAnsi="TH SarabunPSK" w:cs="TH SarabunPSK" w:hint="cs"/>
          <w:sz w:val="32"/>
          <w:szCs w:val="32"/>
          <w:cs/>
        </w:rPr>
        <w:t>ได้ดำเนินกิจกรรมคว</w:t>
      </w:r>
      <w:r w:rsidR="006C6586" w:rsidRPr="00E65052">
        <w:rPr>
          <w:rFonts w:ascii="TH SarabunPSK" w:hAnsi="TH SarabunPSK" w:cs="TH SarabunPSK" w:hint="cs"/>
          <w:sz w:val="32"/>
          <w:szCs w:val="32"/>
          <w:cs/>
        </w:rPr>
        <w:t>บคุม</w:t>
      </w:r>
      <w:r w:rsidRPr="00E65052">
        <w:rPr>
          <w:rFonts w:ascii="TH SarabunPSK" w:hAnsi="TH SarabunPSK" w:cs="TH SarabunPSK" w:hint="cs"/>
          <w:sz w:val="32"/>
          <w:szCs w:val="32"/>
          <w:cs/>
        </w:rPr>
        <w:t xml:space="preserve"> คือ </w:t>
      </w:r>
      <w:r w:rsidR="000B1D8C">
        <w:rPr>
          <w:rFonts w:ascii="TH SarabunPSK" w:hAnsi="TH SarabunPSK" w:cs="TH SarabunPSK"/>
          <w:sz w:val="32"/>
          <w:szCs w:val="32"/>
          <w:cs/>
        </w:rPr>
        <w:br/>
      </w:r>
      <w:r w:rsidRPr="00E65052">
        <w:rPr>
          <w:rFonts w:ascii="TH SarabunPSK" w:hAnsi="TH SarabunPSK" w:cs="TH SarabunPSK"/>
          <w:sz w:val="32"/>
          <w:szCs w:val="32"/>
        </w:rPr>
        <w:t>1</w:t>
      </w:r>
      <w:r w:rsidRPr="00E6505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65052">
        <w:rPr>
          <w:rFonts w:ascii="TH SarabunPSK" w:hAnsi="TH SarabunPSK" w:cs="TH SarabunPSK" w:hint="cs"/>
          <w:sz w:val="32"/>
          <w:szCs w:val="32"/>
          <w:cs/>
        </w:rPr>
        <w:t>กำห</w:t>
      </w:r>
      <w:r w:rsidR="000B1D8C">
        <w:rPr>
          <w:rFonts w:ascii="TH SarabunPSK" w:hAnsi="TH SarabunPSK" w:cs="TH SarabunPSK" w:hint="cs"/>
          <w:sz w:val="32"/>
          <w:szCs w:val="32"/>
          <w:cs/>
        </w:rPr>
        <w:t>นดตัวบุคคลที่รับผิดชอบให้ชัดเจน</w:t>
      </w:r>
      <w:r w:rsidRPr="00E650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5052">
        <w:rPr>
          <w:rFonts w:ascii="TH SarabunPSK" w:hAnsi="TH SarabunPSK" w:cs="TH SarabunPSK"/>
          <w:sz w:val="32"/>
          <w:szCs w:val="32"/>
        </w:rPr>
        <w:t>2</w:t>
      </w:r>
      <w:r w:rsidRPr="00E6505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65052">
        <w:rPr>
          <w:rFonts w:ascii="TH SarabunPSK" w:hAnsi="TH SarabunPSK" w:cs="TH SarabunPSK" w:hint="cs"/>
          <w:sz w:val="32"/>
          <w:szCs w:val="32"/>
          <w:cs/>
        </w:rPr>
        <w:t>จัดหางบประมาณให้เพียงพอโดยขอสนับสนุนจากงบประมาณแผ่นดิน</w:t>
      </w:r>
    </w:p>
    <w:p w14:paraId="2B9BED6B" w14:textId="3D31F37A" w:rsidR="00D91D10" w:rsidRPr="00E65052" w:rsidRDefault="00D91D10" w:rsidP="000B1D8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E65052">
        <w:rPr>
          <w:rFonts w:ascii="TH SarabunPSK" w:hAnsi="TH SarabunPSK" w:cs="TH SarabunPSK"/>
          <w:sz w:val="32"/>
          <w:szCs w:val="32"/>
        </w:rPr>
        <w:t>3</w:t>
      </w:r>
      <w:r w:rsidRPr="00E65052">
        <w:rPr>
          <w:rFonts w:ascii="TH SarabunPSK" w:hAnsi="TH SarabunPSK" w:cs="TH SarabunPSK"/>
          <w:sz w:val="32"/>
          <w:szCs w:val="32"/>
          <w:cs/>
        </w:rPr>
        <w:t>.</w:t>
      </w:r>
      <w:r w:rsidRPr="00E65052">
        <w:rPr>
          <w:rFonts w:ascii="TH SarabunPSK" w:hAnsi="TH SarabunPSK" w:cs="TH SarabunPSK" w:hint="cs"/>
          <w:sz w:val="32"/>
          <w:szCs w:val="32"/>
          <w:cs/>
        </w:rPr>
        <w:t xml:space="preserve"> กำหนดแผนวางระบบให้ครอบคลุมทั้งสถาบัน และสามารถใช้งานได้สมบูรณ์ในปี </w:t>
      </w:r>
      <w:r w:rsidRPr="00E65052">
        <w:rPr>
          <w:rFonts w:ascii="TH SarabunPSK" w:hAnsi="TH SarabunPSK" w:cs="TH SarabunPSK"/>
          <w:sz w:val="32"/>
          <w:szCs w:val="32"/>
        </w:rPr>
        <w:t xml:space="preserve">2564 </w:t>
      </w:r>
      <w:r w:rsidRPr="00E65052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E65052">
        <w:rPr>
          <w:rFonts w:ascii="TH SarabunPSK" w:hAnsi="TH SarabunPSK" w:cs="TH SarabunPSK"/>
          <w:sz w:val="32"/>
          <w:szCs w:val="32"/>
        </w:rPr>
        <w:t>2565</w:t>
      </w:r>
    </w:p>
    <w:p w14:paraId="39BCF804" w14:textId="7F9E50A4" w:rsidR="00470580" w:rsidRPr="00E65052" w:rsidRDefault="00D91D10" w:rsidP="001C0329">
      <w:pPr>
        <w:pStyle w:val="a3"/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65052">
        <w:rPr>
          <w:rFonts w:ascii="TH SarabunPSK" w:hAnsi="TH SarabunPSK" w:cs="TH SarabunPSK" w:hint="cs"/>
          <w:sz w:val="32"/>
          <w:szCs w:val="32"/>
          <w:cs/>
        </w:rPr>
        <w:t>หลังจากดำเนินกิจกรรมควบคุม</w:t>
      </w:r>
      <w:r w:rsidR="000B1D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72C5" w:rsidRPr="00E65052">
        <w:rPr>
          <w:rFonts w:ascii="TH SarabunPSK" w:hAnsi="TH SarabunPSK" w:cs="TH SarabunPSK" w:hint="cs"/>
          <w:sz w:val="32"/>
          <w:szCs w:val="32"/>
          <w:cs/>
        </w:rPr>
        <w:t>สำนักบริการคอมพิวเตอร์ ได้รับการสนับสนุนโครงการสร้างนวัตกรรมบริการและสนับสนุนระบบสารสนเทศ</w:t>
      </w:r>
      <w:r w:rsidR="006A72C5" w:rsidRPr="00E650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A72C5" w:rsidRPr="00E65052">
        <w:rPr>
          <w:rFonts w:ascii="TH SarabunPSK" w:hAnsi="TH SarabunPSK" w:cs="TH SarabunPSK" w:hint="cs"/>
          <w:sz w:val="32"/>
          <w:szCs w:val="32"/>
          <w:cs/>
        </w:rPr>
        <w:t xml:space="preserve">และเตรียมบรรจุโครงการต่างๆ ลงในแผนความต้องการงบลงทุนและงบดำเนินงานด้านเทคโนโลยีดิจิตอลและระบบสารสนเทศ พ.ศ </w:t>
      </w:r>
      <w:r w:rsidR="006A72C5" w:rsidRPr="00E65052">
        <w:rPr>
          <w:rFonts w:ascii="TH SarabunPSK" w:hAnsi="TH SarabunPSK" w:cs="TH SarabunPSK"/>
          <w:sz w:val="32"/>
          <w:szCs w:val="32"/>
        </w:rPr>
        <w:t xml:space="preserve">2563 </w:t>
      </w:r>
      <w:r w:rsidR="006A72C5" w:rsidRPr="00E65052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="006A72C5" w:rsidRPr="00E65052">
        <w:rPr>
          <w:rFonts w:ascii="TH SarabunPSK" w:hAnsi="TH SarabunPSK" w:cs="TH SarabunPSK"/>
          <w:sz w:val="32"/>
          <w:szCs w:val="32"/>
        </w:rPr>
        <w:t xml:space="preserve">2567 </w:t>
      </w:r>
      <w:r w:rsidR="00AB4818" w:rsidRPr="00E65052">
        <w:rPr>
          <w:rFonts w:ascii="TH SarabunPSK" w:hAnsi="TH SarabunPSK" w:cs="TH SarabunPSK" w:hint="cs"/>
          <w:sz w:val="32"/>
          <w:szCs w:val="32"/>
          <w:cs/>
        </w:rPr>
        <w:t>ปัจจุบันก</w:t>
      </w:r>
      <w:r w:rsidR="000B1D8C">
        <w:rPr>
          <w:rFonts w:ascii="TH SarabunPSK" w:hAnsi="TH SarabunPSK" w:cs="TH SarabunPSK" w:hint="cs"/>
          <w:sz w:val="32"/>
          <w:szCs w:val="32"/>
          <w:cs/>
        </w:rPr>
        <w:t>ารให้บริการของสำนัก</w:t>
      </w:r>
      <w:r w:rsidR="006A72C5" w:rsidRPr="00E65052">
        <w:rPr>
          <w:rFonts w:ascii="TH SarabunPSK" w:hAnsi="TH SarabunPSK" w:cs="TH SarabunPSK" w:hint="cs"/>
          <w:sz w:val="32"/>
          <w:szCs w:val="32"/>
          <w:cs/>
        </w:rPr>
        <w:t>บริการคอมพิวเตอร์ มีระบบสารสนเทศต่างๆ รองรับการให้บริกา</w:t>
      </w:r>
      <w:r w:rsidR="00AB4818" w:rsidRPr="00E65052">
        <w:rPr>
          <w:rFonts w:ascii="TH SarabunPSK" w:hAnsi="TH SarabunPSK" w:cs="TH SarabunPSK" w:hint="cs"/>
          <w:sz w:val="32"/>
          <w:szCs w:val="32"/>
          <w:cs/>
        </w:rPr>
        <w:t xml:space="preserve">ร และได้มีการจัดหาระบบใหม่ </w:t>
      </w:r>
      <w:r w:rsidR="006A72C5" w:rsidRPr="00E65052">
        <w:rPr>
          <w:rFonts w:ascii="TH SarabunPSK" w:hAnsi="TH SarabunPSK" w:cs="TH SarabunPSK"/>
          <w:sz w:val="32"/>
          <w:szCs w:val="32"/>
          <w:cs/>
        </w:rPr>
        <w:t xml:space="preserve">เพื่อให้สามารถควบคุมการให้บริการทั้งสถาบัน หรือใช้ระบบที่ทางสถาบันจัดหา เช่น ระบบ </w:t>
      </w:r>
      <w:r w:rsidR="006A72C5" w:rsidRPr="00E65052">
        <w:rPr>
          <w:rFonts w:ascii="TH SarabunPSK" w:hAnsi="TH SarabunPSK" w:cs="TH SarabunPSK"/>
          <w:sz w:val="32"/>
          <w:szCs w:val="32"/>
        </w:rPr>
        <w:t xml:space="preserve">PBP </w:t>
      </w:r>
      <w:r w:rsidR="006A72C5" w:rsidRPr="00E65052">
        <w:rPr>
          <w:rFonts w:ascii="TH SarabunPSK" w:hAnsi="TH SarabunPSK" w:cs="TH SarabunPSK"/>
          <w:sz w:val="32"/>
          <w:szCs w:val="32"/>
          <w:cs/>
        </w:rPr>
        <w:t xml:space="preserve">และ ระบบ </w:t>
      </w:r>
      <w:r w:rsidR="006A72C5" w:rsidRPr="00E65052">
        <w:rPr>
          <w:rFonts w:ascii="TH SarabunPSK" w:hAnsi="TH SarabunPSK" w:cs="TH SarabunPSK"/>
          <w:sz w:val="32"/>
          <w:szCs w:val="32"/>
        </w:rPr>
        <w:t xml:space="preserve">TQF </w:t>
      </w:r>
      <w:r w:rsidR="006A72C5" w:rsidRPr="00E65052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="006A72C5" w:rsidRPr="00E65052">
        <w:rPr>
          <w:rFonts w:ascii="TH SarabunPSK" w:hAnsi="TH SarabunPSK" w:cs="TH SarabunPSK"/>
          <w:sz w:val="32"/>
          <w:szCs w:val="32"/>
          <w:cs/>
        </w:rPr>
        <w:t>มค</w:t>
      </w:r>
      <w:proofErr w:type="spellEnd"/>
      <w:r w:rsidR="006A72C5" w:rsidRPr="00E65052">
        <w:rPr>
          <w:rFonts w:ascii="TH SarabunPSK" w:hAnsi="TH SarabunPSK" w:cs="TH SarabunPSK"/>
          <w:sz w:val="32"/>
          <w:szCs w:val="32"/>
          <w:cs/>
        </w:rPr>
        <w:t>อ.)</w:t>
      </w:r>
      <w:r w:rsidR="006A72C5" w:rsidRPr="00E65052">
        <w:rPr>
          <w:rFonts w:ascii="TH SarabunPSK" w:hAnsi="TH SarabunPSK" w:cs="TH SarabunPSK" w:hint="cs"/>
          <w:sz w:val="32"/>
          <w:szCs w:val="32"/>
          <w:cs/>
        </w:rPr>
        <w:t xml:space="preserve"> เป็นต้น ทำให้ระดับคว</w:t>
      </w:r>
      <w:r w:rsidR="00AB4818" w:rsidRPr="00E65052">
        <w:rPr>
          <w:rFonts w:ascii="TH SarabunPSK" w:hAnsi="TH SarabunPSK" w:cs="TH SarabunPSK" w:hint="cs"/>
          <w:sz w:val="32"/>
          <w:szCs w:val="32"/>
          <w:cs/>
        </w:rPr>
        <w:t>ามเสี่ยงลดลงจากระดับสูงมาก เป็น</w:t>
      </w:r>
      <w:r w:rsidR="008A2974" w:rsidRPr="00E65052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AB4818" w:rsidRPr="00E65052">
        <w:rPr>
          <w:rFonts w:ascii="TH SarabunPSK" w:hAnsi="TH SarabunPSK" w:cs="TH SarabunPSK" w:hint="cs"/>
          <w:sz w:val="32"/>
          <w:szCs w:val="32"/>
          <w:cs/>
        </w:rPr>
        <w:t>ป</w:t>
      </w:r>
      <w:r w:rsidR="006A72C5" w:rsidRPr="00E65052">
        <w:rPr>
          <w:rFonts w:ascii="TH SarabunPSK" w:hAnsi="TH SarabunPSK" w:cs="TH SarabunPSK" w:hint="cs"/>
          <w:sz w:val="32"/>
          <w:szCs w:val="32"/>
          <w:cs/>
        </w:rPr>
        <w:t>านกลาง</w:t>
      </w:r>
    </w:p>
    <w:p w14:paraId="04EA1757" w14:textId="1C395DD4" w:rsidR="0059014E" w:rsidRDefault="00971753" w:rsidP="0054762B">
      <w:pPr>
        <w:pStyle w:val="a3"/>
        <w:spacing w:before="240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3.6 </w:t>
      </w:r>
      <w:r w:rsidR="0059014E" w:rsidRPr="002C12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เหตุการณ์เสี่ยง</w:t>
      </w:r>
      <w:r w:rsidR="0059014E"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9014E"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ความไม่มั่นคง ไม่ปลอดภัยของระบบฐานข้อมูล</w:t>
      </w:r>
    </w:p>
    <w:p w14:paraId="6347D2E7" w14:textId="30659BD8" w:rsidR="003D1457" w:rsidRPr="00E65052" w:rsidRDefault="003D1457" w:rsidP="00971753">
      <w:pPr>
        <w:pStyle w:val="a3"/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50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 </w:t>
      </w:r>
      <w:r w:rsidRPr="00E65052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E65052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สำนักบริการคอมพิวเตอร์</w:t>
      </w:r>
    </w:p>
    <w:p w14:paraId="0AB4DF4F" w14:textId="65731EC1" w:rsidR="00596424" w:rsidRPr="00E65052" w:rsidRDefault="0018240D" w:rsidP="003D1457">
      <w:pPr>
        <w:pStyle w:val="a3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E65052">
        <w:rPr>
          <w:rFonts w:ascii="TH SarabunPSK" w:hAnsi="TH SarabunPSK" w:cs="TH SarabunPSK" w:hint="cs"/>
          <w:sz w:val="32"/>
          <w:szCs w:val="32"/>
          <w:cs/>
        </w:rPr>
        <w:t>ระบบฐานข้อมูล ถือเป็นสิ่งสำคัญ หากถูกขโมย โจมตี หรือหลุดออกไปถึงผู้ไม่หวังดี ก็จะเกิดควา</w:t>
      </w:r>
      <w:r w:rsidR="00FD6D92">
        <w:rPr>
          <w:rFonts w:ascii="TH SarabunPSK" w:hAnsi="TH SarabunPSK" w:cs="TH SarabunPSK" w:hint="cs"/>
          <w:sz w:val="32"/>
          <w:szCs w:val="32"/>
          <w:cs/>
        </w:rPr>
        <w:t>มเสียหายต่อสถาบันได้ สำนัก</w:t>
      </w:r>
      <w:r w:rsidRPr="00E65052">
        <w:rPr>
          <w:rFonts w:ascii="TH SarabunPSK" w:hAnsi="TH SarabunPSK" w:cs="TH SarabunPSK" w:hint="cs"/>
          <w:sz w:val="32"/>
          <w:szCs w:val="32"/>
          <w:cs/>
        </w:rPr>
        <w:t>บริการคอมพิวเตอร์ ได้ประเมินระดับความเสี่ยง ไว้ระดับสูงมาก ซึ่งทางสำนักบริการคอมพิว</w:t>
      </w:r>
      <w:r w:rsidR="00AF0A2D" w:rsidRPr="00E65052">
        <w:rPr>
          <w:rFonts w:ascii="TH SarabunPSK" w:hAnsi="TH SarabunPSK" w:cs="TH SarabunPSK" w:hint="cs"/>
          <w:sz w:val="32"/>
          <w:szCs w:val="32"/>
          <w:cs/>
        </w:rPr>
        <w:t>เตอร์ ได้มีกิจกรรมคว</w:t>
      </w:r>
      <w:r w:rsidR="00DE29A0" w:rsidRPr="00E65052">
        <w:rPr>
          <w:rFonts w:ascii="TH SarabunPSK" w:hAnsi="TH SarabunPSK" w:cs="TH SarabunPSK" w:hint="cs"/>
          <w:sz w:val="32"/>
          <w:szCs w:val="32"/>
          <w:cs/>
        </w:rPr>
        <w:t>บคุม</w:t>
      </w:r>
      <w:r w:rsidR="00AF0A2D" w:rsidRPr="00E65052">
        <w:rPr>
          <w:rFonts w:ascii="TH SarabunPSK" w:hAnsi="TH SarabunPSK" w:cs="TH SarabunPSK" w:hint="cs"/>
          <w:sz w:val="32"/>
          <w:szCs w:val="32"/>
          <w:cs/>
        </w:rPr>
        <w:t xml:space="preserve"> คือ </w:t>
      </w:r>
      <w:r w:rsidR="00AF0A2D" w:rsidRPr="00E65052">
        <w:rPr>
          <w:rFonts w:ascii="TH SarabunPSK" w:hAnsi="TH SarabunPSK" w:cs="TH SarabunPSK"/>
          <w:sz w:val="32"/>
          <w:szCs w:val="32"/>
        </w:rPr>
        <w:t>1</w:t>
      </w:r>
      <w:r w:rsidR="00AF0A2D" w:rsidRPr="00E6505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F0A2D" w:rsidRPr="00E65052">
        <w:rPr>
          <w:rFonts w:ascii="TH SarabunPSK" w:hAnsi="TH SarabunPSK" w:cs="TH SarabunPSK" w:hint="cs"/>
          <w:sz w:val="32"/>
          <w:szCs w:val="32"/>
          <w:cs/>
        </w:rPr>
        <w:t xml:space="preserve">ระบบแจ้งเตือน </w:t>
      </w:r>
      <w:r w:rsidR="00AF0A2D" w:rsidRPr="00E65052">
        <w:rPr>
          <w:rFonts w:ascii="TH SarabunPSK" w:hAnsi="TH SarabunPSK" w:cs="TH SarabunPSK"/>
          <w:sz w:val="32"/>
          <w:szCs w:val="32"/>
        </w:rPr>
        <w:t>2</w:t>
      </w:r>
      <w:r w:rsidR="00AF0A2D" w:rsidRPr="00E6505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F0A2D" w:rsidRPr="00E65052">
        <w:rPr>
          <w:rFonts w:ascii="TH SarabunPSK" w:hAnsi="TH SarabunPSK" w:cs="TH SarabunPSK" w:hint="cs"/>
          <w:sz w:val="32"/>
          <w:szCs w:val="32"/>
          <w:cs/>
        </w:rPr>
        <w:t xml:space="preserve">แผนสำรองกรณีฉุกเฉิน เช่น </w:t>
      </w:r>
      <w:r w:rsidR="00AF0A2D" w:rsidRPr="00E65052">
        <w:rPr>
          <w:rFonts w:ascii="TH SarabunPSK" w:hAnsi="TH SarabunPSK" w:cs="TH SarabunPSK"/>
          <w:sz w:val="32"/>
          <w:szCs w:val="32"/>
          <w:cs/>
        </w:rPr>
        <w:t>มีการควบคุมจำกัดผู้ที่สามารถเข้าไปในศูนย์ข้อมูล</w:t>
      </w:r>
      <w:r w:rsidR="00AF0A2D" w:rsidRPr="00E65052">
        <w:rPr>
          <w:rFonts w:ascii="TH SarabunPSK" w:hAnsi="TH SarabunPSK" w:cs="TH SarabunPSK"/>
          <w:sz w:val="32"/>
          <w:szCs w:val="32"/>
        </w:rPr>
        <w:t xml:space="preserve">, </w:t>
      </w:r>
      <w:r w:rsidR="00AF0A2D" w:rsidRPr="00E65052">
        <w:rPr>
          <w:rFonts w:ascii="TH SarabunPSK" w:hAnsi="TH SarabunPSK" w:cs="TH SarabunPSK"/>
          <w:sz w:val="32"/>
          <w:szCs w:val="32"/>
          <w:cs/>
        </w:rPr>
        <w:t>มีการบันทึกภาพวงจรปิดผู้เข้า-ออก และผู้ที่อยู่ในศูนย์ข้อมูล</w:t>
      </w:r>
      <w:r w:rsidR="00AF0A2D" w:rsidRPr="00E65052">
        <w:rPr>
          <w:rFonts w:ascii="TH SarabunPSK" w:hAnsi="TH SarabunPSK" w:cs="TH SarabunPSK" w:hint="cs"/>
          <w:sz w:val="32"/>
          <w:szCs w:val="32"/>
          <w:cs/>
        </w:rPr>
        <w:t>, มี</w:t>
      </w:r>
      <w:r w:rsidR="00AF0A2D" w:rsidRPr="00E65052">
        <w:rPr>
          <w:rFonts w:ascii="TH SarabunPSK" w:hAnsi="TH SarabunPSK" w:cs="TH SarabunPSK"/>
          <w:sz w:val="32"/>
          <w:szCs w:val="32"/>
          <w:cs/>
        </w:rPr>
        <w:t xml:space="preserve">การติดตั้งโปรแกรมป้องกันไวรัสคอมพิวเตอร์ที่ทันสมัยสามารถตรวจจับและป้องกันไวรัสได้อย่างมีประสิทธิภาพบนเครื่อง </w:t>
      </w:r>
      <w:r w:rsidR="00AF0A2D" w:rsidRPr="00E65052">
        <w:rPr>
          <w:rFonts w:ascii="TH SarabunPSK" w:hAnsi="TH SarabunPSK" w:cs="TH SarabunPSK"/>
          <w:sz w:val="32"/>
          <w:szCs w:val="32"/>
        </w:rPr>
        <w:t xml:space="preserve">Server </w:t>
      </w:r>
      <w:r w:rsidR="00AF0A2D" w:rsidRPr="00E65052">
        <w:rPr>
          <w:rFonts w:ascii="TH SarabunPSK" w:hAnsi="TH SarabunPSK" w:cs="TH SarabunPSK"/>
          <w:sz w:val="32"/>
          <w:szCs w:val="32"/>
          <w:cs/>
        </w:rPr>
        <w:t xml:space="preserve">และ เครื่อง </w:t>
      </w:r>
      <w:r w:rsidR="00AF0A2D" w:rsidRPr="00E65052">
        <w:rPr>
          <w:rFonts w:ascii="TH SarabunPSK" w:hAnsi="TH SarabunPSK" w:cs="TH SarabunPSK"/>
          <w:sz w:val="32"/>
          <w:szCs w:val="32"/>
        </w:rPr>
        <w:t>Client</w:t>
      </w:r>
      <w:r w:rsidR="00AF0A2D" w:rsidRPr="00E65052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AF0A2D" w:rsidRPr="00E65052">
        <w:rPr>
          <w:rFonts w:ascii="TH SarabunPSK" w:hAnsi="TH SarabunPSK" w:cs="TH SarabunPSK"/>
          <w:sz w:val="32"/>
          <w:szCs w:val="32"/>
          <w:cs/>
        </w:rPr>
        <w:t>กรณีฐานข้อมูลเสียหาย การควบคุมมีแผนการสำรองข้อมูลและการกู้คืนข้อมูล</w:t>
      </w:r>
      <w:r w:rsidR="00AF0A2D" w:rsidRPr="00E65052">
        <w:rPr>
          <w:rFonts w:ascii="TH SarabunPSK" w:hAnsi="TH SarabunPSK" w:cs="TH SarabunPSK" w:hint="cs"/>
          <w:sz w:val="32"/>
          <w:szCs w:val="32"/>
          <w:cs/>
        </w:rPr>
        <w:t xml:space="preserve"> เป็นต้น</w:t>
      </w:r>
    </w:p>
    <w:p w14:paraId="68C5ABFD" w14:textId="381420C7" w:rsidR="003D1457" w:rsidRDefault="00AF0A2D" w:rsidP="00E65052">
      <w:pPr>
        <w:pStyle w:val="a3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E65052">
        <w:rPr>
          <w:rFonts w:ascii="TH SarabunPSK" w:hAnsi="TH SarabunPSK" w:cs="TH SarabunPSK" w:hint="cs"/>
          <w:sz w:val="32"/>
          <w:szCs w:val="32"/>
          <w:cs/>
        </w:rPr>
        <w:t>หลังจากดำเนินกิจกรรมควบคุม ระดับความเสี่ยง ลดลงจากระดับสูงมาก เป็นระดับต่ำ ซึ่งถือว่ากิจกรรมควบคุมได้ผลเป็นอย่างดี และควรจะดำเนินการอย่างต่อเนื่อง เพื่อความปลอดภัยของระบบฐานข้อมูลต่อไป</w:t>
      </w:r>
    </w:p>
    <w:p w14:paraId="773A31FB" w14:textId="77777777" w:rsidR="00E65052" w:rsidRPr="00E65052" w:rsidRDefault="00E65052" w:rsidP="00E65052">
      <w:pPr>
        <w:pStyle w:val="a3"/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7E2C7008" w14:textId="77777777" w:rsidR="006A2032" w:rsidRDefault="006A2032" w:rsidP="003E515E">
      <w:pPr>
        <w:tabs>
          <w:tab w:val="left" w:pos="2834"/>
        </w:tabs>
        <w:ind w:firstLine="851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8B32E43" w14:textId="77777777" w:rsidR="006A2032" w:rsidRDefault="006A2032" w:rsidP="003E515E">
      <w:pPr>
        <w:tabs>
          <w:tab w:val="left" w:pos="2834"/>
        </w:tabs>
        <w:ind w:firstLine="851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9EFB0DE" w14:textId="77777777" w:rsidR="006A2032" w:rsidRDefault="006A2032" w:rsidP="003E515E">
      <w:pPr>
        <w:tabs>
          <w:tab w:val="left" w:pos="2834"/>
        </w:tabs>
        <w:ind w:firstLine="851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B262EDA" w14:textId="29E2C0E6" w:rsidR="003E515E" w:rsidRPr="002C1256" w:rsidRDefault="00136C13" w:rsidP="003E515E">
      <w:pPr>
        <w:tabs>
          <w:tab w:val="left" w:pos="2834"/>
        </w:tabs>
        <w:ind w:firstLine="851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2C12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 xml:space="preserve">จากผลการดำเนินงานรอบ </w:t>
      </w:r>
      <w:r w:rsidR="00FB42C7" w:rsidRPr="002C12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12</w:t>
      </w:r>
      <w:r w:rsidRPr="002C12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CF661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เดือน </w:t>
      </w:r>
      <w:r w:rsidR="0052048E" w:rsidRPr="00CF661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ของสถาบัน</w:t>
      </w:r>
      <w:r w:rsidR="0052048E" w:rsidRPr="00CF66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F66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ในการบริหารความเสี่ยงด้านกลยุทธ์ ด้านการเงิน และด้านการปฏิบัติงาน พบว่า ระดับความเสี่ยงลดลง จำนวน </w:t>
      </w:r>
      <w:r w:rsidR="007C4EBA" w:rsidRPr="00CF66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="007C4EBA" w:rsidRPr="00CF661C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  <w:r w:rsidRPr="00CF66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เหตุการณ์เสี่ยง จากทั้งหมด </w:t>
      </w:r>
      <w:r w:rsidR="00735889" w:rsidRPr="00CF66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31</w:t>
      </w:r>
      <w:r w:rsidRPr="00CF66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เหตุการณ์เสี่ยง </w:t>
      </w:r>
      <w:r w:rsidR="007A697C" w:rsidRPr="00CF66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คิดเป็นร้อยละ </w:t>
      </w:r>
      <w:r w:rsidR="00937595" w:rsidRPr="00CF66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 w:rsidR="005A08FB" w:rsidRPr="00CF66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="00937595" w:rsidRPr="00CF66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5A08FB" w:rsidRPr="00CF66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52</w:t>
      </w:r>
      <w:r w:rsidR="003318DF" w:rsidRPr="00CF66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133F4" w:rsidRPr="00CF66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E515E" w:rsidRPr="00CF66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</w:t>
      </w:r>
      <w:r w:rsidR="00587E94" w:rsidRPr="00CF66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หน่วยงานต่างๆที่มีเหตุการณ์เสี่ยงเหลืออยู่ </w:t>
      </w:r>
      <w:r w:rsidR="003E515E" w:rsidRPr="00CF66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จำเป็นต้องบริหารจัดการความเสี่ยงอย่างต่อเนื่อง</w:t>
      </w:r>
      <w:r w:rsidR="00587E94" w:rsidRPr="00CF66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ด้วยกิจกรรมควบคุมที่กำหนดไว้ หรือปรับปรุงกิจกรรมการควบคุมให้เหมาะสม </w:t>
      </w:r>
      <w:r w:rsidR="003E515E" w:rsidRPr="00CF66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เพื่อให้</w:t>
      </w:r>
      <w:r w:rsidR="00587E94" w:rsidRPr="00CF66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เหตุการณ์เสี่ยง</w:t>
      </w:r>
      <w:r w:rsidR="000D5308" w:rsidRPr="00CF66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อยู่ในระดับความเสี่ยง</w:t>
      </w:r>
      <w:r w:rsidR="00E82208" w:rsidRPr="00CF66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</w:t>
      </w:r>
      <w:r w:rsidR="00587E94" w:rsidRPr="00CF66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ยอมรับได้ </w:t>
      </w:r>
      <w:r w:rsidR="00E82208" w:rsidRPr="00CF66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หรือหมดไป</w:t>
      </w:r>
      <w:r w:rsidR="00817853" w:rsidRPr="00CF66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87E94" w:rsidRPr="00CF66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3E515E" w:rsidRPr="00CF66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บรรลุเป้าหมาย</w:t>
      </w:r>
      <w:r w:rsidR="00587E94" w:rsidRPr="00CF66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ที่กำหนด</w:t>
      </w:r>
      <w:r w:rsidR="00587E94"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ไว้</w:t>
      </w:r>
      <w:r w:rsidR="009B5AC5"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B5AC5"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(รายละเอียดภาคผนวก)</w:t>
      </w:r>
    </w:p>
    <w:p w14:paraId="522454C5" w14:textId="78C961B3" w:rsidR="007133F4" w:rsidRPr="002C1256" w:rsidRDefault="007133F4" w:rsidP="007E6C53">
      <w:pPr>
        <w:tabs>
          <w:tab w:val="left" w:pos="2834"/>
        </w:tabs>
        <w:spacing w:before="240"/>
        <w:ind w:firstLine="851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C12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ปัญหาอุปสรรค</w:t>
      </w:r>
    </w:p>
    <w:p w14:paraId="1C70E9AB" w14:textId="03819F1B" w:rsidR="00662D16" w:rsidRPr="002C1256" w:rsidRDefault="00662D16" w:rsidP="007B2945">
      <w:pPr>
        <w:pStyle w:val="a4"/>
        <w:numPr>
          <w:ilvl w:val="0"/>
          <w:numId w:val="83"/>
        </w:numPr>
        <w:tabs>
          <w:tab w:val="left" w:pos="2834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การเข้าถึงข้อมูล</w:t>
      </w:r>
      <w:r w:rsidR="00E07AD1"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54364"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เช่น การเลือกเรียนหลักสูตรในบางหลักสูตรยังไม่ชัดเจน</w:t>
      </w:r>
      <w:r w:rsidR="00E07AD1"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54364"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เมื่อ</w:t>
      </w:r>
      <w:r w:rsidR="00E07AD1"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จบการศึกษาแล้วจะประกอบอาชีพอะไรบ้าง  การมีงานทำในภาคอุตสาหกรรม เป็นต้น</w:t>
      </w:r>
    </w:p>
    <w:p w14:paraId="61A0CDB4" w14:textId="11268C4F" w:rsidR="007133F4" w:rsidRDefault="00E07AD1" w:rsidP="007B2945">
      <w:pPr>
        <w:pStyle w:val="a4"/>
        <w:numPr>
          <w:ilvl w:val="0"/>
          <w:numId w:val="83"/>
        </w:numPr>
        <w:tabs>
          <w:tab w:val="left" w:pos="2834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ช่องทางการประชาสัมพันธ์ยังไม่หลากหลาย</w:t>
      </w:r>
      <w:r w:rsidR="00DD66B1"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ในการเข้าถึงกลุ่มเป้าหมาย</w:t>
      </w:r>
    </w:p>
    <w:p w14:paraId="09A74DC0" w14:textId="56A06815" w:rsidR="007E1E8D" w:rsidRPr="00CF661C" w:rsidRDefault="005A08FB" w:rsidP="007B2945">
      <w:pPr>
        <w:pStyle w:val="a4"/>
        <w:numPr>
          <w:ilvl w:val="0"/>
          <w:numId w:val="83"/>
        </w:numPr>
        <w:tabs>
          <w:tab w:val="left" w:pos="2834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ประชากร</w:t>
      </w:r>
      <w:r w:rsidRPr="00CF66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วัยเรียนลดลงทำให้</w:t>
      </w:r>
      <w:r w:rsidR="00DD6AB7" w:rsidRPr="00CF66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รายได้ลดลง</w:t>
      </w:r>
      <w:r w:rsidRPr="00CF66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ทำให้รายได้ไม่พอรายจ่าย</w:t>
      </w:r>
    </w:p>
    <w:p w14:paraId="1B7EF1BC" w14:textId="5E99B6AE" w:rsidR="007133F4" w:rsidRPr="00CF661C" w:rsidRDefault="007133F4" w:rsidP="007133F4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F661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F66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CF661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แนวทางแก้ไข</w:t>
      </w:r>
      <w:r w:rsidR="001C6B4F" w:rsidRPr="00CF661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/ปรับปรุง</w:t>
      </w:r>
    </w:p>
    <w:p w14:paraId="5F90473C" w14:textId="77777777" w:rsidR="006A2032" w:rsidRPr="00CF661C" w:rsidRDefault="006A2032" w:rsidP="007B2945">
      <w:pPr>
        <w:pStyle w:val="a4"/>
        <w:numPr>
          <w:ilvl w:val="0"/>
          <w:numId w:val="84"/>
        </w:numPr>
        <w:ind w:left="1276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F66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ปรับปรุงแหล่งการเข้าถึงข้อมูลของสถาบัน เพื่อให้กลุ่มเป้าหมายเข้าถึงข้อมูลได้มากขึ้น</w:t>
      </w:r>
      <w:r w:rsidRPr="00CF661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F66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เช่น หลักสูตร การมีงานทำ</w:t>
      </w:r>
      <w:r w:rsidRPr="00CF661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F66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เป็นต้น</w:t>
      </w:r>
    </w:p>
    <w:p w14:paraId="0394FD65" w14:textId="77777777" w:rsidR="006A2032" w:rsidRPr="00CF661C" w:rsidRDefault="006A2032" w:rsidP="007B2945">
      <w:pPr>
        <w:pStyle w:val="a4"/>
        <w:numPr>
          <w:ilvl w:val="0"/>
          <w:numId w:val="84"/>
        </w:numPr>
        <w:ind w:left="1276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F66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เพิ่มช่องทางประชาสัมพันธ์ให้หลากหลาย</w:t>
      </w:r>
      <w:r w:rsidRPr="00CF661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F66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โดยพิจารณากลุ่มเป้าหมายเป็นหลัก</w:t>
      </w:r>
    </w:p>
    <w:p w14:paraId="0D3FE9F3" w14:textId="77777777" w:rsidR="006A2032" w:rsidRPr="00CF661C" w:rsidRDefault="006A2032" w:rsidP="007B2945">
      <w:pPr>
        <w:pStyle w:val="a4"/>
        <w:numPr>
          <w:ilvl w:val="0"/>
          <w:numId w:val="84"/>
        </w:numPr>
        <w:ind w:left="1276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F661C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ปรับปรุง/พัฒนาหลักสูตรให้มีความหลากหลาย หรือร่วมมือกับหน่วยงานระดับชาติหรือระดับนานาชาติ</w:t>
      </w:r>
      <w:r w:rsidRPr="00CF66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</w:t>
      </w:r>
      <w:r w:rsidRPr="00CF661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สร้างความร่วมมือกับภาคอุตสาหกรรม</w:t>
      </w:r>
    </w:p>
    <w:p w14:paraId="7B2B95F1" w14:textId="77777777" w:rsidR="006A2032" w:rsidRPr="00CF661C" w:rsidRDefault="006A2032" w:rsidP="007B2945">
      <w:pPr>
        <w:pStyle w:val="a4"/>
        <w:numPr>
          <w:ilvl w:val="0"/>
          <w:numId w:val="84"/>
        </w:numPr>
        <w:ind w:left="1276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F661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ติดตามกระบวนการคัดเลือกนักศึกษาอย่างสม่ำเสมอ ปรับสัดส่วนการรับ ในแต่ละกลุ่มรอบให้เหมาะสม</w:t>
      </w:r>
    </w:p>
    <w:p w14:paraId="37317416" w14:textId="77777777" w:rsidR="006A2032" w:rsidRPr="00CF661C" w:rsidRDefault="006A2032" w:rsidP="007B2945">
      <w:pPr>
        <w:pStyle w:val="a4"/>
        <w:numPr>
          <w:ilvl w:val="0"/>
          <w:numId w:val="84"/>
        </w:numPr>
        <w:ind w:left="1276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F66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พิจารณาทบทวนหลักสูตรที่รับนักศึกษาต่ำกว่าแผนร้อยละ 15 ติดต่อกัน 3 ปี</w:t>
      </w:r>
    </w:p>
    <w:p w14:paraId="5654FB34" w14:textId="77777777" w:rsidR="006A2032" w:rsidRPr="00CF661C" w:rsidRDefault="006A2032" w:rsidP="007B2945">
      <w:pPr>
        <w:pStyle w:val="a4"/>
        <w:numPr>
          <w:ilvl w:val="0"/>
          <w:numId w:val="84"/>
        </w:numPr>
        <w:ind w:left="1276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F66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ประเด็นการรับนักศึกษาได้ต่ำกว่าแผนที่กำหนด ได้มีการนำเสนอสภาวิชาการในการปรับแผนการรับนักศึกษาได้ล่วงหน้า 1 ปี จากเดิม 2 ปี เพื่อให้สอดคล้องกับการรับนักศึกษาจริง</w:t>
      </w:r>
      <w:r w:rsidRPr="00CF661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F66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รวมทั้งให้พิจารณา/ทบทวนการปรับปรุง </w:t>
      </w:r>
      <w:proofErr w:type="spellStart"/>
      <w:r w:rsidRPr="00CF66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มค</w:t>
      </w:r>
      <w:proofErr w:type="spellEnd"/>
      <w:r w:rsidRPr="00CF66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อ.2 ควบคู่กัน</w:t>
      </w:r>
    </w:p>
    <w:p w14:paraId="0C040C82" w14:textId="77777777" w:rsidR="006A2032" w:rsidRPr="00CF661C" w:rsidRDefault="006A2032" w:rsidP="007B2945">
      <w:pPr>
        <w:pStyle w:val="a4"/>
        <w:numPr>
          <w:ilvl w:val="0"/>
          <w:numId w:val="84"/>
        </w:numPr>
        <w:ind w:left="1276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F66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หลักสูตรด้านคอมพิวเตอร์ ได้ประสานงานกับทุกส่วนงานวิชาการ จัดทำ </w:t>
      </w:r>
      <w:r w:rsidRPr="00CF661C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working group </w:t>
      </w:r>
      <w:r w:rsidRPr="00CF661C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การแชร์ </w:t>
      </w:r>
      <w:r w:rsidRPr="00CF661C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resource </w:t>
      </w:r>
      <w:r w:rsidRPr="00CF661C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ในส่วนของคอมพิวเตอร์</w:t>
      </w:r>
    </w:p>
    <w:p w14:paraId="393D064F" w14:textId="77777777" w:rsidR="006A2032" w:rsidRPr="00CF661C" w:rsidRDefault="006A2032" w:rsidP="007B2945">
      <w:pPr>
        <w:pStyle w:val="a4"/>
        <w:numPr>
          <w:ilvl w:val="0"/>
          <w:numId w:val="84"/>
        </w:numPr>
        <w:ind w:left="1276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F66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สถาบันต้องดำเนินการบริหารความเสี่ยงอย่างต่อเนื่องในเหตุการณ์เสี่ยงที่เหลืออยู่ ซึ่งอาจต้องใช้ระยะเวลาหลายปี เพื่อให้เหตุการณ์เสี่ยงอยู่ในระดับที่ยอมรับได้ หรือไม่ให้เหตุการณ์เสี่ยงนั้นเกิดขึ้นในระดับความเสี่ยงที่สูงขึ้น</w:t>
      </w:r>
    </w:p>
    <w:p w14:paraId="6EED9D08" w14:textId="77777777" w:rsidR="006A2032" w:rsidRPr="00CF661C" w:rsidRDefault="006A2032" w:rsidP="007B2945">
      <w:pPr>
        <w:pStyle w:val="a4"/>
        <w:numPr>
          <w:ilvl w:val="0"/>
          <w:numId w:val="84"/>
        </w:numPr>
        <w:ind w:left="1276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F66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กำหนดกิจกรรมควบคุมที่เหมาะสมมากขึ้น</w:t>
      </w:r>
    </w:p>
    <w:p w14:paraId="560AB0BC" w14:textId="77777777" w:rsidR="006A2032" w:rsidRPr="00CF661C" w:rsidRDefault="006A2032" w:rsidP="007B2945">
      <w:pPr>
        <w:pStyle w:val="a4"/>
        <w:numPr>
          <w:ilvl w:val="0"/>
          <w:numId w:val="84"/>
        </w:numPr>
        <w:ind w:left="1276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F661C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ให้มีการวิเคราะห์จุดคุ้มทุน ความต้องการของตลาดแรงงาน ในการเปิดหลักสูตร</w:t>
      </w:r>
    </w:p>
    <w:p w14:paraId="382EBF91" w14:textId="77777777" w:rsidR="006A2032" w:rsidRPr="00CF661C" w:rsidRDefault="006A2032" w:rsidP="007B2945">
      <w:pPr>
        <w:pStyle w:val="a4"/>
        <w:numPr>
          <w:ilvl w:val="0"/>
          <w:numId w:val="84"/>
        </w:numPr>
        <w:ind w:left="1276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F661C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บริหาร/ปรับปรุงพื้นที่ราชพัสดุให้เกิดประโยชน์สูงสุด เช่น ทางเดินพลาซ่า</w:t>
      </w:r>
      <w:r w:rsidRPr="00CF661C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CF661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อาคารกิจกรรมนักศึกษา เป็นต้น</w:t>
      </w:r>
    </w:p>
    <w:p w14:paraId="498637CF" w14:textId="77777777" w:rsidR="006A2032" w:rsidRPr="00CF661C" w:rsidRDefault="006A2032" w:rsidP="007B2945">
      <w:pPr>
        <w:pStyle w:val="a4"/>
        <w:numPr>
          <w:ilvl w:val="0"/>
          <w:numId w:val="84"/>
        </w:numPr>
        <w:ind w:left="1276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F661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จัดทำแผนการหารายได้เพิ่ม ปรับปรุงระบบต่างๆ ให้มีประสิทธิภาพในการบริหารจัดการ </w:t>
      </w:r>
      <w:r w:rsidRPr="00CF66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หรือลดรายจ่ายให้เพียงพอกับรายได้</w:t>
      </w:r>
    </w:p>
    <w:p w14:paraId="15B343AD" w14:textId="77777777" w:rsidR="006A2032" w:rsidRPr="00CF661C" w:rsidRDefault="006A2032" w:rsidP="007B2945">
      <w:pPr>
        <w:pStyle w:val="a4"/>
        <w:numPr>
          <w:ilvl w:val="0"/>
          <w:numId w:val="84"/>
        </w:numPr>
        <w:ind w:left="1276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F661C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จัดหาแหล่งเงินทุนจากภายนอก</w:t>
      </w:r>
    </w:p>
    <w:p w14:paraId="14662C97" w14:textId="77777777" w:rsidR="006A2032" w:rsidRPr="00CF661C" w:rsidRDefault="006A2032" w:rsidP="007B2945">
      <w:pPr>
        <w:pStyle w:val="a4"/>
        <w:numPr>
          <w:ilvl w:val="0"/>
          <w:numId w:val="84"/>
        </w:numPr>
        <w:ind w:left="1276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F661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เชิญนักวิจัยผู้เชี่ยวชาญให้คำแนะนำในการวางแผนและร่วมทำงานวิจัย</w:t>
      </w:r>
    </w:p>
    <w:p w14:paraId="69AC813C" w14:textId="2F13B2DB" w:rsidR="0055447C" w:rsidRPr="00CF661C" w:rsidRDefault="006A2032" w:rsidP="007B2945">
      <w:pPr>
        <w:pStyle w:val="a4"/>
        <w:numPr>
          <w:ilvl w:val="0"/>
          <w:numId w:val="84"/>
        </w:numPr>
        <w:ind w:left="1276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F661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เร่งดำเนินงานวิจัย งานผลิตบัณฑิต และงานบริการวิชาการ โดยความร่วมมือกับภาคอุตสาหกรรม</w:t>
      </w:r>
    </w:p>
    <w:p w14:paraId="30372890" w14:textId="1B6EF7DC" w:rsidR="0055447C" w:rsidRPr="00DD1C00" w:rsidRDefault="0055447C" w:rsidP="00DD1C00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  <w:sectPr w:rsidR="0055447C" w:rsidRPr="00DD1C00" w:rsidSect="008C22E1">
          <w:pgSz w:w="11906" w:h="16838"/>
          <w:pgMar w:top="1134" w:right="991" w:bottom="1440" w:left="1276" w:header="708" w:footer="708" w:gutter="0"/>
          <w:cols w:space="708"/>
          <w:docGrid w:linePitch="360"/>
        </w:sectPr>
      </w:pPr>
    </w:p>
    <w:p w14:paraId="2BB890F5" w14:textId="1CCB747C" w:rsidR="00787989" w:rsidRPr="00365D74" w:rsidRDefault="00A86EEA" w:rsidP="00365D74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 xml:space="preserve">ตารางที่ 4 </w:t>
      </w:r>
      <w:r w:rsidR="00787989" w:rsidRPr="002C12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ผลการควบคุมภายในรอบระยะเวลา </w:t>
      </w:r>
      <w:r w:rsidR="004844E0" w:rsidRPr="002C12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12</w:t>
      </w:r>
      <w:r w:rsidR="00787989" w:rsidRPr="002C12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เดือน ประจำปีงบประมาณ พ.ศ. 2561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3964"/>
        <w:gridCol w:w="1985"/>
        <w:gridCol w:w="1984"/>
        <w:gridCol w:w="1701"/>
      </w:tblGrid>
      <w:tr w:rsidR="00D93424" w:rsidRPr="002C1256" w14:paraId="2AE1BABE" w14:textId="54916691" w:rsidTr="00B10DAB">
        <w:trPr>
          <w:trHeight w:val="269"/>
          <w:tblHeader/>
        </w:trPr>
        <w:tc>
          <w:tcPr>
            <w:tcW w:w="3964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629DD035" w14:textId="77777777" w:rsidR="00D93424" w:rsidRPr="002C1256" w:rsidRDefault="00D93424" w:rsidP="005544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ด้าน/</w:t>
            </w:r>
            <w:r w:rsidRPr="002C125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หน่วยงาน</w:t>
            </w:r>
          </w:p>
        </w:tc>
        <w:tc>
          <w:tcPr>
            <w:tcW w:w="3969" w:type="dxa"/>
            <w:gridSpan w:val="2"/>
            <w:shd w:val="clear" w:color="auto" w:fill="BFBFBF" w:themeFill="background1" w:themeFillShade="BF"/>
          </w:tcPr>
          <w:p w14:paraId="5B496CD9" w14:textId="77777777" w:rsidR="00D93424" w:rsidRPr="002C1256" w:rsidRDefault="00D93424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ระดับความเสี่ยง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15ADF5B4" w14:textId="77777777" w:rsidR="00D93424" w:rsidRPr="002C1256" w:rsidRDefault="00D93424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</w:tr>
      <w:tr w:rsidR="00D93424" w:rsidRPr="002C1256" w14:paraId="4826DB0D" w14:textId="75414408" w:rsidTr="00B10DAB">
        <w:trPr>
          <w:trHeight w:val="269"/>
          <w:tblHeader/>
        </w:trPr>
        <w:tc>
          <w:tcPr>
            <w:tcW w:w="3964" w:type="dxa"/>
            <w:vMerge/>
            <w:shd w:val="clear" w:color="auto" w:fill="BFBFBF" w:themeFill="background1" w:themeFillShade="BF"/>
          </w:tcPr>
          <w:p w14:paraId="30C5D2CE" w14:textId="77777777" w:rsidR="00D93424" w:rsidRPr="002C1256" w:rsidRDefault="00D93424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14:paraId="50EC4B1D" w14:textId="45A56686" w:rsidR="00D93424" w:rsidRDefault="00D93424" w:rsidP="00324A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ก่อนการดำเนินการ</w:t>
            </w:r>
          </w:p>
          <w:p w14:paraId="7BA915BF" w14:textId="37A16ECD" w:rsidR="00D93424" w:rsidRDefault="00D93424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(</w:t>
            </w:r>
            <w:r w:rsidRPr="00324A84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ปานกลาง</w:t>
            </w: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16)</w:t>
            </w:r>
          </w:p>
          <w:p w14:paraId="120C8E70" w14:textId="77777777" w:rsidR="00D93424" w:rsidRDefault="00D93424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(ต่ำ 2) </w:t>
            </w:r>
          </w:p>
          <w:p w14:paraId="30350320" w14:textId="0B694BA7" w:rsidR="00D93424" w:rsidRPr="00324A84" w:rsidRDefault="00D93424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รวม 18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11A06E49" w14:textId="3C30CFD2" w:rsidR="00D93424" w:rsidRDefault="00D93424" w:rsidP="00324A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หลังการดำเนินการ</w:t>
            </w:r>
          </w:p>
          <w:p w14:paraId="20AE5F23" w14:textId="77777777" w:rsidR="00D93424" w:rsidRPr="00324A84" w:rsidRDefault="00D93424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24A84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(ปานกลาง 12)</w:t>
            </w:r>
          </w:p>
          <w:p w14:paraId="397EF37C" w14:textId="77777777" w:rsidR="00D93424" w:rsidRDefault="00D93424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324A84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(ต่ำ 6)</w:t>
            </w:r>
          </w:p>
          <w:p w14:paraId="7CC5B7BD" w14:textId="77BD2F5F" w:rsidR="00D93424" w:rsidRPr="006B2531" w:rsidRDefault="00D93424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6B2531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รวม 18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1D30D152" w14:textId="59CF2901" w:rsidR="00D93424" w:rsidRPr="002C1256" w:rsidRDefault="00D93424" w:rsidP="00324A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จำนวนเหตุการณ์ที่มีระดับความเสี่ยงลดลง</w:t>
            </w:r>
            <w:r w:rsidR="00B10DAB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เป็นระดับต่ำ</w:t>
            </w:r>
          </w:p>
        </w:tc>
      </w:tr>
      <w:tr w:rsidR="00D93424" w:rsidRPr="002C1256" w14:paraId="5B970505" w14:textId="031ED2E0" w:rsidTr="00B10DAB">
        <w:trPr>
          <w:trHeight w:val="375"/>
        </w:trPr>
        <w:tc>
          <w:tcPr>
            <w:tcW w:w="3964" w:type="dxa"/>
            <w:shd w:val="clear" w:color="auto" w:fill="D9D9D9" w:themeFill="background1" w:themeFillShade="D9"/>
            <w:hideMark/>
          </w:tcPr>
          <w:p w14:paraId="7AB41426" w14:textId="77777777" w:rsidR="00D93424" w:rsidRPr="00D93424" w:rsidRDefault="00D93424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93424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ด้านกลยุทธ์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4D2F94D" w14:textId="40816288" w:rsidR="00D93424" w:rsidRPr="00D93424" w:rsidRDefault="00D93424" w:rsidP="00B54D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93424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(</w:t>
            </w:r>
            <w:r w:rsidRPr="00D93424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ปานกลาง 3</w:t>
            </w:r>
            <w:r w:rsidRPr="00D93424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3CB8615" w14:textId="77777777" w:rsidR="00D93424" w:rsidRPr="00D93424" w:rsidRDefault="00D93424" w:rsidP="00B54D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93424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(ปานกลาง 2)</w:t>
            </w:r>
          </w:p>
          <w:p w14:paraId="15AE5246" w14:textId="58A2A927" w:rsidR="00D93424" w:rsidRPr="00D93424" w:rsidRDefault="00D93424" w:rsidP="00B54D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93424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(ต่ำ 1)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DBBBFFB" w14:textId="05C72F46" w:rsidR="00D93424" w:rsidRPr="00D93424" w:rsidRDefault="00D93424" w:rsidP="00D9342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93424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1</w:t>
            </w:r>
          </w:p>
        </w:tc>
      </w:tr>
      <w:tr w:rsidR="00D93424" w:rsidRPr="002C1256" w14:paraId="02915ED7" w14:textId="3B81F0AC" w:rsidTr="00B10DAB">
        <w:trPr>
          <w:trHeight w:val="375"/>
        </w:trPr>
        <w:tc>
          <w:tcPr>
            <w:tcW w:w="3964" w:type="dxa"/>
          </w:tcPr>
          <w:p w14:paraId="75879FA8" w14:textId="77777777" w:rsidR="00D93424" w:rsidRDefault="00D93424" w:rsidP="00F72EFB">
            <w:pPr>
              <w:pStyle w:val="a4"/>
              <w:tabs>
                <w:tab w:val="left" w:pos="945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คณะอุตสาหกรรมเกษตร</w:t>
            </w:r>
          </w:p>
          <w:p w14:paraId="3F75D95F" w14:textId="77777777" w:rsidR="00D93424" w:rsidRDefault="00D93424" w:rsidP="00F72EFB">
            <w:pPr>
              <w:pStyle w:val="a4"/>
              <w:tabs>
                <w:tab w:val="left" w:pos="945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5"/>
                <w:szCs w:val="25"/>
                <w:lang w:val="en-GB"/>
              </w:rPr>
            </w:pPr>
            <w:r w:rsidRPr="00D901F4">
              <w:rPr>
                <w:rFonts w:ascii="TH SarabunPSK" w:hAnsi="TH SarabunPSK" w:cs="TH SarabunPSK"/>
                <w:b/>
                <w:bCs/>
                <w:color w:val="000000" w:themeColor="text1"/>
                <w:sz w:val="25"/>
                <w:szCs w:val="25"/>
                <w:cs/>
              </w:rPr>
              <w:t>เหตุการณ์เสี่ยง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 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  <w:lang w:val="en-GB"/>
              </w:rPr>
              <w:t>:</w:t>
            </w:r>
          </w:p>
          <w:p w14:paraId="18D6AC46" w14:textId="35775E9F" w:rsidR="00D93424" w:rsidRPr="00F72EFB" w:rsidRDefault="00D93424" w:rsidP="00F72EFB">
            <w:pPr>
              <w:pStyle w:val="a4"/>
              <w:numPr>
                <w:ilvl w:val="0"/>
                <w:numId w:val="162"/>
              </w:numPr>
              <w:tabs>
                <w:tab w:val="left" w:pos="945"/>
              </w:tabs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F72EF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รับนักศึกษาได้ไม่ตรงตามเป้าหมายที่ตั้งไว้</w:t>
            </w:r>
          </w:p>
        </w:tc>
        <w:tc>
          <w:tcPr>
            <w:tcW w:w="1985" w:type="dxa"/>
          </w:tcPr>
          <w:p w14:paraId="7E9BAD80" w14:textId="77777777" w:rsidR="00D93424" w:rsidRPr="002C1256" w:rsidRDefault="00D93424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355C10EB" w14:textId="77777777" w:rsidR="00D93424" w:rsidRPr="002C1256" w:rsidRDefault="00D93424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โอกาส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3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ผลกระทบ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3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=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13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(ปานกลาง)</w:t>
            </w:r>
          </w:p>
        </w:tc>
        <w:tc>
          <w:tcPr>
            <w:tcW w:w="1984" w:type="dxa"/>
          </w:tcPr>
          <w:p w14:paraId="2801E64F" w14:textId="77777777" w:rsidR="00D93424" w:rsidRPr="002C1256" w:rsidRDefault="00D93424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6BED1D7E" w14:textId="77777777" w:rsidR="00D93424" w:rsidRPr="002C1256" w:rsidRDefault="00D93424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โอกาส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3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ผลกระทบ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3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=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13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(ปานกลาง)</w:t>
            </w:r>
          </w:p>
        </w:tc>
        <w:tc>
          <w:tcPr>
            <w:tcW w:w="1701" w:type="dxa"/>
            <w:vAlign w:val="center"/>
          </w:tcPr>
          <w:p w14:paraId="5BA795D2" w14:textId="456D4328" w:rsidR="00D93424" w:rsidRPr="002C1256" w:rsidRDefault="00D93424" w:rsidP="00D9342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0</w:t>
            </w:r>
          </w:p>
        </w:tc>
      </w:tr>
      <w:tr w:rsidR="00D93424" w:rsidRPr="002C1256" w14:paraId="64ECB2CE" w14:textId="69B8219A" w:rsidTr="00B10DAB">
        <w:trPr>
          <w:trHeight w:val="375"/>
        </w:trPr>
        <w:tc>
          <w:tcPr>
            <w:tcW w:w="3964" w:type="dxa"/>
            <w:tcBorders>
              <w:bottom w:val="single" w:sz="4" w:space="0" w:color="auto"/>
            </w:tcBorders>
          </w:tcPr>
          <w:p w14:paraId="3EBB155F" w14:textId="77777777" w:rsidR="00D93424" w:rsidRDefault="00D93424" w:rsidP="00386C12">
            <w:pPr>
              <w:pStyle w:val="a4"/>
              <w:tabs>
                <w:tab w:val="left" w:pos="945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5"/>
                <w:szCs w:val="25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คณะ</w:t>
            </w:r>
            <w:proofErr w:type="spellStart"/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ศิลป</w:t>
            </w:r>
            <w:proofErr w:type="spellEnd"/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ศาสตร์</w:t>
            </w:r>
          </w:p>
          <w:p w14:paraId="36E874D5" w14:textId="77777777" w:rsidR="00D93424" w:rsidRDefault="00D93424" w:rsidP="00386C12">
            <w:pPr>
              <w:pStyle w:val="a4"/>
              <w:tabs>
                <w:tab w:val="left" w:pos="945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5"/>
                <w:szCs w:val="25"/>
                <w:lang w:val="en-GB"/>
              </w:rPr>
            </w:pPr>
            <w:r w:rsidRPr="00D901F4">
              <w:rPr>
                <w:rFonts w:ascii="TH SarabunPSK" w:hAnsi="TH SarabunPSK" w:cs="TH SarabunPSK"/>
                <w:b/>
                <w:bCs/>
                <w:color w:val="000000" w:themeColor="text1"/>
                <w:sz w:val="25"/>
                <w:szCs w:val="25"/>
                <w:cs/>
              </w:rPr>
              <w:t>เหตุการณ์เสี่ยง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 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  <w:lang w:val="en-GB"/>
              </w:rPr>
              <w:t>:</w:t>
            </w:r>
          </w:p>
          <w:p w14:paraId="1FF5FAC0" w14:textId="37CFB891" w:rsidR="00D93424" w:rsidRPr="00386C12" w:rsidRDefault="00D93424" w:rsidP="00386C12">
            <w:pPr>
              <w:pStyle w:val="a4"/>
              <w:numPr>
                <w:ilvl w:val="0"/>
                <w:numId w:val="163"/>
              </w:numPr>
              <w:tabs>
                <w:tab w:val="left" w:pos="945"/>
              </w:tabs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  <w:lang w:val="en-GB"/>
              </w:rPr>
            </w:pPr>
            <w:r w:rsidRPr="00386C12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การรับนักศึกษาไม่เป็นไปตามเป้าหมายตามแผนการรับนักศึกษา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AA16287" w14:textId="77777777" w:rsidR="00D93424" w:rsidRPr="002C1256" w:rsidRDefault="00D93424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5C4DB985" w14:textId="77777777" w:rsidR="00D93424" w:rsidRPr="002C1256" w:rsidRDefault="00D93424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โอกาส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3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ผลกระทบ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1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=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5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(ปานกลาง)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CD31369" w14:textId="77777777" w:rsidR="00D93424" w:rsidRPr="002C1256" w:rsidRDefault="00D93424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389C72CB" w14:textId="045B60D9" w:rsidR="00D93424" w:rsidRPr="002C1256" w:rsidRDefault="00D93424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โอกาส 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ผลกระทบ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1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= 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(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ต่ำ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BE36884" w14:textId="0BB62E40" w:rsidR="00D93424" w:rsidRPr="002C1256" w:rsidRDefault="00D93424" w:rsidP="00D9342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</w:t>
            </w:r>
          </w:p>
        </w:tc>
      </w:tr>
      <w:tr w:rsidR="00D93424" w:rsidRPr="002C1256" w14:paraId="182BEA68" w14:textId="5DDF037C" w:rsidTr="00B10DAB">
        <w:trPr>
          <w:trHeight w:val="375"/>
        </w:trPr>
        <w:tc>
          <w:tcPr>
            <w:tcW w:w="3964" w:type="dxa"/>
            <w:tcBorders>
              <w:bottom w:val="single" w:sz="4" w:space="0" w:color="auto"/>
            </w:tcBorders>
          </w:tcPr>
          <w:p w14:paraId="77F82379" w14:textId="77777777" w:rsidR="00D93424" w:rsidRDefault="00D93424" w:rsidP="002B112F">
            <w:pPr>
              <w:pStyle w:val="a4"/>
              <w:tabs>
                <w:tab w:val="left" w:pos="945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5"/>
                <w:szCs w:val="25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วิทยาเขตชุมพรเขตรอุดมศักดิ์</w:t>
            </w:r>
          </w:p>
          <w:p w14:paraId="7D978865" w14:textId="77777777" w:rsidR="00D93424" w:rsidRDefault="00D93424" w:rsidP="002B112F">
            <w:pPr>
              <w:pStyle w:val="a4"/>
              <w:tabs>
                <w:tab w:val="left" w:pos="945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D901F4">
              <w:rPr>
                <w:rFonts w:ascii="TH SarabunPSK" w:hAnsi="TH SarabunPSK" w:cs="TH SarabunPSK"/>
                <w:b/>
                <w:bCs/>
                <w:color w:val="000000" w:themeColor="text1"/>
                <w:sz w:val="25"/>
                <w:szCs w:val="25"/>
                <w:cs/>
              </w:rPr>
              <w:t>เหตุการณ์เสี่ยง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 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  <w:lang w:val="en-GB"/>
              </w:rPr>
              <w:t>:</w:t>
            </w:r>
          </w:p>
          <w:p w14:paraId="4609F0F2" w14:textId="639FD697" w:rsidR="00D93424" w:rsidRPr="00860B12" w:rsidRDefault="00D93424" w:rsidP="00365D74">
            <w:pPr>
              <w:pStyle w:val="a4"/>
              <w:numPr>
                <w:ilvl w:val="0"/>
                <w:numId w:val="164"/>
              </w:numPr>
              <w:tabs>
                <w:tab w:val="left" w:pos="945"/>
              </w:tabs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รับนักศึกษาได้ไม่ตรงตามเป้าหมายที่กำหนดไว้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66D5241" w14:textId="77777777" w:rsidR="00D93424" w:rsidRPr="002C1256" w:rsidRDefault="00D93424" w:rsidP="00787989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2AF92F07" w14:textId="77777777" w:rsidR="00D93424" w:rsidRPr="002C1256" w:rsidRDefault="00D93424" w:rsidP="00787989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5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ผลกระทบ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3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=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15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(ปานกลาง)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48DE7DA" w14:textId="77777777" w:rsidR="00D93424" w:rsidRPr="002C1256" w:rsidRDefault="00D93424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43045489" w14:textId="27309CFB" w:rsidR="00D93424" w:rsidRPr="002C1256" w:rsidRDefault="00D93424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616383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โอกาส </w:t>
            </w:r>
            <w:r w:rsidRPr="00616383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4</w:t>
            </w:r>
            <w:r w:rsidRPr="00616383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ผลกระทบ</w:t>
            </w:r>
            <w:r w:rsidRPr="00616383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616383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3 </w:t>
            </w:r>
            <w:r w:rsidRPr="00616383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= </w:t>
            </w:r>
            <w:r w:rsidRPr="00616383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14</w:t>
            </w:r>
            <w:r w:rsidRPr="00616383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(ปานกลาง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2DDF8DB" w14:textId="6719031F" w:rsidR="00D93424" w:rsidRPr="002C1256" w:rsidRDefault="00D93424" w:rsidP="00D9342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0</w:t>
            </w:r>
          </w:p>
        </w:tc>
      </w:tr>
      <w:tr w:rsidR="00D93424" w:rsidRPr="002C1256" w14:paraId="25CE795D" w14:textId="39AADFB1" w:rsidTr="00B10DAB">
        <w:trPr>
          <w:trHeight w:val="174"/>
        </w:trPr>
        <w:tc>
          <w:tcPr>
            <w:tcW w:w="3964" w:type="dxa"/>
            <w:tcBorders>
              <w:top w:val="nil"/>
            </w:tcBorders>
            <w:shd w:val="clear" w:color="auto" w:fill="D9D9D9" w:themeFill="background1" w:themeFillShade="D9"/>
          </w:tcPr>
          <w:p w14:paraId="38BBF81C" w14:textId="77777777" w:rsidR="00D93424" w:rsidRPr="00D93424" w:rsidRDefault="00D93424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93424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ด้านการเงิน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0302AFB8" w14:textId="0F9C82BA" w:rsidR="00D93424" w:rsidRPr="00D93424" w:rsidRDefault="00D93424" w:rsidP="006B25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93424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(</w:t>
            </w:r>
            <w:r w:rsidRPr="00D93424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ปานกลาง 1</w:t>
            </w:r>
            <w:r w:rsidRPr="00D93424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)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67CC5B11" w14:textId="12DB05F5" w:rsidR="00D93424" w:rsidRPr="00D93424" w:rsidRDefault="00D93424" w:rsidP="006B25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93424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(</w:t>
            </w:r>
            <w:r w:rsidRPr="00D93424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ปานกลาง 1</w:t>
            </w:r>
            <w:r w:rsidRPr="00D93424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64C5717A" w14:textId="4599AD1B" w:rsidR="00D93424" w:rsidRPr="00D93424" w:rsidRDefault="00D93424" w:rsidP="00D9342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93424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0</w:t>
            </w:r>
          </w:p>
        </w:tc>
      </w:tr>
      <w:tr w:rsidR="00D93424" w:rsidRPr="002C1256" w14:paraId="582A07A4" w14:textId="20B6BEE1" w:rsidTr="00B10DAB">
        <w:trPr>
          <w:trHeight w:val="375"/>
        </w:trPr>
        <w:tc>
          <w:tcPr>
            <w:tcW w:w="3964" w:type="dxa"/>
          </w:tcPr>
          <w:p w14:paraId="5E9FD656" w14:textId="77777777" w:rsidR="00D93424" w:rsidRDefault="00D93424" w:rsidP="00F56A82">
            <w:pPr>
              <w:pStyle w:val="a4"/>
              <w:tabs>
                <w:tab w:val="left" w:pos="945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วิทยาลัยนาโนเทคโนโลยีพระจอมเกล้าลาดกระบัง</w:t>
            </w:r>
          </w:p>
          <w:p w14:paraId="2EEAA74E" w14:textId="77777777" w:rsidR="00D93424" w:rsidRDefault="00D93424" w:rsidP="00F56A82">
            <w:pPr>
              <w:pStyle w:val="a4"/>
              <w:tabs>
                <w:tab w:val="left" w:pos="945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D901F4">
              <w:rPr>
                <w:rFonts w:ascii="TH SarabunPSK" w:hAnsi="TH SarabunPSK" w:cs="TH SarabunPSK"/>
                <w:b/>
                <w:bCs/>
                <w:color w:val="000000" w:themeColor="text1"/>
                <w:sz w:val="25"/>
                <w:szCs w:val="25"/>
                <w:cs/>
              </w:rPr>
              <w:t>เหตุการณ์เสี่ยง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 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  <w:lang w:val="en-GB"/>
              </w:rPr>
              <w:t>:</w:t>
            </w:r>
          </w:p>
          <w:p w14:paraId="4F425EAC" w14:textId="36853262" w:rsidR="00D93424" w:rsidRPr="002C1256" w:rsidRDefault="00D93424" w:rsidP="00F56A82">
            <w:pPr>
              <w:pStyle w:val="a4"/>
              <w:numPr>
                <w:ilvl w:val="0"/>
                <w:numId w:val="165"/>
              </w:numPr>
              <w:tabs>
                <w:tab w:val="left" w:pos="945"/>
              </w:tabs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ด้านการเงิน (การบริหารจัดการศูนย์เครื่องมือกลางของวิทยาลัย)</w:t>
            </w:r>
          </w:p>
        </w:tc>
        <w:tc>
          <w:tcPr>
            <w:tcW w:w="1985" w:type="dxa"/>
          </w:tcPr>
          <w:p w14:paraId="4036D084" w14:textId="0E399ADC" w:rsidR="00D93424" w:rsidRDefault="00D93424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52F6A989" w14:textId="77777777" w:rsidR="00D93424" w:rsidRPr="002C1256" w:rsidRDefault="00D93424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11EA1E3D" w14:textId="77777777" w:rsidR="00D93424" w:rsidRPr="002C1256" w:rsidRDefault="00D93424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3 ผลกระทบ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 = 5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(ปานกลาง)</w:t>
            </w:r>
          </w:p>
        </w:tc>
        <w:tc>
          <w:tcPr>
            <w:tcW w:w="1984" w:type="dxa"/>
          </w:tcPr>
          <w:p w14:paraId="5D96CC2C" w14:textId="79C90EAB" w:rsidR="00D93424" w:rsidRDefault="00D93424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3144AF82" w14:textId="77777777" w:rsidR="00D93424" w:rsidRPr="002C1256" w:rsidRDefault="00D93424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7D238ECB" w14:textId="77777777" w:rsidR="00D93424" w:rsidRPr="002C1256" w:rsidRDefault="00D93424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3 ผลกระทบ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 = 5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(ปานกลาง)</w:t>
            </w:r>
          </w:p>
        </w:tc>
        <w:tc>
          <w:tcPr>
            <w:tcW w:w="1701" w:type="dxa"/>
            <w:vAlign w:val="center"/>
          </w:tcPr>
          <w:p w14:paraId="491FEFB3" w14:textId="3392AD6A" w:rsidR="00D93424" w:rsidRDefault="00D93424" w:rsidP="00D9342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0</w:t>
            </w:r>
          </w:p>
        </w:tc>
      </w:tr>
      <w:tr w:rsidR="00D93424" w:rsidRPr="002C1256" w14:paraId="0277CB3B" w14:textId="3E3E327E" w:rsidTr="00B10DAB">
        <w:trPr>
          <w:trHeight w:val="162"/>
        </w:trPr>
        <w:tc>
          <w:tcPr>
            <w:tcW w:w="3964" w:type="dxa"/>
            <w:shd w:val="clear" w:color="auto" w:fill="D9D9D9" w:themeFill="background1" w:themeFillShade="D9"/>
          </w:tcPr>
          <w:p w14:paraId="0D156E4F" w14:textId="77777777" w:rsidR="00D93424" w:rsidRPr="00D93424" w:rsidRDefault="00D93424" w:rsidP="006B2531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93424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ด้านการปฏิบัติงาน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273A117" w14:textId="21AECAC3" w:rsidR="00D93424" w:rsidRPr="00D93424" w:rsidRDefault="00D93424" w:rsidP="006B25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93424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(</w:t>
            </w:r>
            <w:r w:rsidRPr="00D93424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ปานกลาง 11</w:t>
            </w:r>
            <w:r w:rsidRPr="00D93424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)</w:t>
            </w:r>
          </w:p>
          <w:p w14:paraId="04EDDF81" w14:textId="202AB6AD" w:rsidR="00D93424" w:rsidRPr="00D93424" w:rsidRDefault="00D93424" w:rsidP="006B25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93424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(ต่ำ 1)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0F140C5" w14:textId="77777777" w:rsidR="00D93424" w:rsidRPr="00D93424" w:rsidRDefault="00D93424" w:rsidP="006B25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93424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(ปานกลาง 8)</w:t>
            </w:r>
          </w:p>
          <w:p w14:paraId="5F740F32" w14:textId="23C565E0" w:rsidR="00D93424" w:rsidRPr="00D93424" w:rsidRDefault="00D93424" w:rsidP="006B25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93424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(ต่ำ 4</w:t>
            </w:r>
            <w:r w:rsidRPr="00D93424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D8AD7F5" w14:textId="5754F7B9" w:rsidR="00D93424" w:rsidRPr="00D93424" w:rsidRDefault="00D93424" w:rsidP="00D9342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3</w:t>
            </w:r>
          </w:p>
        </w:tc>
      </w:tr>
      <w:tr w:rsidR="00D93424" w:rsidRPr="002C1256" w14:paraId="0B36EBA5" w14:textId="42FE8BC7" w:rsidTr="00B10DAB">
        <w:trPr>
          <w:trHeight w:val="375"/>
        </w:trPr>
        <w:tc>
          <w:tcPr>
            <w:tcW w:w="3964" w:type="dxa"/>
            <w:tcBorders>
              <w:bottom w:val="single" w:sz="4" w:space="0" w:color="auto"/>
            </w:tcBorders>
          </w:tcPr>
          <w:p w14:paraId="52EC2B6C" w14:textId="77777777" w:rsidR="00D93424" w:rsidRDefault="00D93424" w:rsidP="002C21A7">
            <w:pPr>
              <w:pStyle w:val="a4"/>
              <w:tabs>
                <w:tab w:val="left" w:pos="945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คณะเทคโนโลยีการเกษตร</w:t>
            </w:r>
          </w:p>
          <w:p w14:paraId="075373AB" w14:textId="77777777" w:rsidR="00D93424" w:rsidRDefault="00D93424" w:rsidP="002C21A7">
            <w:pPr>
              <w:pStyle w:val="a4"/>
              <w:tabs>
                <w:tab w:val="left" w:pos="945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D901F4">
              <w:rPr>
                <w:rFonts w:ascii="TH SarabunPSK" w:hAnsi="TH SarabunPSK" w:cs="TH SarabunPSK"/>
                <w:b/>
                <w:bCs/>
                <w:color w:val="000000" w:themeColor="text1"/>
                <w:sz w:val="25"/>
                <w:szCs w:val="25"/>
                <w:cs/>
              </w:rPr>
              <w:t>เหตุการณ์เสี่ยง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 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  <w:lang w:val="en-GB"/>
              </w:rPr>
              <w:t>:</w:t>
            </w:r>
          </w:p>
          <w:p w14:paraId="03F3BE5D" w14:textId="4E2BF499" w:rsidR="00D93424" w:rsidRPr="00373413" w:rsidRDefault="00D93424" w:rsidP="002C21A7">
            <w:pPr>
              <w:pStyle w:val="a4"/>
              <w:numPr>
                <w:ilvl w:val="0"/>
                <w:numId w:val="166"/>
              </w:numPr>
              <w:tabs>
                <w:tab w:val="left" w:pos="945"/>
              </w:tabs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73413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ไม่เข้าสู่ตำแหน่งทางวิชาการและการเข้าสู่ตำแหน่งทางวิชาการที่สูงขึ้นไม่เป็นไปตามระยะเวลาที่กำหนด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37DE7B5" w14:textId="77777777" w:rsidR="00D93424" w:rsidRPr="002C1256" w:rsidRDefault="00D93424" w:rsidP="006B2531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38DAACDC" w14:textId="6F3252F3" w:rsidR="00D93424" w:rsidRPr="002C1256" w:rsidRDefault="00D93424" w:rsidP="006B2531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โอกาส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5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ผลกระทบ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3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=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 15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(ปานกลาง)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8A5147B" w14:textId="77777777" w:rsidR="00D93424" w:rsidRDefault="00D93424" w:rsidP="006B2531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38263ACE" w14:textId="5089767A" w:rsidR="00D93424" w:rsidRPr="002C1256" w:rsidRDefault="00D93424" w:rsidP="006B2531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040785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</w:t>
            </w: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040785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3 </w:t>
            </w:r>
            <w:r w:rsidRPr="00040785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ผลกระทบ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040785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3 </w:t>
            </w:r>
            <w:r w:rsidRPr="00040785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= </w:t>
            </w:r>
            <w:r w:rsidRPr="00040785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13</w:t>
            </w: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040785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(ปานกลาง)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F1EFF3F" w14:textId="71B05589" w:rsidR="00D93424" w:rsidRDefault="00D93424" w:rsidP="00D9342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0</w:t>
            </w:r>
          </w:p>
        </w:tc>
      </w:tr>
      <w:tr w:rsidR="00D93424" w:rsidRPr="002C1256" w14:paraId="686AC87D" w14:textId="08EB1C2B" w:rsidTr="00860B12">
        <w:trPr>
          <w:trHeight w:val="375"/>
        </w:trPr>
        <w:tc>
          <w:tcPr>
            <w:tcW w:w="3964" w:type="dxa"/>
            <w:tcBorders>
              <w:bottom w:val="single" w:sz="4" w:space="0" w:color="auto"/>
            </w:tcBorders>
          </w:tcPr>
          <w:p w14:paraId="60EB7C52" w14:textId="77777777" w:rsidR="00D93424" w:rsidRDefault="00D93424" w:rsidP="00186A6B">
            <w:pPr>
              <w:pStyle w:val="a4"/>
              <w:tabs>
                <w:tab w:val="left" w:pos="945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คณะแพทยศาสตร์</w:t>
            </w:r>
          </w:p>
          <w:p w14:paraId="2D3239E4" w14:textId="77777777" w:rsidR="00D93424" w:rsidRDefault="00D93424" w:rsidP="00186A6B">
            <w:pPr>
              <w:pStyle w:val="a4"/>
              <w:tabs>
                <w:tab w:val="left" w:pos="945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D901F4">
              <w:rPr>
                <w:rFonts w:ascii="TH SarabunPSK" w:hAnsi="TH SarabunPSK" w:cs="TH SarabunPSK"/>
                <w:b/>
                <w:bCs/>
                <w:color w:val="000000" w:themeColor="text1"/>
                <w:sz w:val="25"/>
                <w:szCs w:val="25"/>
                <w:cs/>
              </w:rPr>
              <w:t>เหตุการณ์เสี่ยง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 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  <w:lang w:val="en-GB"/>
              </w:rPr>
              <w:t>:</w:t>
            </w:r>
          </w:p>
          <w:p w14:paraId="0151DEFC" w14:textId="6B5C8486" w:rsidR="00D93424" w:rsidRPr="00D93424" w:rsidRDefault="00D93424" w:rsidP="00D93424">
            <w:pPr>
              <w:pStyle w:val="a4"/>
              <w:numPr>
                <w:ilvl w:val="0"/>
                <w:numId w:val="167"/>
              </w:numPr>
              <w:tabs>
                <w:tab w:val="left" w:pos="945"/>
              </w:tabs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</w:pPr>
            <w:r w:rsidRPr="00373413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สถานที่สำหรับการเรียนการสอนไม่พร้อมใช้เมื่อเปิดภาคการศึกษาที่ 1 ปีการศึกษา 2561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21AECF3" w14:textId="77777777" w:rsidR="00D93424" w:rsidRPr="002C1256" w:rsidRDefault="00D93424" w:rsidP="006B2531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3CE41B9A" w14:textId="3E010CC8" w:rsidR="00D93424" w:rsidRPr="002C1256" w:rsidRDefault="00D93424" w:rsidP="006B2531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5 ผลกระทบ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2 = 10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(ปานกลาง)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9541AB7" w14:textId="77777777" w:rsidR="00D93424" w:rsidRPr="002C1256" w:rsidRDefault="00D93424" w:rsidP="006B2531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1603BA4F" w14:textId="3A91B1F4" w:rsidR="00D93424" w:rsidRDefault="00D93424" w:rsidP="006B2531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5 ผลกระทบ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2 = 10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(ปานกลาง)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94BCB77" w14:textId="14CE671A" w:rsidR="00D93424" w:rsidRPr="002C1256" w:rsidRDefault="00D93424" w:rsidP="00D9342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0</w:t>
            </w:r>
          </w:p>
        </w:tc>
      </w:tr>
      <w:tr w:rsidR="00D93424" w:rsidRPr="002C1256" w14:paraId="08B78747" w14:textId="330F2D54" w:rsidTr="00860B12">
        <w:trPr>
          <w:trHeight w:val="375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14:paraId="2F312291" w14:textId="77777777" w:rsidR="00D93424" w:rsidRDefault="00D93424" w:rsidP="00995FFD">
            <w:pPr>
              <w:pStyle w:val="a4"/>
              <w:tabs>
                <w:tab w:val="left" w:pos="945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5"/>
                <w:szCs w:val="25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วิทยาลัยนวัตกรรมการผลิตขั้นสูง</w:t>
            </w:r>
          </w:p>
          <w:p w14:paraId="440E5D97" w14:textId="77777777" w:rsidR="00D93424" w:rsidRDefault="00D93424" w:rsidP="00115E5A">
            <w:pPr>
              <w:pStyle w:val="a4"/>
              <w:tabs>
                <w:tab w:val="left" w:pos="945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D901F4">
              <w:rPr>
                <w:rFonts w:ascii="TH SarabunPSK" w:hAnsi="TH SarabunPSK" w:cs="TH SarabunPSK"/>
                <w:b/>
                <w:bCs/>
                <w:color w:val="000000" w:themeColor="text1"/>
                <w:sz w:val="25"/>
                <w:szCs w:val="25"/>
                <w:cs/>
              </w:rPr>
              <w:t>เหตุการณ์เสี่ยง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 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  <w:lang w:val="en-GB"/>
              </w:rPr>
              <w:t>:</w:t>
            </w:r>
          </w:p>
          <w:p w14:paraId="6C37E9BA" w14:textId="6D2F20E8" w:rsidR="00D93424" w:rsidRPr="00373413" w:rsidRDefault="00D93424" w:rsidP="00115E5A">
            <w:pPr>
              <w:pStyle w:val="a4"/>
              <w:numPr>
                <w:ilvl w:val="0"/>
                <w:numId w:val="168"/>
              </w:numPr>
              <w:tabs>
                <w:tab w:val="left" w:pos="945"/>
              </w:tabs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73413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อุบัติเหตุในการปฏิบัติงานในห้องปฏิบัติการ(</w:t>
            </w:r>
            <w:r w:rsidRPr="00373413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lab</w:t>
            </w:r>
            <w:r w:rsidRPr="00373413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) วิทยาลัยนวัตกรรมการผลิตขั้นสูง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2F7D411" w14:textId="77777777" w:rsidR="00D93424" w:rsidRPr="002C1256" w:rsidRDefault="00D93424" w:rsidP="006B2531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380E8287" w14:textId="788F32CA" w:rsidR="00D93424" w:rsidRPr="002C1256" w:rsidRDefault="00D93424" w:rsidP="006B2531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2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ผลกระทบ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2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=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4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(ต่ำ)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89C6C71" w14:textId="77777777" w:rsidR="00D93424" w:rsidRPr="002C1256" w:rsidRDefault="00D93424" w:rsidP="006B2531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1FB2358F" w14:textId="13F8FB9A" w:rsidR="00D93424" w:rsidRPr="002C1256" w:rsidRDefault="00D93424" w:rsidP="006B2531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1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ผลกระทบ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1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= 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(ต่ำ)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67E19" w14:textId="67CE182A" w:rsidR="00D93424" w:rsidRPr="002C1256" w:rsidRDefault="00B10DAB" w:rsidP="00D9342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0</w:t>
            </w:r>
          </w:p>
        </w:tc>
      </w:tr>
      <w:tr w:rsidR="00860B12" w:rsidRPr="002C1256" w14:paraId="38FA5491" w14:textId="77777777" w:rsidTr="00860B12">
        <w:trPr>
          <w:trHeight w:val="375"/>
        </w:trPr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B74E77" w14:textId="77777777" w:rsidR="00860B12" w:rsidRDefault="00860B12" w:rsidP="00995FFD">
            <w:pPr>
              <w:pStyle w:val="a4"/>
              <w:tabs>
                <w:tab w:val="left" w:pos="945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5760D8D5" w14:textId="77777777" w:rsidR="00860B12" w:rsidRDefault="00860B12" w:rsidP="00995FFD">
            <w:pPr>
              <w:pStyle w:val="a4"/>
              <w:tabs>
                <w:tab w:val="left" w:pos="945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62129F46" w14:textId="77777777" w:rsidR="00860B12" w:rsidRDefault="00860B12" w:rsidP="00995FFD">
            <w:pPr>
              <w:pStyle w:val="a4"/>
              <w:tabs>
                <w:tab w:val="left" w:pos="945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14291E78" w14:textId="396B3D12" w:rsidR="00860B12" w:rsidRPr="002C1256" w:rsidRDefault="00860B12" w:rsidP="00995FFD">
            <w:pPr>
              <w:pStyle w:val="a4"/>
              <w:tabs>
                <w:tab w:val="left" w:pos="945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829AD8" w14:textId="77777777" w:rsidR="00860B12" w:rsidRPr="002C1256" w:rsidRDefault="00860B12" w:rsidP="006B2531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7AFB41" w14:textId="77777777" w:rsidR="00860B12" w:rsidRPr="002C1256" w:rsidRDefault="00860B12" w:rsidP="006B2531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05BB97" w14:textId="77777777" w:rsidR="00860B12" w:rsidRDefault="00860B12" w:rsidP="00D9342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</w:pPr>
          </w:p>
        </w:tc>
      </w:tr>
      <w:tr w:rsidR="00D93424" w:rsidRPr="002C1256" w14:paraId="0ED70F69" w14:textId="17DC3C94" w:rsidTr="00860B12">
        <w:trPr>
          <w:trHeight w:val="375"/>
        </w:trPr>
        <w:tc>
          <w:tcPr>
            <w:tcW w:w="3964" w:type="dxa"/>
            <w:tcBorders>
              <w:top w:val="nil"/>
            </w:tcBorders>
          </w:tcPr>
          <w:p w14:paraId="4C118298" w14:textId="77777777" w:rsidR="00D93424" w:rsidRDefault="00D93424" w:rsidP="00876A45">
            <w:pPr>
              <w:pStyle w:val="a4"/>
              <w:tabs>
                <w:tab w:val="left" w:pos="945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วิทยาลัยวิจัยนวัตกรรมทางการศึกษา</w:t>
            </w:r>
          </w:p>
          <w:p w14:paraId="2BC08C67" w14:textId="77777777" w:rsidR="00D93424" w:rsidRDefault="00D93424" w:rsidP="00876A45">
            <w:pPr>
              <w:pStyle w:val="a4"/>
              <w:tabs>
                <w:tab w:val="left" w:pos="945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D901F4">
              <w:rPr>
                <w:rFonts w:ascii="TH SarabunPSK" w:hAnsi="TH SarabunPSK" w:cs="TH SarabunPSK"/>
                <w:b/>
                <w:bCs/>
                <w:color w:val="000000" w:themeColor="text1"/>
                <w:sz w:val="25"/>
                <w:szCs w:val="25"/>
                <w:cs/>
              </w:rPr>
              <w:t>เหตุการณ์เสี่ยง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 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  <w:lang w:val="en-GB"/>
              </w:rPr>
              <w:t>:</w:t>
            </w: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</w:p>
          <w:p w14:paraId="20144A66" w14:textId="286F24B4" w:rsidR="00D93424" w:rsidRPr="00106170" w:rsidRDefault="00D93424" w:rsidP="00365D74">
            <w:pPr>
              <w:pStyle w:val="a4"/>
              <w:numPr>
                <w:ilvl w:val="0"/>
                <w:numId w:val="169"/>
              </w:numPr>
              <w:tabs>
                <w:tab w:val="left" w:pos="945"/>
              </w:tabs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5"/>
                <w:szCs w:val="25"/>
                <w:cs/>
              </w:rPr>
            </w:pPr>
            <w:r w:rsidRPr="00876A45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บุคลากรขาดความรู้และความชำนาญเกี่ยวกับระเบียบและขั้นตอนการปฏิบัติงานต่างๆ</w:t>
            </w:r>
          </w:p>
        </w:tc>
        <w:tc>
          <w:tcPr>
            <w:tcW w:w="1985" w:type="dxa"/>
            <w:tcBorders>
              <w:top w:val="nil"/>
            </w:tcBorders>
          </w:tcPr>
          <w:p w14:paraId="3D11D09C" w14:textId="77777777" w:rsidR="00D93424" w:rsidRPr="002C1256" w:rsidRDefault="00D93424" w:rsidP="006B2531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4576E2A7" w14:textId="6F7CC62A" w:rsidR="00D93424" w:rsidRPr="002C1256" w:rsidRDefault="00D93424" w:rsidP="006B2531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5 ผลกระทบ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3 = 15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(ปานกลาง)</w:t>
            </w:r>
          </w:p>
        </w:tc>
        <w:tc>
          <w:tcPr>
            <w:tcW w:w="1984" w:type="dxa"/>
            <w:tcBorders>
              <w:top w:val="nil"/>
            </w:tcBorders>
          </w:tcPr>
          <w:p w14:paraId="20CB1CC4" w14:textId="77777777" w:rsidR="00D93424" w:rsidRPr="002C1256" w:rsidRDefault="00D93424" w:rsidP="006B2531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7CE1F1F6" w14:textId="2B1B4713" w:rsidR="00D93424" w:rsidRPr="002C1256" w:rsidRDefault="00D93424" w:rsidP="006B2531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 ผลกระทบ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 = 1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(ต่ำ)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56511C72" w14:textId="795135D9" w:rsidR="00D93424" w:rsidRPr="00B10DAB" w:rsidRDefault="00D93424" w:rsidP="00D9342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B10DAB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</w:t>
            </w:r>
          </w:p>
        </w:tc>
      </w:tr>
      <w:tr w:rsidR="00D93424" w:rsidRPr="002C1256" w14:paraId="09931106" w14:textId="3E645DEB" w:rsidTr="00B10DAB">
        <w:trPr>
          <w:trHeight w:val="375"/>
        </w:trPr>
        <w:tc>
          <w:tcPr>
            <w:tcW w:w="3964" w:type="dxa"/>
            <w:tcBorders>
              <w:bottom w:val="single" w:sz="4" w:space="0" w:color="auto"/>
            </w:tcBorders>
          </w:tcPr>
          <w:p w14:paraId="7B1F4568" w14:textId="77777777" w:rsidR="00D93424" w:rsidRDefault="00D93424" w:rsidP="002B5541">
            <w:pPr>
              <w:pStyle w:val="a4"/>
              <w:tabs>
                <w:tab w:val="left" w:pos="945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5"/>
                <w:szCs w:val="25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สำนักงานบริหารยุทธศาสตร์</w:t>
            </w:r>
          </w:p>
          <w:p w14:paraId="44B505F9" w14:textId="77777777" w:rsidR="00D93424" w:rsidRDefault="00D93424" w:rsidP="002B5541">
            <w:pPr>
              <w:pStyle w:val="a4"/>
              <w:tabs>
                <w:tab w:val="left" w:pos="945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D901F4">
              <w:rPr>
                <w:rFonts w:ascii="TH SarabunPSK" w:hAnsi="TH SarabunPSK" w:cs="TH SarabunPSK"/>
                <w:b/>
                <w:bCs/>
                <w:color w:val="000000" w:themeColor="text1"/>
                <w:sz w:val="25"/>
                <w:szCs w:val="25"/>
                <w:cs/>
              </w:rPr>
              <w:t>เหตุการณ์เสี่ยง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 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  <w:lang w:val="en-GB"/>
              </w:rPr>
              <w:t>:</w:t>
            </w:r>
          </w:p>
          <w:p w14:paraId="7C54EB54" w14:textId="0E754A6E" w:rsidR="00D93424" w:rsidRPr="00373413" w:rsidRDefault="00D93424" w:rsidP="002B5541">
            <w:pPr>
              <w:pStyle w:val="a4"/>
              <w:numPr>
                <w:ilvl w:val="0"/>
                <w:numId w:val="170"/>
              </w:numPr>
              <w:tabs>
                <w:tab w:val="left" w:pos="945"/>
              </w:tabs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73413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การดำเนินงานไม่บรรลุวิสัยทัศน์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4646CF8" w14:textId="77777777" w:rsidR="00D93424" w:rsidRPr="002C1256" w:rsidRDefault="00D93424" w:rsidP="006B2531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66C37011" w14:textId="4BB55AE8" w:rsidR="00D93424" w:rsidRPr="002C1256" w:rsidRDefault="00D93424" w:rsidP="006B2531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โอกาส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3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ผลกระทบ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3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=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13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(ปานกลาง)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76D5704" w14:textId="77777777" w:rsidR="00D93424" w:rsidRPr="002C1256" w:rsidRDefault="00D93424" w:rsidP="006B2531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444AEDD6" w14:textId="08AFFB0A" w:rsidR="00D93424" w:rsidRPr="002C1256" w:rsidRDefault="00D93424" w:rsidP="006B2531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2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ผลกระทบ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2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=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4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(ต่ำ)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343ED57" w14:textId="3B8BCF2D" w:rsidR="00D93424" w:rsidRPr="00B10DAB" w:rsidRDefault="00D93424" w:rsidP="00D9342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B10DAB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</w:t>
            </w:r>
          </w:p>
        </w:tc>
      </w:tr>
      <w:tr w:rsidR="00D93424" w:rsidRPr="002C1256" w14:paraId="5513A9DD" w14:textId="148D320E" w:rsidTr="00B10DAB">
        <w:trPr>
          <w:trHeight w:val="375"/>
        </w:trPr>
        <w:tc>
          <w:tcPr>
            <w:tcW w:w="3964" w:type="dxa"/>
            <w:tcBorders>
              <w:bottom w:val="single" w:sz="4" w:space="0" w:color="auto"/>
            </w:tcBorders>
          </w:tcPr>
          <w:p w14:paraId="3247165B" w14:textId="77777777" w:rsidR="00D93424" w:rsidRDefault="00D93424" w:rsidP="00DF3CE9">
            <w:pPr>
              <w:pStyle w:val="a4"/>
              <w:tabs>
                <w:tab w:val="left" w:pos="945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5"/>
                <w:szCs w:val="25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สำนักงานบริหารงานทั่วไปและประชาสัมพันธ์</w:t>
            </w:r>
          </w:p>
          <w:p w14:paraId="56111DC4" w14:textId="77777777" w:rsidR="00D93424" w:rsidRDefault="00D93424" w:rsidP="00DF3CE9">
            <w:pPr>
              <w:pStyle w:val="a4"/>
              <w:tabs>
                <w:tab w:val="left" w:pos="945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D901F4">
              <w:rPr>
                <w:rFonts w:ascii="TH SarabunPSK" w:hAnsi="TH SarabunPSK" w:cs="TH SarabunPSK"/>
                <w:b/>
                <w:bCs/>
                <w:color w:val="000000" w:themeColor="text1"/>
                <w:sz w:val="25"/>
                <w:szCs w:val="25"/>
                <w:cs/>
              </w:rPr>
              <w:t>เหตุการณ์เสี่ยง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 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  <w:lang w:val="en-GB"/>
              </w:rPr>
              <w:t>:</w:t>
            </w:r>
          </w:p>
          <w:p w14:paraId="3A78D0B6" w14:textId="7E04A451" w:rsidR="00D93424" w:rsidRPr="002D47D6" w:rsidRDefault="00D93424" w:rsidP="002D47D6">
            <w:pPr>
              <w:pStyle w:val="a4"/>
              <w:numPr>
                <w:ilvl w:val="0"/>
                <w:numId w:val="171"/>
              </w:numPr>
              <w:tabs>
                <w:tab w:val="left" w:pos="945"/>
              </w:tabs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73413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บุคลากรขาดการทบทวนความรู้เกี่ยวกับระเบียบการปฏิบัติงานเอกสารและงานสารบรรณ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A68F5D4" w14:textId="1C2B429D" w:rsidR="00D93424" w:rsidRDefault="00D93424" w:rsidP="006B2531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42A74A04" w14:textId="77777777" w:rsidR="00D93424" w:rsidRPr="002C1256" w:rsidRDefault="00D93424" w:rsidP="006B2531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399EA699" w14:textId="47AB98D0" w:rsidR="00D93424" w:rsidRPr="002C1256" w:rsidRDefault="00D93424" w:rsidP="006B2531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โอกาส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2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ผลกระทบ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3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=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12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(ปานกลาง)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D123264" w14:textId="2D6FB05E" w:rsidR="00D93424" w:rsidRDefault="00D93424" w:rsidP="006B2531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30CDE263" w14:textId="77777777" w:rsidR="00D93424" w:rsidRPr="002C1256" w:rsidRDefault="00D93424" w:rsidP="006B2531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7BC5246F" w14:textId="5E23DD19" w:rsidR="00D93424" w:rsidRPr="002C1256" w:rsidRDefault="00D93424" w:rsidP="006B2531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โอกาส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2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ผลกระทบ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3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=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12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(ปานกลาง)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9C9A1F9" w14:textId="7D97C93C" w:rsidR="00D93424" w:rsidRPr="00B10DAB" w:rsidRDefault="00D93424" w:rsidP="00D9342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B10DAB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0</w:t>
            </w:r>
          </w:p>
        </w:tc>
      </w:tr>
      <w:tr w:rsidR="00D93424" w:rsidRPr="002C1256" w14:paraId="4273D686" w14:textId="2B293231" w:rsidTr="00B10DAB">
        <w:trPr>
          <w:trHeight w:val="56"/>
        </w:trPr>
        <w:tc>
          <w:tcPr>
            <w:tcW w:w="3964" w:type="dxa"/>
            <w:tcBorders>
              <w:top w:val="nil"/>
            </w:tcBorders>
            <w:shd w:val="clear" w:color="auto" w:fill="auto"/>
          </w:tcPr>
          <w:p w14:paraId="7ADA9763" w14:textId="77777777" w:rsidR="00D93424" w:rsidRDefault="00D93424" w:rsidP="002D47D6">
            <w:pPr>
              <w:pStyle w:val="a4"/>
              <w:tabs>
                <w:tab w:val="left" w:pos="945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5"/>
                <w:szCs w:val="25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สำนักงานนิติการ</w:t>
            </w:r>
          </w:p>
          <w:p w14:paraId="02EBBE0F" w14:textId="77777777" w:rsidR="00D93424" w:rsidRDefault="00D93424" w:rsidP="002D47D6">
            <w:pPr>
              <w:pStyle w:val="a4"/>
              <w:tabs>
                <w:tab w:val="left" w:pos="945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D901F4">
              <w:rPr>
                <w:rFonts w:ascii="TH SarabunPSK" w:hAnsi="TH SarabunPSK" w:cs="TH SarabunPSK"/>
                <w:b/>
                <w:bCs/>
                <w:color w:val="000000" w:themeColor="text1"/>
                <w:sz w:val="25"/>
                <w:szCs w:val="25"/>
                <w:cs/>
              </w:rPr>
              <w:t>เหตุการณ์เสี่ยง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 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  <w:lang w:val="en-GB"/>
              </w:rPr>
              <w:t>:</w:t>
            </w:r>
          </w:p>
          <w:p w14:paraId="35536017" w14:textId="604868A0" w:rsidR="00D93424" w:rsidRPr="00B47FEC" w:rsidRDefault="00D93424" w:rsidP="00B47FEC">
            <w:pPr>
              <w:pStyle w:val="a4"/>
              <w:numPr>
                <w:ilvl w:val="0"/>
                <w:numId w:val="172"/>
              </w:numPr>
              <w:tabs>
                <w:tab w:val="left" w:pos="945"/>
              </w:tabs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การทำสัญญาเกี่ยวกับการรับงานบริการทางวิชาการ และ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MOU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บางเรื่องไม่ผ่านการตรวจสอบจากสำนักงานนิติการ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14:paraId="5A9A25E6" w14:textId="77777777" w:rsidR="00D93424" w:rsidRPr="002C1256" w:rsidRDefault="00D93424" w:rsidP="006B2531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66ACD6B2" w14:textId="77777777" w:rsidR="00D93424" w:rsidRPr="002C1256" w:rsidRDefault="00D93424" w:rsidP="006B2531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โอกาส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1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ผลกระทบ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3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=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11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(ปานกลาง)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0FB56B52" w14:textId="77777777" w:rsidR="00D93424" w:rsidRPr="002C1256" w:rsidRDefault="00D93424" w:rsidP="006B2531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3DE2D78B" w14:textId="77777777" w:rsidR="00D93424" w:rsidRPr="002C1256" w:rsidRDefault="00D93424" w:rsidP="006B2531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โอกาส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1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ผลกระทบ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3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=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11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(ปานกลาง)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3423847E" w14:textId="1D81AB6C" w:rsidR="00D93424" w:rsidRPr="00B10DAB" w:rsidRDefault="00B10DAB" w:rsidP="00B10D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</w:pPr>
            <w:r w:rsidRPr="00B10DA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0</w:t>
            </w:r>
          </w:p>
        </w:tc>
      </w:tr>
      <w:tr w:rsidR="00D93424" w:rsidRPr="002C1256" w14:paraId="1AFBD52B" w14:textId="0C2032F6" w:rsidTr="00B10DAB">
        <w:trPr>
          <w:trHeight w:val="56"/>
        </w:trPr>
        <w:tc>
          <w:tcPr>
            <w:tcW w:w="3964" w:type="dxa"/>
          </w:tcPr>
          <w:p w14:paraId="65D978D1" w14:textId="77777777" w:rsidR="00D93424" w:rsidRDefault="00D93424" w:rsidP="00B47FEC">
            <w:pPr>
              <w:pStyle w:val="a4"/>
              <w:tabs>
                <w:tab w:val="left" w:pos="945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5"/>
                <w:szCs w:val="25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สำนักงานกิจการต่างประเทศ</w:t>
            </w:r>
          </w:p>
          <w:p w14:paraId="2E15A7F7" w14:textId="77777777" w:rsidR="00D93424" w:rsidRDefault="00D93424" w:rsidP="00B47FEC">
            <w:pPr>
              <w:pStyle w:val="a4"/>
              <w:tabs>
                <w:tab w:val="left" w:pos="945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D901F4">
              <w:rPr>
                <w:rFonts w:ascii="TH SarabunPSK" w:hAnsi="TH SarabunPSK" w:cs="TH SarabunPSK"/>
                <w:b/>
                <w:bCs/>
                <w:color w:val="000000" w:themeColor="text1"/>
                <w:sz w:val="25"/>
                <w:szCs w:val="25"/>
                <w:cs/>
              </w:rPr>
              <w:t>เหตุการณ์เสี่ยง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 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  <w:lang w:val="en-GB"/>
              </w:rPr>
              <w:t>:</w:t>
            </w:r>
          </w:p>
          <w:p w14:paraId="33F4EC28" w14:textId="4ABBB98D" w:rsidR="00D93424" w:rsidRPr="00B47FEC" w:rsidRDefault="00D93424" w:rsidP="00B47FEC">
            <w:pPr>
              <w:pStyle w:val="a4"/>
              <w:numPr>
                <w:ilvl w:val="0"/>
                <w:numId w:val="173"/>
              </w:numPr>
              <w:tabs>
                <w:tab w:val="left" w:pos="945"/>
              </w:tabs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73413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ข้อมูลนักศึกษาและอาจารย์/นักวิจัยต่างชาติไม่เป็นระบบชัดเจน</w:t>
            </w:r>
          </w:p>
        </w:tc>
        <w:tc>
          <w:tcPr>
            <w:tcW w:w="1985" w:type="dxa"/>
          </w:tcPr>
          <w:p w14:paraId="46BC21CC" w14:textId="77777777" w:rsidR="00D93424" w:rsidRPr="002C1256" w:rsidRDefault="00D93424" w:rsidP="006B2531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6B3438B8" w14:textId="3A697922" w:rsidR="00D93424" w:rsidRPr="002C1256" w:rsidRDefault="00D93424" w:rsidP="006B2531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4 ผลกระทบ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2 = 9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(ปานกลาง)</w:t>
            </w:r>
          </w:p>
        </w:tc>
        <w:tc>
          <w:tcPr>
            <w:tcW w:w="1984" w:type="dxa"/>
          </w:tcPr>
          <w:p w14:paraId="7B58E803" w14:textId="77777777" w:rsidR="00D93424" w:rsidRPr="002C1256" w:rsidRDefault="00D93424" w:rsidP="006B2531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7FF5FD1A" w14:textId="1CC9B30D" w:rsidR="00D93424" w:rsidRPr="002C1256" w:rsidRDefault="00D93424" w:rsidP="006B2531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4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ผลกระทบ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1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= 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6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(ปานกลาง)</w:t>
            </w:r>
          </w:p>
        </w:tc>
        <w:tc>
          <w:tcPr>
            <w:tcW w:w="1701" w:type="dxa"/>
            <w:vAlign w:val="center"/>
          </w:tcPr>
          <w:p w14:paraId="4C23757B" w14:textId="1299FEF1" w:rsidR="00D93424" w:rsidRPr="00B10DAB" w:rsidRDefault="00B10DAB" w:rsidP="00B10D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B10DA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0</w:t>
            </w:r>
          </w:p>
        </w:tc>
      </w:tr>
      <w:tr w:rsidR="00D93424" w:rsidRPr="002C1256" w14:paraId="1A71A720" w14:textId="6F4147D4" w:rsidTr="00B10DAB">
        <w:trPr>
          <w:trHeight w:val="56"/>
        </w:trPr>
        <w:tc>
          <w:tcPr>
            <w:tcW w:w="3964" w:type="dxa"/>
            <w:tcBorders>
              <w:bottom w:val="single" w:sz="4" w:space="0" w:color="auto"/>
            </w:tcBorders>
          </w:tcPr>
          <w:p w14:paraId="2FD07F01" w14:textId="77777777" w:rsidR="00D93424" w:rsidRDefault="00D93424" w:rsidP="00B47FEC">
            <w:pPr>
              <w:pStyle w:val="a4"/>
              <w:tabs>
                <w:tab w:val="left" w:pos="945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5"/>
                <w:szCs w:val="25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สำนักงานบริหารวิชาการและคุณภาพการศึกษา</w:t>
            </w:r>
          </w:p>
          <w:p w14:paraId="24F074F6" w14:textId="77777777" w:rsidR="00D93424" w:rsidRDefault="00D93424" w:rsidP="00B47FEC">
            <w:pPr>
              <w:pStyle w:val="a4"/>
              <w:tabs>
                <w:tab w:val="left" w:pos="945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D901F4">
              <w:rPr>
                <w:rFonts w:ascii="TH SarabunPSK" w:hAnsi="TH SarabunPSK" w:cs="TH SarabunPSK"/>
                <w:b/>
                <w:bCs/>
                <w:color w:val="000000" w:themeColor="text1"/>
                <w:sz w:val="25"/>
                <w:szCs w:val="25"/>
                <w:cs/>
              </w:rPr>
              <w:t>เหตุการณ์เสี่ยง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 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  <w:lang w:val="en-GB"/>
              </w:rPr>
              <w:t>:</w:t>
            </w:r>
          </w:p>
          <w:p w14:paraId="2CD80A44" w14:textId="4487D83B" w:rsidR="00D93424" w:rsidRPr="00FA2284" w:rsidRDefault="00D93424" w:rsidP="00FA2284">
            <w:pPr>
              <w:pStyle w:val="a4"/>
              <w:numPr>
                <w:ilvl w:val="0"/>
                <w:numId w:val="174"/>
              </w:numPr>
              <w:tabs>
                <w:tab w:val="left" w:pos="945"/>
              </w:tabs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ผลการประเมินคุณธรรมและความโปร่งใสในการดำเนินงานของสถาบัน ไม่เป็นไปตามเป้าหมาย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70E9FBA" w14:textId="31A5E507" w:rsidR="00D93424" w:rsidRDefault="00D93424" w:rsidP="006B2531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4450076C" w14:textId="77777777" w:rsidR="00D93424" w:rsidRPr="002C1256" w:rsidRDefault="00D93424" w:rsidP="006B2531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07129849" w14:textId="77777777" w:rsidR="00D93424" w:rsidRPr="002C1256" w:rsidRDefault="00D93424" w:rsidP="006B2531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โอกาส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3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ผลกระทบ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2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=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8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(ปานกลาง)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F68E9C8" w14:textId="501EFA36" w:rsidR="00D93424" w:rsidRDefault="00D93424" w:rsidP="006B2531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4F71D271" w14:textId="77777777" w:rsidR="00D93424" w:rsidRPr="002C1256" w:rsidRDefault="00D93424" w:rsidP="006B2531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26DD7F84" w14:textId="77777777" w:rsidR="00D93424" w:rsidRPr="002C1256" w:rsidRDefault="00D93424" w:rsidP="006B2531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โอกาส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2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ผลกระทบ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2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=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4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(ต่ำ)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897202C" w14:textId="38D61993" w:rsidR="00D93424" w:rsidRPr="00B10DAB" w:rsidRDefault="00B10DAB" w:rsidP="00B10D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B10DA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</w:p>
        </w:tc>
      </w:tr>
      <w:tr w:rsidR="00D93424" w:rsidRPr="002C1256" w14:paraId="48A946E2" w14:textId="311247E1" w:rsidTr="00B10DAB">
        <w:trPr>
          <w:trHeight w:val="56"/>
        </w:trPr>
        <w:tc>
          <w:tcPr>
            <w:tcW w:w="3964" w:type="dxa"/>
            <w:tcBorders>
              <w:bottom w:val="single" w:sz="4" w:space="0" w:color="auto"/>
            </w:tcBorders>
          </w:tcPr>
          <w:p w14:paraId="182635E4" w14:textId="77777777" w:rsidR="00D93424" w:rsidRDefault="00D93424" w:rsidP="00FA2284">
            <w:pPr>
              <w:pStyle w:val="a4"/>
              <w:tabs>
                <w:tab w:val="left" w:pos="945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5"/>
                <w:szCs w:val="25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สำนักหอสมุดกลาง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</w:p>
          <w:p w14:paraId="0181F657" w14:textId="77777777" w:rsidR="00D93424" w:rsidRDefault="00D93424" w:rsidP="00FA2284">
            <w:pPr>
              <w:pStyle w:val="a4"/>
              <w:tabs>
                <w:tab w:val="left" w:pos="945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D901F4">
              <w:rPr>
                <w:rFonts w:ascii="TH SarabunPSK" w:hAnsi="TH SarabunPSK" w:cs="TH SarabunPSK"/>
                <w:b/>
                <w:bCs/>
                <w:color w:val="000000" w:themeColor="text1"/>
                <w:sz w:val="25"/>
                <w:szCs w:val="25"/>
                <w:cs/>
              </w:rPr>
              <w:t>เหตุการณ์เสี่ยง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 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  <w:lang w:val="en-GB"/>
              </w:rPr>
              <w:t>:</w:t>
            </w:r>
          </w:p>
          <w:p w14:paraId="5AA3970E" w14:textId="01B52463" w:rsidR="00D93424" w:rsidRPr="00FA2284" w:rsidRDefault="00D93424" w:rsidP="006B2531">
            <w:pPr>
              <w:pStyle w:val="a4"/>
              <w:numPr>
                <w:ilvl w:val="0"/>
                <w:numId w:val="175"/>
              </w:numPr>
              <w:tabs>
                <w:tab w:val="left" w:pos="945"/>
              </w:tabs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73413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ทรัพยากรสารนิเทศและทรัพย์สินเกิดการชำรุดสูญหาย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0E6DA70" w14:textId="77777777" w:rsidR="00D93424" w:rsidRPr="002C1256" w:rsidRDefault="00D93424" w:rsidP="006B2531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4356D92C" w14:textId="77777777" w:rsidR="00D93424" w:rsidRPr="002C1256" w:rsidRDefault="00D93424" w:rsidP="006B2531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3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ผลกระทบ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3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=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13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(ปานกลาง)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5D648B2" w14:textId="77777777" w:rsidR="00D93424" w:rsidRPr="002C1256" w:rsidRDefault="00D93424" w:rsidP="006B2531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38AFBB18" w14:textId="77777777" w:rsidR="00D93424" w:rsidRPr="002C1256" w:rsidRDefault="00D93424" w:rsidP="006B2531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โอกาส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3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ผลกระทบ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3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=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13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(ปานกลาง)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6EB6A92" w14:textId="089FF4D2" w:rsidR="00D93424" w:rsidRPr="00B10DAB" w:rsidRDefault="00B10DAB" w:rsidP="00B10D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B10DA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0</w:t>
            </w:r>
          </w:p>
        </w:tc>
      </w:tr>
      <w:tr w:rsidR="00D93424" w:rsidRPr="002C1256" w14:paraId="6B4C4CFD" w14:textId="48A94868" w:rsidTr="00860B12">
        <w:trPr>
          <w:trHeight w:val="56"/>
        </w:trPr>
        <w:tc>
          <w:tcPr>
            <w:tcW w:w="3964" w:type="dxa"/>
            <w:tcBorders>
              <w:top w:val="nil"/>
              <w:bottom w:val="single" w:sz="4" w:space="0" w:color="auto"/>
            </w:tcBorders>
          </w:tcPr>
          <w:p w14:paraId="002080F4" w14:textId="77777777" w:rsidR="00D93424" w:rsidRDefault="00D93424" w:rsidP="00366EDB">
            <w:pPr>
              <w:pStyle w:val="a4"/>
              <w:tabs>
                <w:tab w:val="left" w:pos="945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5"/>
                <w:szCs w:val="25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สำนักทะเบียนและประมวลผล</w:t>
            </w:r>
          </w:p>
          <w:p w14:paraId="70A2CB81" w14:textId="77777777" w:rsidR="00D93424" w:rsidRDefault="00D93424" w:rsidP="00366EDB">
            <w:pPr>
              <w:pStyle w:val="a4"/>
              <w:tabs>
                <w:tab w:val="left" w:pos="945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D901F4">
              <w:rPr>
                <w:rFonts w:ascii="TH SarabunPSK" w:hAnsi="TH SarabunPSK" w:cs="TH SarabunPSK"/>
                <w:b/>
                <w:bCs/>
                <w:color w:val="000000" w:themeColor="text1"/>
                <w:sz w:val="25"/>
                <w:szCs w:val="25"/>
                <w:cs/>
              </w:rPr>
              <w:t>เหตุการณ์เสี่ยง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 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  <w:lang w:val="en-GB"/>
              </w:rPr>
              <w:t>:</w:t>
            </w:r>
          </w:p>
          <w:p w14:paraId="7EC2F024" w14:textId="6AEBBC46" w:rsidR="00D93424" w:rsidRPr="00373413" w:rsidRDefault="00D93424" w:rsidP="00366EDB">
            <w:pPr>
              <w:pStyle w:val="a4"/>
              <w:numPr>
                <w:ilvl w:val="0"/>
                <w:numId w:val="176"/>
              </w:numPr>
              <w:tabs>
                <w:tab w:val="left" w:pos="945"/>
              </w:tabs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73413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การปลอมแปลงเอกสารทางการศึกษา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17839582" w14:textId="77777777" w:rsidR="00D93424" w:rsidRPr="002C1256" w:rsidRDefault="00D93424" w:rsidP="006B2531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2E0B5C97" w14:textId="77777777" w:rsidR="00D93424" w:rsidRPr="002C1256" w:rsidRDefault="00D93424" w:rsidP="006B2531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โอกาส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2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ผลกระทบ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3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=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12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(ปานกลาง)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04EBE7D3" w14:textId="77777777" w:rsidR="00D93424" w:rsidRPr="002C1256" w:rsidRDefault="00D93424" w:rsidP="006B2531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69292A65" w14:textId="77777777" w:rsidR="00D93424" w:rsidRPr="002C1256" w:rsidRDefault="00D93424" w:rsidP="006B2531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โอกาส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1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ผลกระทบ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3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=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11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(ปานกลาง)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14:paraId="390B4EC7" w14:textId="7B7FDCA6" w:rsidR="00D93424" w:rsidRPr="00B10DAB" w:rsidRDefault="00B10DAB" w:rsidP="00B10D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B10DA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0</w:t>
            </w:r>
          </w:p>
        </w:tc>
      </w:tr>
      <w:tr w:rsidR="00D93424" w:rsidRPr="002C1256" w14:paraId="19B4E7A1" w14:textId="6DCAABFF" w:rsidTr="00860B12">
        <w:trPr>
          <w:trHeight w:val="56"/>
        </w:trPr>
        <w:tc>
          <w:tcPr>
            <w:tcW w:w="3964" w:type="dxa"/>
            <w:tcBorders>
              <w:bottom w:val="single" w:sz="4" w:space="0" w:color="auto"/>
            </w:tcBorders>
          </w:tcPr>
          <w:p w14:paraId="2AA62137" w14:textId="77777777" w:rsidR="00D93424" w:rsidRDefault="00D93424" w:rsidP="00975771">
            <w:pPr>
              <w:pStyle w:val="a4"/>
              <w:tabs>
                <w:tab w:val="left" w:pos="945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5"/>
                <w:szCs w:val="25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สำนักวิชาศึกษาทั่วไป</w:t>
            </w:r>
          </w:p>
          <w:p w14:paraId="438489D4" w14:textId="77777777" w:rsidR="00D93424" w:rsidRDefault="00D93424" w:rsidP="00975771">
            <w:pPr>
              <w:pStyle w:val="a4"/>
              <w:tabs>
                <w:tab w:val="left" w:pos="945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D901F4">
              <w:rPr>
                <w:rFonts w:ascii="TH SarabunPSK" w:hAnsi="TH SarabunPSK" w:cs="TH SarabunPSK"/>
                <w:b/>
                <w:bCs/>
                <w:color w:val="000000" w:themeColor="text1"/>
                <w:sz w:val="25"/>
                <w:szCs w:val="25"/>
                <w:cs/>
              </w:rPr>
              <w:t>เหตุการณ์เสี่ยง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 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  <w:lang w:val="en-GB"/>
              </w:rPr>
              <w:t>:</w:t>
            </w:r>
          </w:p>
          <w:p w14:paraId="5169E2A1" w14:textId="0C80C7FA" w:rsidR="00D93424" w:rsidRPr="00373413" w:rsidRDefault="00D93424" w:rsidP="00975771">
            <w:pPr>
              <w:pStyle w:val="a4"/>
              <w:numPr>
                <w:ilvl w:val="0"/>
                <w:numId w:val="177"/>
              </w:numPr>
              <w:tabs>
                <w:tab w:val="left" w:pos="945"/>
              </w:tabs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73413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ห้องเรียนไม่เพียงพอ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6280B42" w14:textId="77777777" w:rsidR="00D93424" w:rsidRPr="002C1256" w:rsidRDefault="00D93424" w:rsidP="006B2531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2944DBD6" w14:textId="77777777" w:rsidR="00D93424" w:rsidRPr="002C1256" w:rsidRDefault="00D93424" w:rsidP="006B2531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โอกาส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5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ผลกระทบ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3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=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15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(ปานกลาง)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1B27A0E" w14:textId="77777777" w:rsidR="00D93424" w:rsidRPr="002C1256" w:rsidRDefault="00D93424" w:rsidP="006B2531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470158B5" w14:textId="77777777" w:rsidR="00D93424" w:rsidRPr="002C1256" w:rsidRDefault="00D93424" w:rsidP="006B2531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4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ผลกระทบ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3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=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14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(ปานกลาง)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5179270" w14:textId="7340CDA1" w:rsidR="00D93424" w:rsidRPr="00B10DAB" w:rsidRDefault="00B10DAB" w:rsidP="00B10D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B10DA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0</w:t>
            </w:r>
          </w:p>
        </w:tc>
      </w:tr>
      <w:tr w:rsidR="00860B12" w:rsidRPr="002C1256" w14:paraId="793EFFAF" w14:textId="77777777" w:rsidTr="00860B12">
        <w:trPr>
          <w:trHeight w:val="56"/>
        </w:trPr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B55827" w14:textId="77777777" w:rsidR="00860B12" w:rsidRPr="002C1256" w:rsidRDefault="00860B12" w:rsidP="00975771">
            <w:pPr>
              <w:pStyle w:val="a4"/>
              <w:tabs>
                <w:tab w:val="left" w:pos="945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03B0AE" w14:textId="77777777" w:rsidR="00860B12" w:rsidRPr="002C1256" w:rsidRDefault="00860B12" w:rsidP="006B2531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9DB4E3" w14:textId="77777777" w:rsidR="00860B12" w:rsidRPr="002C1256" w:rsidRDefault="00860B12" w:rsidP="006B2531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3152B7" w14:textId="77777777" w:rsidR="00860B12" w:rsidRPr="00B10DAB" w:rsidRDefault="00860B12" w:rsidP="00B10D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D93424" w:rsidRPr="002C1256" w14:paraId="754150D0" w14:textId="3E25CC50" w:rsidTr="00860B12">
        <w:trPr>
          <w:trHeight w:val="56"/>
        </w:trPr>
        <w:tc>
          <w:tcPr>
            <w:tcW w:w="3964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3B862CF0" w14:textId="77777777" w:rsidR="00D93424" w:rsidRPr="00D93424" w:rsidRDefault="00D93424" w:rsidP="00365D7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93424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lastRenderedPageBreak/>
              <w:t>ด้านสิ่งแวดล้อม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76D39F" w14:textId="40136AC4" w:rsidR="00D93424" w:rsidRPr="00D93424" w:rsidRDefault="00D93424" w:rsidP="00365D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93424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(ปานกลาง 1)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4391E9" w14:textId="651979BE" w:rsidR="00D93424" w:rsidRPr="00D93424" w:rsidRDefault="00D93424" w:rsidP="00365D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93424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(ปานกลาง 1)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AA88D8" w14:textId="181D871C" w:rsidR="00D93424" w:rsidRPr="00B10DAB" w:rsidRDefault="00B10DAB" w:rsidP="00B10D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B10DA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0</w:t>
            </w:r>
          </w:p>
        </w:tc>
      </w:tr>
      <w:tr w:rsidR="00D93424" w:rsidRPr="002C1256" w14:paraId="76F0272D" w14:textId="0BE606B6" w:rsidTr="00B10DAB">
        <w:trPr>
          <w:trHeight w:val="56"/>
        </w:trPr>
        <w:tc>
          <w:tcPr>
            <w:tcW w:w="3964" w:type="dxa"/>
            <w:tcBorders>
              <w:bottom w:val="single" w:sz="4" w:space="0" w:color="auto"/>
            </w:tcBorders>
          </w:tcPr>
          <w:p w14:paraId="35369F72" w14:textId="77777777" w:rsidR="00D93424" w:rsidRDefault="00D93424" w:rsidP="00A546D6">
            <w:pPr>
              <w:pStyle w:val="a4"/>
              <w:tabs>
                <w:tab w:val="left" w:pos="945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สำนักงานบริหารทรัพยากรกายภาพและสิ่งแวดล้อม</w:t>
            </w:r>
          </w:p>
          <w:p w14:paraId="3A23FF55" w14:textId="77777777" w:rsidR="00D93424" w:rsidRDefault="00D93424" w:rsidP="00A546D6">
            <w:pPr>
              <w:pStyle w:val="a4"/>
              <w:tabs>
                <w:tab w:val="left" w:pos="945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D901F4">
              <w:rPr>
                <w:rFonts w:ascii="TH SarabunPSK" w:hAnsi="TH SarabunPSK" w:cs="TH SarabunPSK"/>
                <w:b/>
                <w:bCs/>
                <w:color w:val="000000" w:themeColor="text1"/>
                <w:sz w:val="25"/>
                <w:szCs w:val="25"/>
                <w:cs/>
              </w:rPr>
              <w:t>เหตุการณ์เสี่ยง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 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  <w:lang w:val="en-GB"/>
              </w:rPr>
              <w:t>:</w:t>
            </w:r>
          </w:p>
          <w:p w14:paraId="7E96F1FA" w14:textId="34624CAB" w:rsidR="00D93424" w:rsidRPr="00373413" w:rsidRDefault="00D93424" w:rsidP="00A546D6">
            <w:pPr>
              <w:pStyle w:val="a4"/>
              <w:numPr>
                <w:ilvl w:val="0"/>
                <w:numId w:val="178"/>
              </w:numPr>
              <w:tabs>
                <w:tab w:val="left" w:pos="945"/>
              </w:tabs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73413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การเกิดอัคคีภัยภายในอาคารสูง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FCE12C8" w14:textId="77777777" w:rsidR="00D93424" w:rsidRPr="002C1256" w:rsidRDefault="00D93424" w:rsidP="00365D7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1FB37260" w14:textId="77777777" w:rsidR="00D93424" w:rsidRPr="002C1256" w:rsidRDefault="00D93424" w:rsidP="00365D7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 ผลกระทบ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3 = 11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(ปานกลาง)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237A01F" w14:textId="77777777" w:rsidR="00D93424" w:rsidRPr="002C1256" w:rsidRDefault="00D93424" w:rsidP="00365D7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6B069788" w14:textId="77777777" w:rsidR="00D93424" w:rsidRPr="002C1256" w:rsidRDefault="00D93424" w:rsidP="00365D7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 ผลกระทบ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3 = 11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(ปานกลาง)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7A16E30" w14:textId="3FD50D1F" w:rsidR="00D93424" w:rsidRPr="00B10DAB" w:rsidRDefault="00B10DAB" w:rsidP="00B10D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B10DA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0</w:t>
            </w:r>
          </w:p>
        </w:tc>
      </w:tr>
      <w:tr w:rsidR="00D93424" w:rsidRPr="002C1256" w14:paraId="26EFE293" w14:textId="0D682FB8" w:rsidTr="00B10DAB">
        <w:trPr>
          <w:trHeight w:val="56"/>
        </w:trPr>
        <w:tc>
          <w:tcPr>
            <w:tcW w:w="3964" w:type="dxa"/>
            <w:tcBorders>
              <w:top w:val="nil"/>
            </w:tcBorders>
            <w:shd w:val="clear" w:color="auto" w:fill="D9D9D9" w:themeFill="background1" w:themeFillShade="D9"/>
          </w:tcPr>
          <w:p w14:paraId="11C830AC" w14:textId="77777777" w:rsidR="00D93424" w:rsidRPr="00D93424" w:rsidRDefault="00D93424" w:rsidP="00365D7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93424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ด้านสุขภาพ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47FFE5C4" w14:textId="5594F2E9" w:rsidR="00D93424" w:rsidRPr="00D93424" w:rsidRDefault="00D93424" w:rsidP="00365D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93424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(</w:t>
            </w:r>
            <w:r w:rsidRPr="00D93424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ต่ำ 1</w:t>
            </w:r>
            <w:r w:rsidRPr="00D93424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)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761BE367" w14:textId="4E513783" w:rsidR="00D93424" w:rsidRPr="00D93424" w:rsidRDefault="00D93424" w:rsidP="00365D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93424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(</w:t>
            </w:r>
            <w:r w:rsidRPr="00D93424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ต่ำ 1</w:t>
            </w:r>
            <w:r w:rsidRPr="00D93424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70729F59" w14:textId="6B6530D5" w:rsidR="00D93424" w:rsidRPr="00B10DAB" w:rsidRDefault="00B10DAB" w:rsidP="00B10D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B10DA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0</w:t>
            </w:r>
          </w:p>
        </w:tc>
      </w:tr>
      <w:tr w:rsidR="00D93424" w:rsidRPr="002C1256" w14:paraId="035BC00A" w14:textId="76F1A133" w:rsidTr="00B10DAB">
        <w:trPr>
          <w:trHeight w:val="56"/>
        </w:trPr>
        <w:tc>
          <w:tcPr>
            <w:tcW w:w="3964" w:type="dxa"/>
          </w:tcPr>
          <w:p w14:paraId="784D6A61" w14:textId="77777777" w:rsidR="00D93424" w:rsidRDefault="00D93424" w:rsidP="00BC227B">
            <w:pPr>
              <w:pStyle w:val="a4"/>
              <w:tabs>
                <w:tab w:val="left" w:pos="945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5"/>
                <w:szCs w:val="25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สำนักงานกิจการนักศึกษาและศิษย์เก่าสัมพันธ์</w:t>
            </w:r>
          </w:p>
          <w:p w14:paraId="2640F1B1" w14:textId="77777777" w:rsidR="00D93424" w:rsidRPr="001E58DF" w:rsidRDefault="00D93424" w:rsidP="00BC227B">
            <w:pPr>
              <w:pStyle w:val="a4"/>
              <w:tabs>
                <w:tab w:val="left" w:pos="945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</w:pPr>
            <w:r w:rsidRPr="00D901F4">
              <w:rPr>
                <w:rFonts w:ascii="TH SarabunPSK" w:hAnsi="TH SarabunPSK" w:cs="TH SarabunPSK"/>
                <w:b/>
                <w:bCs/>
                <w:color w:val="000000" w:themeColor="text1"/>
                <w:sz w:val="25"/>
                <w:szCs w:val="25"/>
                <w:cs/>
              </w:rPr>
              <w:t>เหตุการณ์เสี่ยง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 </w:t>
            </w:r>
            <w:r w:rsidRPr="00D901F4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  <w:lang w:val="en-GB"/>
              </w:rPr>
              <w:t>:</w:t>
            </w:r>
          </w:p>
          <w:p w14:paraId="6E3D8C7C" w14:textId="46C59DBB" w:rsidR="00D93424" w:rsidRPr="00BC227B" w:rsidRDefault="00D93424" w:rsidP="00BC227B">
            <w:pPr>
              <w:pStyle w:val="a4"/>
              <w:numPr>
                <w:ilvl w:val="0"/>
                <w:numId w:val="179"/>
              </w:numPr>
              <w:tabs>
                <w:tab w:val="left" w:pos="945"/>
              </w:tabs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BC227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อุบัติเหตุจากการขับขี่จักรยานและจักรยานยนต์</w:t>
            </w:r>
          </w:p>
        </w:tc>
        <w:tc>
          <w:tcPr>
            <w:tcW w:w="1985" w:type="dxa"/>
          </w:tcPr>
          <w:p w14:paraId="4A4373A6" w14:textId="638A37A8" w:rsidR="00D93424" w:rsidRDefault="00D93424" w:rsidP="00365D7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4886070A" w14:textId="77777777" w:rsidR="00D93424" w:rsidRPr="002C1256" w:rsidRDefault="00D93424" w:rsidP="00365D7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18B871DC" w14:textId="77777777" w:rsidR="00D93424" w:rsidRPr="002C1256" w:rsidRDefault="00D93424" w:rsidP="00365D7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 ผลกระทบ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 = 1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(ต่ำ)</w:t>
            </w:r>
          </w:p>
        </w:tc>
        <w:tc>
          <w:tcPr>
            <w:tcW w:w="1984" w:type="dxa"/>
          </w:tcPr>
          <w:p w14:paraId="76F4D47E" w14:textId="427F272A" w:rsidR="00D93424" w:rsidRDefault="00D93424" w:rsidP="00365D7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230E5DA9" w14:textId="77777777" w:rsidR="00D93424" w:rsidRPr="002C1256" w:rsidRDefault="00D93424" w:rsidP="00365D7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2988E23B" w14:textId="77777777" w:rsidR="00D93424" w:rsidRPr="002C1256" w:rsidRDefault="00D93424" w:rsidP="00365D7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 ผลกระทบ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 = 1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(ต่ำ)</w:t>
            </w:r>
          </w:p>
        </w:tc>
        <w:tc>
          <w:tcPr>
            <w:tcW w:w="1701" w:type="dxa"/>
            <w:vAlign w:val="center"/>
          </w:tcPr>
          <w:p w14:paraId="66C44F58" w14:textId="240F3BAA" w:rsidR="00D93424" w:rsidRPr="00B10DAB" w:rsidRDefault="00B10DAB" w:rsidP="00B10D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</w:pPr>
            <w:r w:rsidRPr="00B10DA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0</w:t>
            </w:r>
          </w:p>
        </w:tc>
      </w:tr>
    </w:tbl>
    <w:p w14:paraId="5832283F" w14:textId="269E51AB" w:rsidR="007C325F" w:rsidRDefault="007C325F" w:rsidP="00787989">
      <w:pPr>
        <w:pStyle w:val="a3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  <w:sectPr w:rsidR="007C325F" w:rsidSect="00D93424">
          <w:pgSz w:w="11906" w:h="16838"/>
          <w:pgMar w:top="1134" w:right="991" w:bottom="1440" w:left="1276" w:header="708" w:footer="708" w:gutter="0"/>
          <w:cols w:space="708"/>
          <w:docGrid w:linePitch="360"/>
        </w:sectPr>
      </w:pPr>
    </w:p>
    <w:p w14:paraId="19B987A8" w14:textId="425AC0FF" w:rsidR="008370F4" w:rsidRPr="00DB4EDB" w:rsidRDefault="008370F4" w:rsidP="00787989">
      <w:pPr>
        <w:pStyle w:val="a3"/>
        <w:spacing w:after="24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DB4ED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จากตารางที่ 4 สรุป</w:t>
      </w:r>
      <w:r w:rsidR="00256BA0" w:rsidRPr="00DB4ED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</w:t>
      </w:r>
      <w:r w:rsidRPr="00DB4ED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และวิเคราะห์</w:t>
      </w:r>
      <w:r w:rsidR="002C4397" w:rsidRPr="00DB4ED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การควบคุมภายใน</w:t>
      </w:r>
      <w:r w:rsidRPr="00DB4ED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DB4ED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ดังนี้</w:t>
      </w:r>
    </w:p>
    <w:p w14:paraId="27F1C93D" w14:textId="3CC89162" w:rsidR="00787989" w:rsidRPr="002C1256" w:rsidRDefault="00513545" w:rsidP="00787989">
      <w:pPr>
        <w:pStyle w:val="a3"/>
        <w:spacing w:after="24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1. </w:t>
      </w:r>
      <w:r w:rsidR="00787989" w:rsidRPr="002C12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ด้านกลยุทธ์</w:t>
      </w:r>
    </w:p>
    <w:p w14:paraId="4257A6FB" w14:textId="769A5C66" w:rsidR="000C77B9" w:rsidRDefault="00513545" w:rsidP="00C70C1E">
      <w:pPr>
        <w:pStyle w:val="a3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1.1 </w:t>
      </w:r>
      <w:r w:rsidR="00C70C1E" w:rsidRPr="002C12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เหตุการณ์เสี่ยง  </w:t>
      </w:r>
      <w:r w:rsidR="00C70C1E"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รับนักศึกษาได้ไม่ตรงตามเป้าหมายที่ตั้งไว้</w:t>
      </w:r>
    </w:p>
    <w:p w14:paraId="3536DF1C" w14:textId="570B9B3A" w:rsidR="008F15EC" w:rsidRPr="00715FD2" w:rsidRDefault="008F15EC" w:rsidP="00513545">
      <w:pPr>
        <w:pStyle w:val="a3"/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5F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 </w:t>
      </w:r>
      <w:r w:rsidRPr="00715FD2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715FD2">
        <w:rPr>
          <w:rFonts w:ascii="TH SarabunPSK" w:hAnsi="TH SarabunPSK" w:cs="TH SarabunPSK" w:hint="cs"/>
          <w:b/>
          <w:bCs/>
          <w:sz w:val="32"/>
          <w:szCs w:val="32"/>
          <w:cs/>
        </w:rPr>
        <w:t>คณะอุตสาหกรรมเกษตร</w:t>
      </w:r>
      <w:r w:rsidR="000231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61F6A" w:rsidRPr="00715F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คณะ</w:t>
      </w:r>
      <w:proofErr w:type="spellStart"/>
      <w:r w:rsidR="00061F6A" w:rsidRPr="00715FD2">
        <w:rPr>
          <w:rFonts w:ascii="TH SarabunPSK" w:hAnsi="TH SarabunPSK" w:cs="TH SarabunPSK" w:hint="cs"/>
          <w:b/>
          <w:bCs/>
          <w:sz w:val="32"/>
          <w:szCs w:val="32"/>
          <w:cs/>
        </w:rPr>
        <w:t>ศิลป</w:t>
      </w:r>
      <w:proofErr w:type="spellEnd"/>
      <w:r w:rsidR="00061F6A" w:rsidRPr="00715FD2">
        <w:rPr>
          <w:rFonts w:ascii="TH SarabunPSK" w:hAnsi="TH SarabunPSK" w:cs="TH SarabunPSK" w:hint="cs"/>
          <w:b/>
          <w:bCs/>
          <w:sz w:val="32"/>
          <w:szCs w:val="32"/>
          <w:cs/>
        </w:rPr>
        <w:t>ศาสตร์ วิทยาเขตชุมพรเขตรอุดมศักดิ์</w:t>
      </w:r>
    </w:p>
    <w:p w14:paraId="7B3A2994" w14:textId="763D2287" w:rsidR="00061F6A" w:rsidRPr="00715FD2" w:rsidRDefault="00061F6A" w:rsidP="008F15EC">
      <w:pPr>
        <w:pStyle w:val="a3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715FD2">
        <w:rPr>
          <w:rFonts w:ascii="TH SarabunPSK" w:hAnsi="TH SarabunPSK" w:cs="TH SarabunPSK" w:hint="cs"/>
          <w:sz w:val="32"/>
          <w:szCs w:val="32"/>
          <w:cs/>
        </w:rPr>
        <w:t xml:space="preserve">คณะอุตสาหกรรมเกษตร </w:t>
      </w:r>
      <w:r w:rsidR="00715FD2" w:rsidRPr="00715FD2">
        <w:rPr>
          <w:rFonts w:ascii="TH SarabunPSK" w:hAnsi="TH SarabunPSK" w:cs="TH SarabunPSK" w:hint="cs"/>
          <w:sz w:val="32"/>
          <w:szCs w:val="32"/>
          <w:cs/>
        </w:rPr>
        <w:t>คณะ</w:t>
      </w:r>
      <w:proofErr w:type="spellStart"/>
      <w:r w:rsidR="00715FD2" w:rsidRPr="00715FD2"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 w:rsidR="00715FD2" w:rsidRPr="00715FD2">
        <w:rPr>
          <w:rFonts w:ascii="TH SarabunPSK" w:hAnsi="TH SarabunPSK" w:cs="TH SarabunPSK" w:hint="cs"/>
          <w:sz w:val="32"/>
          <w:szCs w:val="32"/>
          <w:cs/>
        </w:rPr>
        <w:t>ศาสตร์ และ</w:t>
      </w:r>
      <w:r w:rsidRPr="00715FD2">
        <w:rPr>
          <w:rFonts w:ascii="TH SarabunPSK" w:hAnsi="TH SarabunPSK" w:cs="TH SarabunPSK" w:hint="cs"/>
          <w:sz w:val="32"/>
          <w:szCs w:val="32"/>
          <w:cs/>
        </w:rPr>
        <w:t>วิทยาเขตชุมพรเขตรอุดมศักดิ์ ได้ประเมินระดับความเสี่ยง การรับนักศึกษาได้ไม่ตรงตามเป้าหมายที่ตั้งไว้</w:t>
      </w:r>
      <w:r w:rsidR="00F573AE" w:rsidRPr="00715F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5FD2" w:rsidRPr="00715FD2">
        <w:rPr>
          <w:rFonts w:ascii="TH SarabunPSK" w:hAnsi="TH SarabunPSK" w:cs="TH SarabunPSK" w:hint="cs"/>
          <w:sz w:val="32"/>
          <w:szCs w:val="32"/>
          <w:cs/>
        </w:rPr>
        <w:t>ใน</w:t>
      </w:r>
      <w:r w:rsidR="00F573AE" w:rsidRPr="00715FD2">
        <w:rPr>
          <w:rFonts w:ascii="TH SarabunPSK" w:hAnsi="TH SarabunPSK" w:cs="TH SarabunPSK" w:hint="cs"/>
          <w:sz w:val="32"/>
          <w:szCs w:val="32"/>
          <w:cs/>
        </w:rPr>
        <w:t>ระดับปานกลาง</w:t>
      </w:r>
      <w:r w:rsidR="005200DF" w:rsidRPr="00715FD2">
        <w:rPr>
          <w:rFonts w:ascii="TH SarabunPSK" w:hAnsi="TH SarabunPSK" w:cs="TH SarabunPSK" w:hint="cs"/>
          <w:sz w:val="32"/>
          <w:szCs w:val="32"/>
          <w:cs/>
        </w:rPr>
        <w:t xml:space="preserve"> โดยปัจจัยเสี่ยงจะมีลักษณะคล้ายกัน เช่น การประชาสัมพันธ์ที่ขาดประสิทธิภาพ</w:t>
      </w:r>
      <w:r w:rsidR="00715FD2" w:rsidRPr="00715F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00DF" w:rsidRPr="00715F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00DF" w:rsidRPr="00715FD2">
        <w:rPr>
          <w:rFonts w:ascii="TH SarabunPSK" w:hAnsi="TH SarabunPSK" w:cs="TH SarabunPSK" w:hint="cs"/>
          <w:sz w:val="32"/>
          <w:szCs w:val="32"/>
          <w:cs/>
        </w:rPr>
        <w:t>หลักสูตรที่เปิดสอนยังไม่ตรงตามความต้องการของกลุ่มเป้าหมาย</w:t>
      </w:r>
      <w:r w:rsidR="00715FD2" w:rsidRPr="00715F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00DF" w:rsidRPr="00715F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00DF" w:rsidRPr="00715FD2">
        <w:rPr>
          <w:rFonts w:ascii="TH SarabunPSK" w:hAnsi="TH SarabunPSK" w:cs="TH SarabunPSK" w:hint="cs"/>
          <w:sz w:val="32"/>
          <w:szCs w:val="32"/>
          <w:cs/>
        </w:rPr>
        <w:t>สถาบัน</w:t>
      </w:r>
      <w:r w:rsidR="00715FD2" w:rsidRPr="00715FD2"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 w:rsidR="005200DF" w:rsidRPr="00715FD2">
        <w:rPr>
          <w:rFonts w:ascii="TH SarabunPSK" w:hAnsi="TH SarabunPSK" w:cs="TH SarabunPSK" w:hint="cs"/>
          <w:sz w:val="32"/>
          <w:szCs w:val="32"/>
          <w:cs/>
        </w:rPr>
        <w:t>อื่นเปิดหลักสูตรที่มีความคล้ายคลึงกันจำนวนมาก และนักศึกษาที่ผ่านการคัดเลือกสละสิทธิ เนื่องจากนักศึกษาได้รับการคัดเลือกเข้าศึกษาในสถาบันที่มีชื่อเสียงมากกว่า</w:t>
      </w:r>
      <w:r w:rsidR="00715FD2" w:rsidRPr="00715F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00DF" w:rsidRPr="00715F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5FD2" w:rsidRPr="00715FD2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5200DF" w:rsidRPr="00715FD2">
        <w:rPr>
          <w:rFonts w:ascii="TH SarabunPSK" w:hAnsi="TH SarabunPSK" w:cs="TH SarabunPSK" w:hint="cs"/>
          <w:sz w:val="32"/>
          <w:szCs w:val="32"/>
          <w:cs/>
        </w:rPr>
        <w:t>กิจกรรมควบคุม แต่ละคณะมีกิจกรรมที่คล้ายคลึงกัน เช่น เพิ่มช่องทางการประชาสัมพันธ์หลักสูตรและคณะ</w:t>
      </w:r>
      <w:r w:rsidR="00715FD2" w:rsidRPr="00715F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00DF" w:rsidRPr="00715F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00DF" w:rsidRPr="00715FD2">
        <w:rPr>
          <w:rFonts w:ascii="TH SarabunPSK" w:hAnsi="TH SarabunPSK" w:cs="TH SarabunPSK" w:hint="cs"/>
          <w:sz w:val="32"/>
          <w:szCs w:val="32"/>
          <w:cs/>
        </w:rPr>
        <w:t>ปรับปรุงพัฒนาหลักสูตรให้มีความโดดเด่นจากสถาบันอื่น และพัฒนาหลักสูตรสหกิจศึกษา เพื่อให้ตรงตามความต้องการของตลาดแรงงาน</w:t>
      </w:r>
    </w:p>
    <w:p w14:paraId="5644BF4C" w14:textId="3BE17BC4" w:rsidR="008F15EC" w:rsidRPr="00715FD2" w:rsidRDefault="00971E23" w:rsidP="00715FD2">
      <w:pPr>
        <w:pStyle w:val="a3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715FD2">
        <w:rPr>
          <w:rFonts w:ascii="TH SarabunPSK" w:hAnsi="TH SarabunPSK" w:cs="TH SarabunPSK" w:hint="cs"/>
          <w:sz w:val="32"/>
          <w:szCs w:val="32"/>
          <w:cs/>
        </w:rPr>
        <w:t>หลังจากดำเนิน</w:t>
      </w:r>
      <w:r w:rsidR="005200DF" w:rsidRPr="00715FD2">
        <w:rPr>
          <w:rFonts w:ascii="TH SarabunPSK" w:hAnsi="TH SarabunPSK" w:cs="TH SarabunPSK" w:hint="cs"/>
          <w:sz w:val="32"/>
          <w:szCs w:val="32"/>
          <w:cs/>
        </w:rPr>
        <w:t>กิจกรรมควบคุม พบว่า</w:t>
      </w:r>
      <w:r w:rsidR="00115A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00DF" w:rsidRPr="00715FD2">
        <w:rPr>
          <w:rFonts w:ascii="TH SarabunPSK" w:hAnsi="TH SarabunPSK" w:cs="TH SarabunPSK" w:hint="cs"/>
          <w:sz w:val="32"/>
          <w:szCs w:val="32"/>
          <w:cs/>
        </w:rPr>
        <w:t>ระดับความเสี่ยง ของคณะอุตสาหกรรมเกษตร</w:t>
      </w:r>
      <w:r w:rsidR="00A8109F" w:rsidRPr="00715FD2">
        <w:rPr>
          <w:rFonts w:ascii="TH SarabunPSK" w:hAnsi="TH SarabunPSK" w:cs="TH SarabunPSK" w:hint="cs"/>
          <w:sz w:val="32"/>
          <w:szCs w:val="32"/>
          <w:cs/>
        </w:rPr>
        <w:t xml:space="preserve"> และวิทยาเขตชุมพร</w:t>
      </w:r>
      <w:r w:rsidR="00715FD2" w:rsidRPr="00715FD2">
        <w:rPr>
          <w:rFonts w:ascii="TH SarabunPSK" w:hAnsi="TH SarabunPSK" w:cs="TH SarabunPSK" w:hint="cs"/>
          <w:sz w:val="32"/>
          <w:szCs w:val="32"/>
          <w:cs/>
        </w:rPr>
        <w:t>เขตร</w:t>
      </w:r>
      <w:r w:rsidR="00BB4CDA" w:rsidRPr="00715FD2">
        <w:rPr>
          <w:rFonts w:ascii="TH SarabunPSK" w:hAnsi="TH SarabunPSK" w:cs="TH SarabunPSK" w:hint="cs"/>
          <w:sz w:val="32"/>
          <w:szCs w:val="32"/>
          <w:cs/>
        </w:rPr>
        <w:t>อุดมศักดิ์ อยู่</w:t>
      </w:r>
      <w:r w:rsidR="002618AA">
        <w:rPr>
          <w:rFonts w:ascii="TH SarabunPSK" w:hAnsi="TH SarabunPSK" w:cs="TH SarabunPSK" w:hint="cs"/>
          <w:sz w:val="32"/>
          <w:szCs w:val="32"/>
          <w:cs/>
        </w:rPr>
        <w:t>ใน</w:t>
      </w:r>
      <w:r w:rsidR="00BB4CDA" w:rsidRPr="00715FD2">
        <w:rPr>
          <w:rFonts w:ascii="TH SarabunPSK" w:hAnsi="TH SarabunPSK" w:cs="TH SarabunPSK" w:hint="cs"/>
          <w:sz w:val="32"/>
          <w:szCs w:val="32"/>
          <w:cs/>
        </w:rPr>
        <w:t>ระดับปานกลาง</w:t>
      </w:r>
      <w:r w:rsidR="00A8109F" w:rsidRPr="00715FD2">
        <w:rPr>
          <w:rFonts w:ascii="TH SarabunPSK" w:hAnsi="TH SarabunPSK" w:cs="TH SarabunPSK" w:hint="cs"/>
          <w:sz w:val="32"/>
          <w:szCs w:val="32"/>
          <w:cs/>
        </w:rPr>
        <w:t>เช่นเ</w:t>
      </w:r>
      <w:r w:rsidR="00BB4CDA" w:rsidRPr="00715FD2">
        <w:rPr>
          <w:rFonts w:ascii="TH SarabunPSK" w:hAnsi="TH SarabunPSK" w:cs="TH SarabunPSK" w:hint="cs"/>
          <w:sz w:val="32"/>
          <w:szCs w:val="32"/>
          <w:cs/>
        </w:rPr>
        <w:t xml:space="preserve">ดิม </w:t>
      </w:r>
      <w:r w:rsidR="00A8109F" w:rsidRPr="00715FD2">
        <w:rPr>
          <w:rFonts w:ascii="TH SarabunPSK" w:hAnsi="TH SarabunPSK" w:cs="TH SarabunPSK" w:hint="cs"/>
          <w:sz w:val="32"/>
          <w:szCs w:val="32"/>
          <w:cs/>
        </w:rPr>
        <w:t>แสดงว่า</w:t>
      </w:r>
      <w:r w:rsidR="002618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109F" w:rsidRPr="00715FD2">
        <w:rPr>
          <w:rFonts w:ascii="TH SarabunPSK" w:hAnsi="TH SarabunPSK" w:cs="TH SarabunPSK" w:hint="cs"/>
          <w:sz w:val="32"/>
          <w:szCs w:val="32"/>
          <w:cs/>
        </w:rPr>
        <w:t>กิจกรรมควบคุม ต้องมีการปรับปรุง เพื่อให้ระดับความเสี่ยงลดลง ส</w:t>
      </w:r>
      <w:r w:rsidR="00715FD2" w:rsidRPr="00715FD2">
        <w:rPr>
          <w:rFonts w:ascii="TH SarabunPSK" w:hAnsi="TH SarabunPSK" w:cs="TH SarabunPSK" w:hint="cs"/>
          <w:sz w:val="32"/>
          <w:szCs w:val="32"/>
          <w:cs/>
        </w:rPr>
        <w:t>ำหรับ</w:t>
      </w:r>
      <w:r w:rsidR="00A8109F" w:rsidRPr="00715FD2">
        <w:rPr>
          <w:rFonts w:ascii="TH SarabunPSK" w:hAnsi="TH SarabunPSK" w:cs="TH SarabunPSK" w:hint="cs"/>
          <w:sz w:val="32"/>
          <w:szCs w:val="32"/>
          <w:cs/>
        </w:rPr>
        <w:t>คณะ</w:t>
      </w:r>
      <w:proofErr w:type="spellStart"/>
      <w:r w:rsidR="00A8109F" w:rsidRPr="00715FD2"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 w:rsidR="00A8109F" w:rsidRPr="00715FD2">
        <w:rPr>
          <w:rFonts w:ascii="TH SarabunPSK" w:hAnsi="TH SarabunPSK" w:cs="TH SarabunPSK" w:hint="cs"/>
          <w:sz w:val="32"/>
          <w:szCs w:val="32"/>
          <w:cs/>
        </w:rPr>
        <w:t>ศาสตร์ ระดับความเสี่ยงลดลง เป็นระดับต่ำ แสดง</w:t>
      </w:r>
      <w:r w:rsidR="002618AA">
        <w:rPr>
          <w:rFonts w:ascii="TH SarabunPSK" w:hAnsi="TH SarabunPSK" w:cs="TH SarabunPSK" w:hint="cs"/>
          <w:sz w:val="32"/>
          <w:szCs w:val="32"/>
          <w:cs/>
        </w:rPr>
        <w:t xml:space="preserve">ว่า </w:t>
      </w:r>
      <w:r w:rsidR="00A8109F" w:rsidRPr="00715FD2">
        <w:rPr>
          <w:rFonts w:ascii="TH SarabunPSK" w:hAnsi="TH SarabunPSK" w:cs="TH SarabunPSK" w:hint="cs"/>
          <w:sz w:val="32"/>
          <w:szCs w:val="32"/>
          <w:cs/>
        </w:rPr>
        <w:t>กิจกรรมควบคุมมีประสิทธิภาพในการลดระดับความเสี่ยง และควรดำเนินการอย่างต่อเนื่อง เพื่อให้ระดับความเสี่ยง อยู่</w:t>
      </w:r>
      <w:r w:rsidR="00115AFA">
        <w:rPr>
          <w:rFonts w:ascii="TH SarabunPSK" w:hAnsi="TH SarabunPSK" w:cs="TH SarabunPSK" w:hint="cs"/>
          <w:sz w:val="32"/>
          <w:szCs w:val="32"/>
          <w:cs/>
        </w:rPr>
        <w:t>ใน</w:t>
      </w:r>
      <w:r w:rsidR="00A8109F" w:rsidRPr="00715FD2">
        <w:rPr>
          <w:rFonts w:ascii="TH SarabunPSK" w:hAnsi="TH SarabunPSK" w:cs="TH SarabunPSK" w:hint="cs"/>
          <w:sz w:val="32"/>
          <w:szCs w:val="32"/>
          <w:cs/>
        </w:rPr>
        <w:t>ระดับต่ำ ต่อไป</w:t>
      </w:r>
    </w:p>
    <w:p w14:paraId="29ABD220" w14:textId="0ABB2A8B" w:rsidR="006D0F98" w:rsidRPr="00715FD2" w:rsidRDefault="00715FD2" w:rsidP="0066281B">
      <w:pPr>
        <w:pStyle w:val="a3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นอกจากนี้ </w:t>
      </w:r>
      <w:r w:rsidR="00C70C1E" w:rsidRPr="00715FD2">
        <w:rPr>
          <w:rFonts w:ascii="TH SarabunPSK" w:hAnsi="TH SarabunPSK" w:cs="TH SarabunPSK" w:hint="cs"/>
          <w:sz w:val="32"/>
          <w:szCs w:val="32"/>
          <w:cs/>
        </w:rPr>
        <w:t>คณะอุตสาหกรรมเกษตร คณะ</w:t>
      </w:r>
      <w:proofErr w:type="spellStart"/>
      <w:r w:rsidR="00C70C1E" w:rsidRPr="00715FD2"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 w:rsidR="00C70C1E" w:rsidRPr="00715FD2">
        <w:rPr>
          <w:rFonts w:ascii="TH SarabunPSK" w:hAnsi="TH SarabunPSK" w:cs="TH SarabunPSK" w:hint="cs"/>
          <w:sz w:val="32"/>
          <w:szCs w:val="32"/>
          <w:cs/>
        </w:rPr>
        <w:t>ศาสตร์</w:t>
      </w:r>
      <w:r w:rsidR="000C77B9" w:rsidRPr="00715FD2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C70C1E" w:rsidRPr="00715FD2">
        <w:rPr>
          <w:rFonts w:ascii="TH SarabunPSK" w:hAnsi="TH SarabunPSK" w:cs="TH SarabunPSK" w:hint="cs"/>
          <w:sz w:val="32"/>
          <w:szCs w:val="32"/>
          <w:cs/>
        </w:rPr>
        <w:t>วิทยาเขตชุมพรเขตรอุดมศักดิ์</w:t>
      </w:r>
      <w:r w:rsidR="000C77B9" w:rsidRPr="00715F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C77B9" w:rsidRPr="00715FD2">
        <w:rPr>
          <w:rFonts w:ascii="TH SarabunPSK" w:hAnsi="TH SarabunPSK" w:cs="TH SarabunPSK" w:hint="cs"/>
          <w:sz w:val="32"/>
          <w:szCs w:val="32"/>
          <w:cs/>
        </w:rPr>
        <w:t>ได้มีการดำเนินการควบคุม</w:t>
      </w:r>
      <w:r w:rsidR="00D04F4D" w:rsidRPr="00715FD2">
        <w:rPr>
          <w:rFonts w:ascii="TH SarabunPSK" w:hAnsi="TH SarabunPSK" w:cs="TH SarabunPSK" w:hint="cs"/>
          <w:sz w:val="32"/>
          <w:szCs w:val="32"/>
          <w:cs/>
        </w:rPr>
        <w:t xml:space="preserve">ภายใน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0C77B9" w:rsidRPr="00715FD2">
        <w:rPr>
          <w:rFonts w:ascii="TH SarabunPSK" w:hAnsi="TH SarabunPSK" w:cs="TH SarabunPSK"/>
          <w:sz w:val="32"/>
          <w:szCs w:val="32"/>
          <w:cs/>
        </w:rPr>
        <w:t>มีการปรับปรุงรูปแบบการประชาสัมพันธ์ให้มีประสิทธิภาพ</w:t>
      </w:r>
      <w:r w:rsidR="000C77B9" w:rsidRPr="00715F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0C77B9" w:rsidRPr="00715FD2">
        <w:rPr>
          <w:rFonts w:ascii="TH SarabunPSK" w:hAnsi="TH SarabunPSK" w:cs="TH SarabunPSK"/>
          <w:sz w:val="32"/>
          <w:szCs w:val="32"/>
          <w:cs/>
        </w:rPr>
        <w:t>มีการตอบรับจากผู้ที่สนใจเพิ่มขึ้น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0C77B9" w:rsidRPr="00715FD2"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="000C77B9" w:rsidRPr="00715FD2">
        <w:rPr>
          <w:rFonts w:ascii="TH SarabunPSK" w:hAnsi="TH SarabunPSK" w:cs="TH SarabunPSK"/>
          <w:sz w:val="32"/>
          <w:szCs w:val="32"/>
          <w:cs/>
        </w:rPr>
        <w:t>ปรับปรุงพัฒนาหลักสูตรให้มีความโดดเด่นจากสถาบันอื่น</w:t>
      </w:r>
      <w:r w:rsidR="000C77B9" w:rsidRPr="00715FD2">
        <w:rPr>
          <w:rFonts w:ascii="TH SarabunPSK" w:hAnsi="TH SarabunPSK" w:cs="TH SarabunPSK" w:hint="cs"/>
          <w:sz w:val="32"/>
          <w:szCs w:val="32"/>
          <w:cs/>
        </w:rPr>
        <w:t xml:space="preserve"> และมี</w:t>
      </w:r>
      <w:r w:rsidR="000C77B9" w:rsidRPr="00715FD2">
        <w:rPr>
          <w:rFonts w:ascii="TH SarabunPSK" w:hAnsi="TH SarabunPSK" w:cs="TH SarabunPSK"/>
          <w:sz w:val="32"/>
          <w:szCs w:val="32"/>
          <w:cs/>
        </w:rPr>
        <w:t>การเปิดรับนักศึกษาในแต่ละหลักสูตรเกินแผนการรับนักศึกษาที่ตั้งไว้ เพื่อรองรับการดรอปเรียนจากสาเหตุต่างๆ ของนักศึกษา</w:t>
      </w:r>
      <w:r w:rsidR="000C77B9" w:rsidRPr="00715FD2">
        <w:rPr>
          <w:rFonts w:ascii="TH SarabunPSK" w:hAnsi="TH SarabunPSK" w:cs="TH SarabunPSK" w:hint="cs"/>
          <w:sz w:val="32"/>
          <w:szCs w:val="32"/>
          <w:cs/>
        </w:rPr>
        <w:t xml:space="preserve"> เป็นต้น</w:t>
      </w:r>
    </w:p>
    <w:p w14:paraId="276DC9E3" w14:textId="3B6CCD73" w:rsidR="007E6C53" w:rsidRPr="00715FD2" w:rsidRDefault="00697CD8" w:rsidP="00787989">
      <w:pPr>
        <w:pStyle w:val="a3"/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787989" w:rsidRPr="00715FD2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ด้านการเงิน</w:t>
      </w:r>
    </w:p>
    <w:p w14:paraId="40CE6B21" w14:textId="2912533B" w:rsidR="00D04F4D" w:rsidRDefault="00697CD8" w:rsidP="00C70C1E">
      <w:pPr>
        <w:pStyle w:val="a3"/>
        <w:spacing w:before="240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2.1 </w:t>
      </w:r>
      <w:r w:rsidR="00C70C1E" w:rsidRPr="002C12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เหตุการณ์เสี่ยง </w:t>
      </w:r>
      <w:r w:rsidR="00C70C1E"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ด้านการเงิน </w:t>
      </w:r>
      <w:r w:rsidR="006D0F98"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(การบริหารจัดการศูนย์เครื่องมือกลางของวิทยาลัย</w:t>
      </w:r>
      <w:r w:rsidR="00ED0E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ให้มีรายได้</w:t>
      </w:r>
      <w:r w:rsidR="006D0F98"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53594DC4" w14:textId="50F39D1D" w:rsidR="008F15EC" w:rsidRPr="00ED0ED3" w:rsidRDefault="008F15EC" w:rsidP="00697CD8">
      <w:pPr>
        <w:pStyle w:val="a3"/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0E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 </w:t>
      </w:r>
      <w:r w:rsidRPr="00ED0ED3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ED0ED3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วิทยาลัยนาโนเทคโนโลยีพระจอมเกล้าลาดกระบัง</w:t>
      </w:r>
    </w:p>
    <w:p w14:paraId="77663BF7" w14:textId="03097B54" w:rsidR="00ED0ED3" w:rsidRPr="00ED0ED3" w:rsidRDefault="00C70C1E" w:rsidP="00ED0ED3">
      <w:pPr>
        <w:pStyle w:val="a3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วิทยาลัยนาโนเทคโนโลยีพระจ</w:t>
      </w:r>
      <w:r w:rsidR="00926E5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</w:t>
      </w: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มเกล้าลาดกระบัง</w:t>
      </w:r>
      <w:r w:rsidR="00D04F4D"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743C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ได้มีการบริหารจัดการ</w:t>
      </w:r>
      <w:r w:rsidR="000743CE"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ศูนย์เครื่องมือกลางของวิทยาลัย</w:t>
      </w:r>
      <w:r w:rsidR="00ED0E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</w:t>
      </w:r>
      <w:r w:rsidR="000B3F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ให้มี</w:t>
      </w:r>
      <w:r w:rsidR="00ED0E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รายได้เพิ่ม</w:t>
      </w:r>
      <w:r w:rsidR="000743C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D0E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และได้ประเมินความเสี่ยงไว้ที่ระดับปานกลาง </w:t>
      </w:r>
      <w:r w:rsidR="00D04F4D"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มีการดำเนินการควบคุมภายใน </w:t>
      </w:r>
      <w:r w:rsidR="00ED0ED3" w:rsidRPr="00ED0E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</w:t>
      </w:r>
      <w:r w:rsidR="00C80529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ได้มีการปรับปรุงโครง</w:t>
      </w:r>
      <w:r w:rsidR="00ED0ED3" w:rsidRPr="00ED0ED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สร้างทางกายภาพ (ห้องปฏิบัต</w:t>
      </w:r>
      <w:r w:rsidR="00ED0ED3" w:rsidRPr="00ED0E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ิ</w:t>
      </w:r>
      <w:r w:rsidR="00ED0ED3" w:rsidRPr="00ED0ED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การ) ภายในศูนย์เครื่องมือ</w:t>
      </w:r>
      <w:r w:rsidR="00ED0ED3" w:rsidRPr="00ED0E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D0ED3" w:rsidRPr="00ED0ED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เพื่อให้พร้อมต่อการให้บริการ</w:t>
      </w:r>
      <w:r w:rsidR="00ED0ED3" w:rsidRPr="00ED0E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และขอรับ</w:t>
      </w:r>
      <w:r w:rsidR="00ED0ED3" w:rsidRPr="00ED0ED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การจัดสรรนักวิทยาศาสตร์ในการดูแลการให้บริการประจำศูนย์เครื่องมือ</w:t>
      </w:r>
    </w:p>
    <w:p w14:paraId="6BEE09DB" w14:textId="7FA11CE8" w:rsidR="004F1687" w:rsidRDefault="00DB4EDB" w:rsidP="007C325F">
      <w:pPr>
        <w:tabs>
          <w:tab w:val="left" w:pos="1465"/>
        </w:tabs>
        <w:ind w:firstLine="427"/>
        <w:jc w:val="thaiDistribute"/>
        <w:rPr>
          <w:rFonts w:ascii="TH SarabunPSK" w:hAnsi="TH SarabunPSK" w:cs="TH SarabunPSK"/>
          <w:color w:val="000000" w:themeColor="text1"/>
          <w:sz w:val="26"/>
          <w:szCs w:val="2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54DB4" w:rsidRPr="00E57A45">
        <w:rPr>
          <w:rFonts w:ascii="TH SarabunPSK" w:hAnsi="TH SarabunPSK" w:cs="TH SarabunPSK" w:hint="cs"/>
          <w:sz w:val="32"/>
          <w:szCs w:val="32"/>
          <w:cs/>
        </w:rPr>
        <w:t>หลังจากดำเนินกิจกรรมควบคุม</w:t>
      </w:r>
      <w:r w:rsidR="00154D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4DB4" w:rsidRPr="00E57A45">
        <w:rPr>
          <w:rFonts w:ascii="TH SarabunPSK" w:hAnsi="TH SarabunPSK" w:cs="TH SarabunPSK" w:hint="cs"/>
          <w:sz w:val="32"/>
          <w:szCs w:val="32"/>
          <w:cs/>
        </w:rPr>
        <w:t xml:space="preserve"> พบว่า ระดับค</w:t>
      </w:r>
      <w:r w:rsidR="00C80529">
        <w:rPr>
          <w:rFonts w:ascii="TH SarabunPSK" w:hAnsi="TH SarabunPSK" w:cs="TH SarabunPSK" w:hint="cs"/>
          <w:sz w:val="32"/>
          <w:szCs w:val="32"/>
          <w:cs/>
        </w:rPr>
        <w:t>วามเสี่ยงหลังดำเนินการ อยู่ในระดับปานกลาง</w:t>
      </w:r>
      <w:r w:rsidR="00154DB4" w:rsidRPr="00E57A45">
        <w:rPr>
          <w:rFonts w:ascii="TH SarabunPSK" w:hAnsi="TH SarabunPSK" w:cs="TH SarabunPSK" w:hint="cs"/>
          <w:sz w:val="32"/>
          <w:szCs w:val="32"/>
          <w:cs/>
        </w:rPr>
        <w:t xml:space="preserve">เช่นเดิม </w:t>
      </w:r>
      <w:r w:rsidR="00BC1176">
        <w:rPr>
          <w:rFonts w:ascii="TH SarabunPSK" w:hAnsi="TH SarabunPSK" w:cs="TH SarabunPSK" w:hint="cs"/>
          <w:sz w:val="32"/>
          <w:szCs w:val="32"/>
          <w:cs/>
        </w:rPr>
        <w:t>เนื่องจากรายได้ยั</w:t>
      </w:r>
      <w:r w:rsidR="000B3F26">
        <w:rPr>
          <w:rFonts w:ascii="TH SarabunPSK" w:hAnsi="TH SarabunPSK" w:cs="TH SarabunPSK" w:hint="cs"/>
          <w:sz w:val="32"/>
          <w:szCs w:val="32"/>
          <w:cs/>
        </w:rPr>
        <w:t xml:space="preserve">งไม่เพิ่มขึ้นจากการให้บริการ </w:t>
      </w:r>
      <w:r w:rsidR="00154DB4" w:rsidRPr="00E57A45">
        <w:rPr>
          <w:rFonts w:ascii="TH SarabunPSK" w:hAnsi="TH SarabunPSK" w:cs="TH SarabunPSK" w:hint="cs"/>
          <w:sz w:val="32"/>
          <w:szCs w:val="32"/>
          <w:cs/>
        </w:rPr>
        <w:t xml:space="preserve">แสดงว่า กิจกรรมควบคุม </w:t>
      </w:r>
      <w:r w:rsidR="00154DB4">
        <w:rPr>
          <w:rFonts w:ascii="TH SarabunPSK" w:hAnsi="TH SarabunPSK" w:cs="TH SarabunPSK" w:hint="cs"/>
          <w:sz w:val="32"/>
          <w:szCs w:val="32"/>
          <w:cs/>
        </w:rPr>
        <w:t>ยังไม่สามารถลด</w:t>
      </w:r>
      <w:r w:rsidR="00154DB4" w:rsidRPr="00E57A45">
        <w:rPr>
          <w:rFonts w:ascii="TH SarabunPSK" w:hAnsi="TH SarabunPSK" w:cs="TH SarabunPSK" w:hint="cs"/>
          <w:sz w:val="32"/>
          <w:szCs w:val="32"/>
          <w:cs/>
        </w:rPr>
        <w:t>ระดับความเสี่ยงให้</w:t>
      </w:r>
      <w:proofErr w:type="spellStart"/>
      <w:r w:rsidR="00154DB4">
        <w:rPr>
          <w:rFonts w:ascii="TH SarabunPSK" w:hAnsi="TH SarabunPSK" w:cs="TH SarabunPSK" w:hint="cs"/>
          <w:sz w:val="32"/>
          <w:szCs w:val="32"/>
          <w:cs/>
        </w:rPr>
        <w:t>ต่ำลง</w:t>
      </w:r>
      <w:proofErr w:type="spellEnd"/>
      <w:r w:rsidR="00154DB4">
        <w:rPr>
          <w:rFonts w:ascii="TH SarabunPSK" w:hAnsi="TH SarabunPSK" w:cs="TH SarabunPSK" w:hint="cs"/>
          <w:sz w:val="32"/>
          <w:szCs w:val="32"/>
          <w:cs/>
        </w:rPr>
        <w:t xml:space="preserve">ได้ </w:t>
      </w:r>
      <w:r w:rsidR="00154DB4" w:rsidRPr="00E57A45">
        <w:rPr>
          <w:rFonts w:ascii="TH SarabunPSK" w:hAnsi="TH SarabunPSK" w:cs="TH SarabunPSK" w:hint="cs"/>
          <w:sz w:val="32"/>
          <w:szCs w:val="32"/>
          <w:cs/>
        </w:rPr>
        <w:t xml:space="preserve"> หากต้องการลดระดับความเสี่ยงลง ต้องทบทวนและปรับปรุงกิจกรรมควบคุมให้แหมาะสมมากขึ้น</w:t>
      </w:r>
      <w:r w:rsidR="00154D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0529">
        <w:rPr>
          <w:rFonts w:ascii="TH SarabunPSK" w:hAnsi="TH SarabunPSK" w:cs="TH SarabunPSK" w:hint="cs"/>
          <w:sz w:val="32"/>
          <w:szCs w:val="32"/>
          <w:cs/>
        </w:rPr>
        <w:t xml:space="preserve">เช่น ทบทวนอัตราการจัดเก็บการให้บริการ </w:t>
      </w:r>
      <w:r w:rsidR="00811174">
        <w:rPr>
          <w:rFonts w:ascii="TH SarabunPSK" w:hAnsi="TH SarabunPSK" w:cs="TH SarabunPSK" w:hint="cs"/>
          <w:sz w:val="32"/>
          <w:szCs w:val="32"/>
          <w:cs/>
        </w:rPr>
        <w:t xml:space="preserve">หรือ จัดเป็นศูนย์เครื่องมือรวมกลาง </w:t>
      </w:r>
      <w:r w:rsidR="00C80529"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14:paraId="62DEE684" w14:textId="1C3E4812" w:rsidR="001E58DF" w:rsidRDefault="001E58DF" w:rsidP="001E58DF">
      <w:pPr>
        <w:tabs>
          <w:tab w:val="left" w:pos="1465"/>
        </w:tabs>
        <w:jc w:val="thaiDistribute"/>
        <w:rPr>
          <w:rFonts w:ascii="TH SarabunPSK" w:hAnsi="TH SarabunPSK" w:cs="TH SarabunPSK"/>
          <w:color w:val="000000" w:themeColor="text1"/>
          <w:sz w:val="26"/>
          <w:szCs w:val="26"/>
        </w:rPr>
      </w:pPr>
    </w:p>
    <w:p w14:paraId="1A55FCD8" w14:textId="77777777" w:rsidR="00BA33BA" w:rsidRDefault="00BA33BA" w:rsidP="001E58DF">
      <w:pPr>
        <w:tabs>
          <w:tab w:val="left" w:pos="1465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C598866" w14:textId="77777777" w:rsidR="00BA33BA" w:rsidRDefault="00BA33BA" w:rsidP="001E58DF">
      <w:pPr>
        <w:tabs>
          <w:tab w:val="left" w:pos="1465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50A8628" w14:textId="77777777" w:rsidR="00BA33BA" w:rsidRDefault="00BA33BA" w:rsidP="001E58DF">
      <w:pPr>
        <w:tabs>
          <w:tab w:val="left" w:pos="1465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190B80C" w14:textId="77777777" w:rsidR="00BA33BA" w:rsidRDefault="00BA33BA" w:rsidP="001E58DF">
      <w:pPr>
        <w:tabs>
          <w:tab w:val="left" w:pos="1465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3F3D9B0" w14:textId="77777777" w:rsidR="00BA33BA" w:rsidRDefault="00BA33BA" w:rsidP="001E58DF">
      <w:pPr>
        <w:tabs>
          <w:tab w:val="left" w:pos="1465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C5FA685" w14:textId="799B5A45" w:rsidR="001E58DF" w:rsidRDefault="001E58DF" w:rsidP="001E58DF">
      <w:pPr>
        <w:tabs>
          <w:tab w:val="left" w:pos="1465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A33B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>3.</w:t>
      </w:r>
      <w:r w:rsidR="00025A9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BA33BA" w:rsidRPr="00BA33B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ด้านปฏิบัติงาน</w:t>
      </w:r>
    </w:p>
    <w:p w14:paraId="12DF010E" w14:textId="7D5EECFC" w:rsidR="00BA33BA" w:rsidRDefault="00BA33BA" w:rsidP="00BA33BA">
      <w:pPr>
        <w:pStyle w:val="a3"/>
        <w:spacing w:before="240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.1 </w:t>
      </w:r>
      <w:r w:rsidRPr="002C12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เหตุการณ์เสี่ยง </w:t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ไม่เข้าสู่ตำแหน่งทางวิชาการและการเข้าสู่ตำแหน่งทางวิชาการที่สูงขึ้นไม่เป็นไปตามระยะเวลาที่กำหนด</w:t>
      </w:r>
    </w:p>
    <w:p w14:paraId="103825E5" w14:textId="77777777" w:rsidR="00BA33BA" w:rsidRPr="006426FC" w:rsidRDefault="00BA33BA" w:rsidP="007F0119">
      <w:pPr>
        <w:pStyle w:val="a3"/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426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 </w:t>
      </w:r>
      <w:r w:rsidRPr="006426FC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6426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คณะเทคโนโลยีการเกษตร</w:t>
      </w:r>
    </w:p>
    <w:p w14:paraId="55127152" w14:textId="77777777" w:rsidR="00BA33BA" w:rsidRPr="006426FC" w:rsidRDefault="00BA33BA" w:rsidP="00BA33BA">
      <w:pPr>
        <w:pStyle w:val="a3"/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426FC">
        <w:rPr>
          <w:rFonts w:ascii="TH SarabunPSK" w:hAnsi="TH SarabunPSK" w:cs="TH SarabunPSK" w:hint="cs"/>
          <w:sz w:val="32"/>
          <w:szCs w:val="32"/>
          <w:cs/>
        </w:rPr>
        <w:t>ตามที่ คณะเทคโนโลยีการเกษตร มีอาจารย์รุ่นใหม่ มีผลกระทบต่อตำแหน่งทางวิชาการ เนื่องจากอาจารย์รุ่นเก่ากำลังจะเกษียณอายุ จึงจำเป็นต้องจัดทำแผนทดแทนอัตรากำลังดังกล่าว  คณะฯ จึงประเมินระดับความเสี่ยง การไม่เข้าสู่ตำแหน่งทางวิชาการและการเข้าสู่ตำแหน่งทางวิชาการที่สูงขึ้นไม่เป็นไปตามระยะเวลาที่กำหนด ไว้ที่ระดับปานกลาง และมีกิจกรรมควบคุม เป็นการสนับสนุนส่งเสริมอาจารย์รุ่นเก่าที่ยังไม่มีตำแหน่งทางวิชาการ รวมทั้งอาจารย์ใหม่ให้เร่งขอตำแหน่งทางวิชาการควบคู่กันไป</w:t>
      </w:r>
    </w:p>
    <w:p w14:paraId="3F923A4B" w14:textId="0CF2FAD9" w:rsidR="00BA33BA" w:rsidRDefault="00BA33BA" w:rsidP="00BA33BA">
      <w:pPr>
        <w:pStyle w:val="a3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6426FC">
        <w:rPr>
          <w:rFonts w:ascii="TH SarabunPSK" w:hAnsi="TH SarabunPSK" w:cs="TH SarabunPSK" w:hint="cs"/>
          <w:sz w:val="32"/>
          <w:szCs w:val="32"/>
          <w:cs/>
        </w:rPr>
        <w:t xml:space="preserve">หลังจากดำเนินกิจกรรมควบคุม พบว่า </w:t>
      </w:r>
      <w:r w:rsidRPr="006426FC">
        <w:rPr>
          <w:rFonts w:ascii="TH SarabunPSK" w:hAnsi="TH SarabunPSK" w:cs="TH SarabunPSK"/>
          <w:sz w:val="32"/>
          <w:szCs w:val="32"/>
          <w:cs/>
        </w:rPr>
        <w:t xml:space="preserve">อาจารย์กลุ่มแรก จำนวน 24 คน </w:t>
      </w:r>
      <w:r w:rsidRPr="006426FC">
        <w:rPr>
          <w:rFonts w:ascii="TH SarabunPSK" w:hAnsi="TH SarabunPSK" w:cs="TH SarabunPSK" w:hint="cs"/>
          <w:sz w:val="32"/>
          <w:szCs w:val="32"/>
          <w:cs/>
        </w:rPr>
        <w:t>มีอาจารย์</w:t>
      </w:r>
      <w:r w:rsidRPr="006426FC">
        <w:rPr>
          <w:rFonts w:ascii="TH SarabunPSK" w:hAnsi="TH SarabunPSK" w:cs="TH SarabunPSK"/>
          <w:sz w:val="32"/>
          <w:szCs w:val="32"/>
          <w:cs/>
        </w:rPr>
        <w:t>ยื่นขอตำแหน่งทางวิชากา</w:t>
      </w:r>
      <w:r w:rsidRPr="006426FC">
        <w:rPr>
          <w:rFonts w:ascii="TH SarabunPSK" w:hAnsi="TH SarabunPSK" w:cs="TH SarabunPSK" w:hint="cs"/>
          <w:sz w:val="32"/>
          <w:szCs w:val="32"/>
          <w:cs/>
        </w:rPr>
        <w:t>ร</w:t>
      </w:r>
      <w:r w:rsidRPr="006426FC">
        <w:rPr>
          <w:rFonts w:ascii="TH SarabunPSK" w:hAnsi="TH SarabunPSK" w:cs="TH SarabunPSK"/>
          <w:sz w:val="32"/>
          <w:szCs w:val="32"/>
          <w:cs/>
        </w:rPr>
        <w:t xml:space="preserve">จำนวน 3 คน </w:t>
      </w:r>
      <w:r w:rsidRPr="006426FC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426FC">
        <w:rPr>
          <w:rFonts w:ascii="TH SarabunPSK" w:hAnsi="TH SarabunPSK" w:cs="TH SarabunPSK"/>
          <w:sz w:val="32"/>
          <w:szCs w:val="32"/>
          <w:cs/>
        </w:rPr>
        <w:t>มีอาจารย์ที่กำลังดำเนินการและแจ้งแผนการเข้าสู่ตำแหน่งทางวิชาการในระหว่างปี 2561 -2566 จำนวน 17 คน</w:t>
      </w:r>
      <w:r w:rsidRPr="006426FC">
        <w:rPr>
          <w:rFonts w:ascii="TH SarabunPSK" w:hAnsi="TH SarabunPSK" w:cs="TH SarabunPSK" w:hint="cs"/>
          <w:sz w:val="32"/>
          <w:szCs w:val="32"/>
          <w:cs/>
        </w:rPr>
        <w:t xml:space="preserve"> จาก</w:t>
      </w:r>
      <w:r w:rsidRPr="006426FC">
        <w:rPr>
          <w:rFonts w:ascii="TH SarabunPSK" w:hAnsi="TH SarabunPSK" w:cs="TH SarabunPSK"/>
          <w:sz w:val="32"/>
          <w:szCs w:val="32"/>
          <w:cs/>
        </w:rPr>
        <w:t>ภาพรวมการยื่นขอตำแหน่งทางวิชาการของคณะ ตามคำรับรองการปฏิบัติงาน ประจำปีงบประมาณ พ.ศ.</w:t>
      </w:r>
      <w:r w:rsidRPr="006426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26FC">
        <w:rPr>
          <w:rFonts w:ascii="TH SarabunPSK" w:hAnsi="TH SarabunPSK" w:cs="TH SarabunPSK"/>
          <w:sz w:val="32"/>
          <w:szCs w:val="32"/>
          <w:cs/>
        </w:rPr>
        <w:t>2561 เป้าหมายของคณะ อยู่ที่ 5 คน ผลงานของคณะในรอบ 12 เดือน อยู่ที่ 10 คน ซึ่งนับว่าในภาพรวมของคณะผลการ</w:t>
      </w:r>
      <w:r w:rsidRPr="006426FC">
        <w:rPr>
          <w:rFonts w:ascii="TH SarabunPSK" w:hAnsi="TH SarabunPSK" w:cs="TH SarabunPSK" w:hint="cs"/>
          <w:sz w:val="32"/>
          <w:szCs w:val="32"/>
          <w:cs/>
        </w:rPr>
        <w:t>ดำเนินงาน</w:t>
      </w:r>
      <w:r w:rsidRPr="006426FC">
        <w:rPr>
          <w:rFonts w:ascii="TH SarabunPSK" w:hAnsi="TH SarabunPSK" w:cs="TH SarabunPSK"/>
          <w:sz w:val="32"/>
          <w:szCs w:val="32"/>
          <w:cs/>
        </w:rPr>
        <w:t>มีประสิทธิภาพ สามารถกระตุ้นให้อาจารย์ในคณะยื่นขอตำแหน่งทางวิชาการได้เพิ่มมากขึ้น</w:t>
      </w:r>
      <w:r w:rsidRPr="006426FC">
        <w:rPr>
          <w:rFonts w:ascii="TH SarabunPSK" w:hAnsi="TH SarabunPSK" w:cs="TH SarabunPSK" w:hint="cs"/>
          <w:sz w:val="32"/>
          <w:szCs w:val="32"/>
          <w:cs/>
        </w:rPr>
        <w:t xml:space="preserve"> ส่วนในด้านระดับความเสี่ยง ยังอยู่ในระดับปานกลาง เช่นเดิม แต่คะแนน ด้านโอกาส ลดลงจาก </w:t>
      </w:r>
      <w:r w:rsidRPr="006426FC">
        <w:rPr>
          <w:rFonts w:ascii="TH SarabunPSK" w:hAnsi="TH SarabunPSK" w:cs="TH SarabunPSK"/>
          <w:sz w:val="32"/>
          <w:szCs w:val="32"/>
        </w:rPr>
        <w:t xml:space="preserve">5 </w:t>
      </w:r>
      <w:r w:rsidRPr="006426FC">
        <w:rPr>
          <w:rFonts w:ascii="TH SarabunPSK" w:hAnsi="TH SarabunPSK" w:cs="TH SarabunPSK" w:hint="cs"/>
          <w:sz w:val="32"/>
          <w:szCs w:val="32"/>
          <w:cs/>
        </w:rPr>
        <w:t xml:space="preserve">เหลือ </w:t>
      </w:r>
      <w:r w:rsidRPr="006426FC">
        <w:rPr>
          <w:rFonts w:ascii="TH SarabunPSK" w:hAnsi="TH SarabunPSK" w:cs="TH SarabunPSK"/>
          <w:sz w:val="32"/>
          <w:szCs w:val="32"/>
        </w:rPr>
        <w:t xml:space="preserve">3 </w:t>
      </w:r>
      <w:r w:rsidRPr="006426FC">
        <w:rPr>
          <w:rFonts w:ascii="TH SarabunPSK" w:hAnsi="TH SarabunPSK" w:cs="TH SarabunPSK" w:hint="cs"/>
          <w:sz w:val="32"/>
          <w:szCs w:val="32"/>
          <w:cs/>
        </w:rPr>
        <w:t>หากมีการสนับสนุนและดำเนินการอย่างต่อเนื่อง จะทำให้ระดับความเสี่ยงลดลงต่ำ</w:t>
      </w:r>
    </w:p>
    <w:p w14:paraId="11837899" w14:textId="051241C2" w:rsidR="00BA33BA" w:rsidRDefault="00BA33BA" w:rsidP="00BA33BA">
      <w:pPr>
        <w:pStyle w:val="a3"/>
        <w:spacing w:before="240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C12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เหตุการณ์เสี่ยง </w:t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สถานที่สำหรับการเรียนการสอนไม่พร้อมใช้เมื่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อเปิดภาคการศึกษาที่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ปีการศึกษา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2561</w:t>
      </w:r>
    </w:p>
    <w:p w14:paraId="7BB634B5" w14:textId="77777777" w:rsidR="00BA33BA" w:rsidRPr="00CC1C53" w:rsidRDefault="00BA33BA" w:rsidP="00BA33BA">
      <w:pPr>
        <w:pStyle w:val="a3"/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C1C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 </w:t>
      </w:r>
      <w:r w:rsidRPr="00CC1C53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CC1C53">
        <w:rPr>
          <w:rFonts w:ascii="TH SarabunPSK" w:hAnsi="TH SarabunPSK" w:cs="TH SarabunPSK" w:hint="cs"/>
          <w:b/>
          <w:bCs/>
          <w:sz w:val="32"/>
          <w:szCs w:val="32"/>
          <w:cs/>
        </w:rPr>
        <w:t>คณะแพทยศาสตร์</w:t>
      </w:r>
    </w:p>
    <w:p w14:paraId="18110DA0" w14:textId="77777777" w:rsidR="00BA33BA" w:rsidRPr="00CC1C53" w:rsidRDefault="00BA33BA" w:rsidP="00BA33BA">
      <w:pPr>
        <w:pStyle w:val="a3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C1C53">
        <w:rPr>
          <w:rFonts w:ascii="TH SarabunPSK" w:hAnsi="TH SarabunPSK" w:cs="TH SarabunPSK" w:hint="cs"/>
          <w:sz w:val="32"/>
          <w:szCs w:val="32"/>
          <w:cs/>
        </w:rPr>
        <w:t xml:space="preserve">การปรับปรุงอาคาร </w:t>
      </w:r>
      <w:r w:rsidRPr="00CC1C53">
        <w:rPr>
          <w:rFonts w:ascii="TH SarabunPSK" w:hAnsi="TH SarabunPSK" w:cs="TH SarabunPSK"/>
          <w:sz w:val="32"/>
          <w:szCs w:val="32"/>
        </w:rPr>
        <w:t xml:space="preserve">PTEC </w:t>
      </w:r>
      <w:r w:rsidRPr="00CC1C53">
        <w:rPr>
          <w:rFonts w:ascii="TH SarabunPSK" w:hAnsi="TH SarabunPSK" w:cs="TH SarabunPSK" w:hint="cs"/>
          <w:sz w:val="32"/>
          <w:szCs w:val="32"/>
          <w:cs/>
        </w:rPr>
        <w:t>เป็นการเตรียมความพร้อมด้านการเรียนการสอนที่จะรองรับการเปิดภาคการศึกษา ใหม่ ในปีการศึกษา 2561 แต่เนื่องจากการปรับปรุงอาคารฯ ไม่แล้วเสร็จตามระยะเวลาที่กำหนด ทำให้สถานที่สำหรับการเรียนการสอน มีความเสี่ยงไม่พร้อมใช้งาน คณะแพทยศาสตร์ จึงได้ประเมินระดับความเสี่ยง ไว้ที่ระดับปานกลาง  และมีกิจกรรมควบคุม คือ ประสานสำนักหอสมุดกลาง และคณะวิทยาศาสตร์เพื่อขอใช้พื้นที่ห้องเรียน และห้องปฏิบัติการสำหรับการศึกษาหลักสูตร</w:t>
      </w:r>
      <w:proofErr w:type="spellStart"/>
      <w:r w:rsidRPr="00CC1C53">
        <w:rPr>
          <w:rFonts w:ascii="TH SarabunPSK" w:hAnsi="TH SarabunPSK" w:cs="TH SarabunPSK" w:hint="cs"/>
          <w:sz w:val="32"/>
          <w:szCs w:val="32"/>
          <w:cs/>
        </w:rPr>
        <w:t>แทพย</w:t>
      </w:r>
      <w:proofErr w:type="spellEnd"/>
      <w:r w:rsidRPr="00CC1C53">
        <w:rPr>
          <w:rFonts w:ascii="TH SarabunPSK" w:hAnsi="TH SarabunPSK" w:cs="TH SarabunPSK" w:hint="cs"/>
          <w:sz w:val="32"/>
          <w:szCs w:val="32"/>
          <w:cs/>
        </w:rPr>
        <w:t>ศาสตร์บัณฑิต (หลักสูตรนานาชาติ)</w:t>
      </w:r>
    </w:p>
    <w:p w14:paraId="61446EFE" w14:textId="77777777" w:rsidR="00BA33BA" w:rsidRPr="003462A6" w:rsidRDefault="00BA33BA" w:rsidP="00BA33BA">
      <w:pPr>
        <w:pStyle w:val="a3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C1C53">
        <w:rPr>
          <w:rFonts w:ascii="TH SarabunPSK" w:hAnsi="TH SarabunPSK" w:cs="TH SarabunPSK" w:hint="cs"/>
          <w:sz w:val="32"/>
          <w:szCs w:val="32"/>
          <w:cs/>
        </w:rPr>
        <w:t>หลังจากดำเนินกิจกรรมควบคุม คณะแพทยศาสตร์</w:t>
      </w:r>
      <w:r w:rsidRPr="00CC1C53">
        <w:rPr>
          <w:rFonts w:ascii="TH SarabunPSK" w:hAnsi="TH SarabunPSK" w:cs="TH SarabunPSK"/>
          <w:sz w:val="32"/>
          <w:szCs w:val="32"/>
          <w:cs/>
        </w:rPr>
        <w:t xml:space="preserve">ได้รับความร่วมมือจากคณะวิทยาศาสตร์ </w:t>
      </w:r>
      <w:r w:rsidRPr="00CC1C53">
        <w:rPr>
          <w:rFonts w:ascii="TH SarabunPSK" w:hAnsi="TH SarabunPSK" w:cs="TH SarabunPSK" w:hint="cs"/>
          <w:sz w:val="32"/>
          <w:szCs w:val="32"/>
          <w:cs/>
        </w:rPr>
        <w:t>ได้จัดสรร</w:t>
      </w:r>
      <w:r w:rsidRPr="00CC1C53">
        <w:rPr>
          <w:rFonts w:ascii="TH SarabunPSK" w:hAnsi="TH SarabunPSK" w:cs="TH SarabunPSK"/>
          <w:sz w:val="32"/>
          <w:szCs w:val="32"/>
          <w:cs/>
        </w:rPr>
        <w:t>ห้องปฏิบัติการให้คณาจารย์คณะแพทย์ เข้าไปทดลองบทเรียนการปฏิบัติการของนักศึกษาแพทย์ชั้นปีที่ 1 ปฏิบัติการทดลองสำหรับการเรียนการสอน</w:t>
      </w:r>
      <w:r w:rsidRPr="00CC1C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1C5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พบว่า </w:t>
      </w:r>
      <w:r w:rsidRPr="00CC1C53">
        <w:rPr>
          <w:rFonts w:ascii="TH SarabunPSK" w:hAnsi="TH SarabunPSK" w:cs="TH SarabunPSK" w:hint="cs"/>
          <w:sz w:val="32"/>
          <w:szCs w:val="32"/>
          <w:cs/>
        </w:rPr>
        <w:t>ระดับความเสี่ยงยังอยู่ในระดับเดิม คือ ระดับปานกลาง แสดง</w:t>
      </w:r>
      <w:r w:rsidRPr="00593D16">
        <w:rPr>
          <w:rFonts w:ascii="TH SarabunPSK" w:hAnsi="TH SarabunPSK" w:cs="TH SarabunPSK" w:hint="cs"/>
          <w:sz w:val="32"/>
          <w:szCs w:val="32"/>
          <w:cs/>
        </w:rPr>
        <w:t xml:space="preserve">ว่า กิจกรรมควบคุมทำได้เพียงรักษาระดับความเสี่ยงให้อยู่ในระดับเดิมเท่านั้น </w:t>
      </w:r>
    </w:p>
    <w:p w14:paraId="1299998D" w14:textId="4C8173FF" w:rsidR="00BA33BA" w:rsidRDefault="00BA33BA" w:rsidP="00BA33BA">
      <w:pPr>
        <w:pStyle w:val="a3"/>
        <w:spacing w:before="240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3.3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C12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เหตุการณ์เสี่ยง </w:t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อุบัติเหตุในการปฏิบัติงานในห้องปฏิบัติการ(</w:t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</w:rPr>
        <w:t>lab</w:t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29A47AB5" w14:textId="77777777" w:rsidR="00BA33BA" w:rsidRPr="00390069" w:rsidRDefault="00BA33BA" w:rsidP="00BA33BA">
      <w:pPr>
        <w:pStyle w:val="a3"/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900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 </w:t>
      </w:r>
      <w:r w:rsidRPr="00390069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390069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วิทยาลัยนวัตกรรมการผลิตขั้นสูง</w:t>
      </w:r>
    </w:p>
    <w:p w14:paraId="26044C58" w14:textId="77777777" w:rsidR="00BA33BA" w:rsidRPr="00390069" w:rsidRDefault="00BA33BA" w:rsidP="00BA33BA">
      <w:pPr>
        <w:pStyle w:val="a3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390069">
        <w:rPr>
          <w:rFonts w:ascii="TH SarabunPSK" w:hAnsi="TH SarabunPSK" w:cs="TH SarabunPSK" w:hint="cs"/>
          <w:sz w:val="32"/>
          <w:szCs w:val="32"/>
          <w:cs/>
        </w:rPr>
        <w:t>การเกิดอุบัติเหตุในการปฏิบัติงานในห้องปฏิบัติการเป็นสิ่งที่ไม่ควรจะเกิดขึ้น นอกจากจะเกิดความเสียหายกับทรัพย์สินแล้ว ยังเกิดความเสียหายกับผู้ปฏิบัติงาน</w:t>
      </w:r>
      <w:r>
        <w:rPr>
          <w:rFonts w:ascii="TH SarabunPSK" w:hAnsi="TH SarabunPSK" w:cs="TH SarabunPSK" w:hint="cs"/>
          <w:sz w:val="32"/>
          <w:szCs w:val="32"/>
          <w:cs/>
        </w:rPr>
        <w:t>ด้วย วิ</w:t>
      </w:r>
      <w:r w:rsidRPr="00390069">
        <w:rPr>
          <w:rFonts w:ascii="TH SarabunPSK" w:hAnsi="TH SarabunPSK" w:cs="TH SarabunPSK" w:hint="cs"/>
          <w:sz w:val="32"/>
          <w:szCs w:val="32"/>
          <w:cs/>
        </w:rPr>
        <w:t>ทยาลัยนวัตกรรมการผลิตขั้นสูง ได้ประเมินระดับความเส</w:t>
      </w:r>
      <w:r>
        <w:rPr>
          <w:rFonts w:ascii="TH SarabunPSK" w:hAnsi="TH SarabunPSK" w:cs="TH SarabunPSK" w:hint="cs"/>
          <w:sz w:val="32"/>
          <w:szCs w:val="32"/>
          <w:cs/>
        </w:rPr>
        <w:t>ี่ยงอุบัติเหตุในการปฏิบัติงานใน</w:t>
      </w:r>
      <w:r w:rsidRPr="00390069">
        <w:rPr>
          <w:rFonts w:ascii="TH SarabunPSK" w:hAnsi="TH SarabunPSK" w:cs="TH SarabunPSK" w:hint="cs"/>
          <w:sz w:val="32"/>
          <w:szCs w:val="32"/>
          <w:cs/>
        </w:rPr>
        <w:t xml:space="preserve">ห้องปฏิบัติการ ไว้ที่ระดับต่ำ แต่มีกิจกรรมควบคุมที่ทำให้โอกาส และผลกระทบลดลง คือ </w:t>
      </w:r>
      <w:r w:rsidRPr="00390069">
        <w:rPr>
          <w:rFonts w:ascii="TH SarabunPSK" w:hAnsi="TH SarabunPSK" w:cs="TH SarabunPSK"/>
          <w:sz w:val="32"/>
          <w:szCs w:val="32"/>
        </w:rPr>
        <w:t>1</w:t>
      </w:r>
      <w:r w:rsidRPr="0039006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90069">
        <w:rPr>
          <w:rFonts w:ascii="TH SarabunPSK" w:hAnsi="TH SarabunPSK" w:cs="TH SarabunPSK" w:hint="cs"/>
          <w:sz w:val="32"/>
          <w:szCs w:val="32"/>
          <w:cs/>
        </w:rPr>
        <w:t xml:space="preserve">จัดระเบียบห้องปฏิบัติการ </w:t>
      </w:r>
      <w:r w:rsidRPr="00390069">
        <w:rPr>
          <w:rFonts w:ascii="TH SarabunPSK" w:hAnsi="TH SarabunPSK" w:cs="TH SarabunPSK"/>
          <w:sz w:val="32"/>
          <w:szCs w:val="32"/>
        </w:rPr>
        <w:t>2</w:t>
      </w:r>
      <w:r w:rsidRPr="00390069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0069">
        <w:rPr>
          <w:rFonts w:ascii="TH SarabunPSK" w:hAnsi="TH SarabunPSK" w:cs="TH SarabunPSK" w:hint="cs"/>
          <w:sz w:val="32"/>
          <w:szCs w:val="32"/>
          <w:cs/>
        </w:rPr>
        <w:t>จัดทำระเบียบการใช้ห้องปฏิบัติการและติดประกาศให้เห็นอย่างชัดเจน</w:t>
      </w:r>
    </w:p>
    <w:p w14:paraId="0DF1969A" w14:textId="1D4BD934" w:rsidR="00BA33BA" w:rsidRDefault="00BA33BA" w:rsidP="00BA33BA">
      <w:pPr>
        <w:pStyle w:val="a3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390069">
        <w:rPr>
          <w:rFonts w:ascii="TH SarabunPSK" w:hAnsi="TH SarabunPSK" w:cs="TH SarabunPSK" w:hint="cs"/>
          <w:sz w:val="32"/>
          <w:szCs w:val="32"/>
          <w:cs/>
        </w:rPr>
        <w:t xml:space="preserve">หลังจากดำเนินกิจกรรมควบคุม ระดับความเสี่ยง อยู่ในระดับเดิม คือ ต่ำ แต่ โอกาส ลดลงจาก </w:t>
      </w:r>
      <w:r w:rsidRPr="00390069">
        <w:rPr>
          <w:rFonts w:ascii="TH SarabunPSK" w:hAnsi="TH SarabunPSK" w:cs="TH SarabunPSK"/>
          <w:sz w:val="32"/>
          <w:szCs w:val="32"/>
        </w:rPr>
        <w:t xml:space="preserve">2 </w:t>
      </w:r>
      <w:r w:rsidRPr="00390069">
        <w:rPr>
          <w:rFonts w:ascii="TH SarabunPSK" w:hAnsi="TH SarabunPSK" w:cs="TH SarabunPSK" w:hint="cs"/>
          <w:sz w:val="32"/>
          <w:szCs w:val="32"/>
          <w:cs/>
        </w:rPr>
        <w:t xml:space="preserve">เหลือ </w:t>
      </w:r>
      <w:r w:rsidRPr="00390069">
        <w:rPr>
          <w:rFonts w:ascii="TH SarabunPSK" w:hAnsi="TH SarabunPSK" w:cs="TH SarabunPSK"/>
          <w:sz w:val="32"/>
          <w:szCs w:val="32"/>
        </w:rPr>
        <w:t>1</w:t>
      </w:r>
      <w:r w:rsidRPr="00390069">
        <w:rPr>
          <w:rFonts w:ascii="TH SarabunPSK" w:hAnsi="TH SarabunPSK" w:cs="TH SarabunPSK" w:hint="cs"/>
          <w:sz w:val="32"/>
          <w:szCs w:val="32"/>
          <w:cs/>
        </w:rPr>
        <w:t xml:space="preserve"> และ ผลกระทบ ลดลงจาก </w:t>
      </w:r>
      <w:r w:rsidRPr="00390069">
        <w:rPr>
          <w:rFonts w:ascii="TH SarabunPSK" w:hAnsi="TH SarabunPSK" w:cs="TH SarabunPSK"/>
          <w:sz w:val="32"/>
          <w:szCs w:val="32"/>
        </w:rPr>
        <w:t xml:space="preserve">2 </w:t>
      </w:r>
      <w:r w:rsidRPr="00390069">
        <w:rPr>
          <w:rFonts w:ascii="TH SarabunPSK" w:hAnsi="TH SarabunPSK" w:cs="TH SarabunPSK" w:hint="cs"/>
          <w:sz w:val="32"/>
          <w:szCs w:val="32"/>
          <w:cs/>
        </w:rPr>
        <w:t xml:space="preserve">เหลือ </w:t>
      </w:r>
      <w:r w:rsidRPr="00390069">
        <w:rPr>
          <w:rFonts w:ascii="TH SarabunPSK" w:hAnsi="TH SarabunPSK" w:cs="TH SarabunPSK"/>
          <w:sz w:val="32"/>
          <w:szCs w:val="32"/>
        </w:rPr>
        <w:t xml:space="preserve">1 </w:t>
      </w:r>
      <w:r w:rsidRPr="00390069">
        <w:rPr>
          <w:rFonts w:ascii="TH SarabunPSK" w:hAnsi="TH SarabunPSK" w:cs="TH SarabunPSK" w:hint="cs"/>
          <w:sz w:val="32"/>
          <w:szCs w:val="32"/>
          <w:cs/>
        </w:rPr>
        <w:t>พบว่า กิจกรรมควบคุมดังกล่าวได้ผลดี และควรดำเนินกิจกรรมควบคุมดังกล่าวอย่างต่อเนื่อง เพื่อความปลอดภัยของผู้ปฏิบัติงานต่อไป</w:t>
      </w:r>
    </w:p>
    <w:p w14:paraId="01D85206" w14:textId="62CF5125" w:rsidR="00BA33BA" w:rsidRDefault="00BA33BA" w:rsidP="00BA33BA">
      <w:pPr>
        <w:pStyle w:val="a3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2B3123C9" w14:textId="6FA10DEE" w:rsidR="00BA33BA" w:rsidRDefault="00BA33BA" w:rsidP="00BA33BA">
      <w:pPr>
        <w:pStyle w:val="a3"/>
        <w:spacing w:before="240"/>
        <w:ind w:firstLine="567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3.4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C12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เหตุการณ์เสี่ยง </w:t>
      </w: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บุคลากรขาดความรู้และความชำนาญเกี่ยวกับระเบียบและขั้นตอนการปฏิบัติงานต่างๆ</w:t>
      </w:r>
    </w:p>
    <w:p w14:paraId="17369676" w14:textId="77777777" w:rsidR="00BA33BA" w:rsidRPr="005B79B0" w:rsidRDefault="00BA33BA" w:rsidP="007F0119">
      <w:pPr>
        <w:pStyle w:val="a3"/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B79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 </w:t>
      </w:r>
      <w:r w:rsidRPr="005B79B0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5B79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วิทยาลัยวิจัยนวัตกรรมทางการศึกษา</w:t>
      </w:r>
    </w:p>
    <w:p w14:paraId="2436E870" w14:textId="77777777" w:rsidR="00BA33BA" w:rsidRPr="003A3975" w:rsidRDefault="00BA33BA" w:rsidP="00BA33BA">
      <w:pPr>
        <w:pStyle w:val="a3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3A3975">
        <w:rPr>
          <w:rFonts w:ascii="TH SarabunPSK" w:hAnsi="TH SarabunPSK" w:cs="TH SarabunPSK" w:hint="cs"/>
          <w:sz w:val="32"/>
          <w:szCs w:val="32"/>
          <w:cs/>
        </w:rPr>
        <w:t>การที่บุคลากรขาดความรู้และความชำนาญเกี่ยวกับระเบียบและขั้นตอนการปฏิบัติงานต่างๆ ทำให้การทำงานไม่มีประสิทธิภาพ และใช้ระยะเวลาในการประสานงานนาน วิทยาลัยวิจัยนวัตกรรมทางการศึกษา ได้ประเมินระดับความเสี่ยงของเหตุการณ์นี้ ไว้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3A3975">
        <w:rPr>
          <w:rFonts w:ascii="TH SarabunPSK" w:hAnsi="TH SarabunPSK" w:cs="TH SarabunPSK" w:hint="cs"/>
          <w:sz w:val="32"/>
          <w:szCs w:val="32"/>
          <w:cs/>
        </w:rPr>
        <w:t>ระดับปานกลาง และได้มีกิจกรรมควบคุม คือ จัดทำสรุปแนวทางการปฏิบัติงาน เพื่อให้ระดับความเสี่ยงลดลง</w:t>
      </w:r>
    </w:p>
    <w:p w14:paraId="4668F5A6" w14:textId="6BB6A863" w:rsidR="00BA33BA" w:rsidRPr="00D84AB4" w:rsidRDefault="00BA33BA" w:rsidP="00BA33BA">
      <w:pPr>
        <w:pStyle w:val="a3"/>
        <w:ind w:firstLine="567"/>
        <w:jc w:val="thaiDistribute"/>
        <w:rPr>
          <w:rFonts w:ascii="TH SarabunPSK" w:hAnsi="TH SarabunPSK" w:cs="TH SarabunPSK" w:hint="cs"/>
          <w:sz w:val="32"/>
          <w:szCs w:val="32"/>
        </w:rPr>
      </w:pPr>
      <w:r w:rsidRPr="003A3975">
        <w:rPr>
          <w:rFonts w:ascii="TH SarabunPSK" w:hAnsi="TH SarabunPSK" w:cs="TH SarabunPSK" w:hint="cs"/>
          <w:sz w:val="32"/>
          <w:szCs w:val="32"/>
          <w:cs/>
        </w:rPr>
        <w:t>หลังจากดำเนินกิจกรรมควบคุม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A3975">
        <w:rPr>
          <w:rFonts w:ascii="TH SarabunPSK" w:hAnsi="TH SarabunPSK" w:cs="TH SarabunPSK" w:hint="cs"/>
          <w:sz w:val="32"/>
          <w:szCs w:val="32"/>
          <w:cs/>
        </w:rPr>
        <w:t>พบว่า ระดับความเสี่ยงลดลงจากระดับปานกลาง เป็นระดับต่ำ ซึ่งถือว่าเป็นกิจกรรมควบคุมที่ได้ผลดี และควรดำเนินการอย่างต่อเนื่อง เพื่อรักษาระดับความเสี่ยงให้อยู่ระดับต่ำต่อไป</w:t>
      </w:r>
    </w:p>
    <w:p w14:paraId="1BE7F411" w14:textId="293B6973" w:rsidR="00BA33BA" w:rsidRDefault="00BA33BA" w:rsidP="00BA33BA">
      <w:pPr>
        <w:pStyle w:val="a3"/>
        <w:spacing w:before="240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3.5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C12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เหตุการณ์เสี่ยง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การดำเนินงานไม่บรรลุวิสัยทัศน์</w:t>
      </w:r>
    </w:p>
    <w:p w14:paraId="2C8B0226" w14:textId="77777777" w:rsidR="00BA33BA" w:rsidRPr="00E07ACF" w:rsidRDefault="00BA33BA" w:rsidP="00BA33BA">
      <w:pPr>
        <w:pStyle w:val="a3"/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7A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 </w:t>
      </w:r>
      <w:r w:rsidRPr="00E07ACF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E07ACF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สำนักงานบริหารยุทธศาสตร์</w:t>
      </w:r>
    </w:p>
    <w:p w14:paraId="6BDE3AB4" w14:textId="77777777" w:rsidR="00BA33BA" w:rsidRDefault="00BA33BA" w:rsidP="00BA33BA">
      <w:pPr>
        <w:pStyle w:val="a3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สำนักงานบริหารยุทธศาสตร์</w:t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ได้ประเมินความเสี่ยง ในการดำเนินงานไม่บรรลุวิสัยทัศน์ ไว้ที่ระดับปานกลาง </w:t>
      </w: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ได้มีการดำเนินการควบคุมภายใน โดย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จัดให้</w:t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มีการถ่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ายทอดตัวชี้วัดให้กับผู้บริหาร มี</w:t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การจัดทำคำรับรองการปฏิบัติงานประจำปี 2561-2562</w:t>
      </w: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, </w:t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กำหนดให้ทุกหน่วยงานรายงานผลการปฏิบัติงานทุกสิ้นเดือน</w:t>
      </w: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, </w:t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มีการประชุมคณะกรรมการเร่งรัดการใช้จ่ายงบประมาณฯ</w:t>
      </w: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, </w:t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มีการดำเนินการประเมินผลการบริหารงานของอธิการบดีและหัวหน้าส่วนงาน เพื่อให้ดำเนินการตาม </w:t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KPI </w:t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ที่จะทำให้สถาบันบรรลุวิสัยทัศน์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นอกจากนี้ยังมีการจัดกิจกรรม</w:t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การประชุมเชิงปฏิบัติการเพื่อเร่งรัดการขับเคลื่อนอันดับมหาวิทยาลัย (</w:t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Boost up Ranking University </w:t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2018)</w:t>
      </w: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เป็นต้น</w:t>
      </w:r>
    </w:p>
    <w:p w14:paraId="608E1C5D" w14:textId="3C33CD0F" w:rsidR="00BA33BA" w:rsidRDefault="00BA33BA" w:rsidP="00BA33BA">
      <w:pPr>
        <w:pStyle w:val="a3"/>
        <w:ind w:firstLine="567"/>
        <w:jc w:val="thaiDistribute"/>
        <w:rPr>
          <w:rFonts w:ascii="TH SarabunPSK" w:hAnsi="TH SarabunPSK" w:cs="TH SarabunPSK" w:hint="cs"/>
          <w:sz w:val="32"/>
          <w:szCs w:val="32"/>
        </w:rPr>
      </w:pPr>
      <w:r w:rsidRPr="00B21091">
        <w:rPr>
          <w:rFonts w:ascii="TH SarabunPSK" w:hAnsi="TH SarabunPSK" w:cs="TH SarabunPSK" w:hint="cs"/>
          <w:sz w:val="32"/>
          <w:szCs w:val="32"/>
          <w:cs/>
        </w:rPr>
        <w:t>หลังจากดำเนินกิจกรรมควบคุม ระดับความเสี่ยงลดลงจากระดับปานกลาง เป็นระดับต่ำ ซึ่งถือว่ากิจกรรมควบคุมสามารถทำให้ระดับความเสี่ยงลดลงได้</w:t>
      </w:r>
    </w:p>
    <w:p w14:paraId="1D0507D2" w14:textId="33BD8C8B" w:rsidR="00BA33BA" w:rsidRDefault="00BA33BA" w:rsidP="00BA33BA">
      <w:pPr>
        <w:pStyle w:val="a3"/>
        <w:spacing w:before="240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3.6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C12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เหตุการณ์เสี่ยง </w:t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บุคลากรขาดการทบทวนความรู้เกี่ยวกับระเบียบการปฏิบัติงานเอกสารและงานสารบรรณ</w:t>
      </w:r>
    </w:p>
    <w:p w14:paraId="6509C274" w14:textId="77777777" w:rsidR="00BA33BA" w:rsidRPr="00E57A45" w:rsidRDefault="00BA33BA" w:rsidP="00BA33BA">
      <w:pPr>
        <w:pStyle w:val="a3"/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7A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 </w:t>
      </w:r>
      <w:r w:rsidRPr="00E57A45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E57A45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สำนักงานบริหารงานทั่วไปและประชาสัมพันธ์</w:t>
      </w:r>
    </w:p>
    <w:p w14:paraId="4275BAB3" w14:textId="77777777" w:rsidR="00BA33BA" w:rsidRPr="00E57A45" w:rsidRDefault="00BA33BA" w:rsidP="00BA33BA">
      <w:pPr>
        <w:pStyle w:val="a3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E57A45">
        <w:rPr>
          <w:rFonts w:ascii="TH SarabunPSK" w:hAnsi="TH SarabunPSK" w:cs="TH SarabunPSK" w:hint="cs"/>
          <w:sz w:val="32"/>
          <w:szCs w:val="32"/>
          <w:cs/>
        </w:rPr>
        <w:t xml:space="preserve">งานสารบรรณ เป็นงานที่เกี่ยวข้องกับหน่วยงานต่างๆ ผู้ปฏิบัติต้องปฏิบัติงานตามกฎระเบียบอย่างเคร่งครัด ทางสำนักงานบริหารงานทั่วไปและประชาสัมพันธ์ได้ประเมินความเสี่ยง เรื่องบุคลากรขาดการทบทวนความรู้เกี่ยวกับระเบียบการปฏิบัติงานเอกสารและงานสารบรรณ ไว้ที่ระดับความเสี่ยงปานกลาง และได้ดำเนินกิจกรรมควบคุม เพื่อลดระดับความเสี่ยง คือ </w:t>
      </w:r>
      <w:r w:rsidRPr="00E57A45">
        <w:rPr>
          <w:rFonts w:ascii="TH SarabunPSK" w:hAnsi="TH SarabunPSK" w:cs="TH SarabunPSK"/>
          <w:sz w:val="32"/>
          <w:szCs w:val="32"/>
        </w:rPr>
        <w:t>1</w:t>
      </w:r>
      <w:r w:rsidRPr="00E57A4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57A45">
        <w:rPr>
          <w:rFonts w:ascii="TH SarabunPSK" w:hAnsi="TH SarabunPSK" w:cs="TH SarabunPSK" w:hint="cs"/>
          <w:sz w:val="32"/>
          <w:szCs w:val="32"/>
          <w:cs/>
        </w:rPr>
        <w:t xml:space="preserve">ส่งเสริมและจัดให้มีการฝึกอบรมเกี่ยวกับระเบียบปฏิบัติหรือแนวทางการปฏิบัติงานด้านเอกสารหรืองานสารบรรณ </w:t>
      </w:r>
      <w:r w:rsidRPr="00E57A45">
        <w:rPr>
          <w:rFonts w:ascii="TH SarabunPSK" w:hAnsi="TH SarabunPSK" w:cs="TH SarabunPSK"/>
          <w:sz w:val="32"/>
          <w:szCs w:val="32"/>
        </w:rPr>
        <w:t>2</w:t>
      </w:r>
      <w:r w:rsidRPr="00E57A4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57A45">
        <w:rPr>
          <w:rFonts w:ascii="TH SarabunPSK" w:hAnsi="TH SarabunPSK" w:cs="TH SarabunPSK" w:hint="cs"/>
          <w:sz w:val="32"/>
          <w:szCs w:val="32"/>
          <w:cs/>
        </w:rPr>
        <w:t>ใช้วิธีการสอนงาน กิจกรรมพี่แนะนำน้องในการปฏิบัติงานจริง</w:t>
      </w:r>
    </w:p>
    <w:p w14:paraId="398847B5" w14:textId="77777777" w:rsidR="00BA33BA" w:rsidRPr="00325124" w:rsidRDefault="00BA33BA" w:rsidP="00BA33BA">
      <w:pPr>
        <w:pStyle w:val="a3"/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7A45">
        <w:rPr>
          <w:rFonts w:ascii="TH SarabunPSK" w:hAnsi="TH SarabunPSK" w:cs="TH SarabunPSK"/>
          <w:sz w:val="32"/>
          <w:szCs w:val="32"/>
          <w:cs/>
        </w:rPr>
        <w:tab/>
      </w:r>
      <w:r w:rsidRPr="00E57A45">
        <w:rPr>
          <w:rFonts w:ascii="TH SarabunPSK" w:hAnsi="TH SarabunPSK" w:cs="TH SarabunPSK" w:hint="cs"/>
          <w:sz w:val="32"/>
          <w:szCs w:val="32"/>
          <w:cs/>
        </w:rPr>
        <w:t>หลังจากดำเนินกิจกรรมควบคุม พบว่า ระดับความเสี่ยงหลังดำเนินการ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7A45">
        <w:rPr>
          <w:rFonts w:ascii="TH SarabunPSK" w:hAnsi="TH SarabunPSK" w:cs="TH SarabunPSK" w:hint="cs"/>
          <w:sz w:val="32"/>
          <w:szCs w:val="32"/>
          <w:cs/>
        </w:rPr>
        <w:t>อยู่ใน</w:t>
      </w:r>
      <w:r>
        <w:rPr>
          <w:rFonts w:ascii="TH SarabunPSK" w:hAnsi="TH SarabunPSK" w:cs="TH SarabunPSK" w:hint="cs"/>
          <w:sz w:val="32"/>
          <w:szCs w:val="32"/>
          <w:cs/>
        </w:rPr>
        <w:t>ระดับปานกลาง</w:t>
      </w:r>
      <w:r w:rsidRPr="00E57A45">
        <w:rPr>
          <w:rFonts w:ascii="TH SarabunPSK" w:hAnsi="TH SarabunPSK" w:cs="TH SarabunPSK" w:hint="cs"/>
          <w:sz w:val="32"/>
          <w:szCs w:val="32"/>
          <w:cs/>
        </w:rPr>
        <w:t>เช่นเดิม แสดงว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่า กิจกรรมควบคุม </w:t>
      </w:r>
      <w:r w:rsidRPr="00D84AB4">
        <w:rPr>
          <w:rFonts w:ascii="TH SarabunPSK" w:hAnsi="TH SarabunPSK" w:cs="TH SarabunPSK" w:hint="cs"/>
          <w:sz w:val="32"/>
          <w:szCs w:val="32"/>
          <w:cs/>
        </w:rPr>
        <w:t>เป็นเพียงการควบคุมระดับความเสี่ยง</w:t>
      </w:r>
      <w:r w:rsidRPr="00E57A45">
        <w:rPr>
          <w:rFonts w:ascii="TH SarabunPSK" w:hAnsi="TH SarabunPSK" w:cs="TH SarabunPSK" w:hint="cs"/>
          <w:sz w:val="32"/>
          <w:szCs w:val="32"/>
          <w:cs/>
        </w:rPr>
        <w:t>ให้อยู่ในระดับเดิมเท่านั้น หากต้องการลดระดับความเสี่ยงลง ต้องทบทวนและปรับปรุงกิจกรรมควบคุมให้แหมาะสมและมีประสิทธิภาพมากขึ้น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DC40A0B" w14:textId="6A0BD775" w:rsidR="00BA33BA" w:rsidRDefault="00BA33BA" w:rsidP="00BA33BA">
      <w:pPr>
        <w:pStyle w:val="a3"/>
        <w:spacing w:before="240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3.7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C12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เหตุการณ์เสี่ยง </w:t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การทำสัญญาเกี่ยวกับการรับงานบริการทางวิชาการ และ </w:t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MOU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บางเรื่องไม่ได้ผ่านการ</w:t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ตรวจสอบจากสำนักงานนิติการ</w:t>
      </w:r>
    </w:p>
    <w:p w14:paraId="34C212B3" w14:textId="77777777" w:rsidR="00BA33BA" w:rsidRPr="00D84AB4" w:rsidRDefault="00BA33BA" w:rsidP="00BA33BA">
      <w:pPr>
        <w:pStyle w:val="a3"/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4A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 </w:t>
      </w:r>
      <w:r w:rsidRPr="00D84AB4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D84AB4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สำนักงานนิติการ</w:t>
      </w:r>
    </w:p>
    <w:p w14:paraId="14543A8A" w14:textId="77777777" w:rsidR="00BA33BA" w:rsidRPr="00D84AB4" w:rsidRDefault="00BA33BA" w:rsidP="00BA33BA">
      <w:pPr>
        <w:pStyle w:val="a3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84AB4">
        <w:rPr>
          <w:rFonts w:ascii="TH SarabunPSK" w:hAnsi="TH SarabunPSK" w:cs="TH SarabunPSK" w:hint="cs"/>
          <w:sz w:val="32"/>
          <w:szCs w:val="32"/>
          <w:cs/>
        </w:rPr>
        <w:t xml:space="preserve">การทำสัญญาต่างๆ ควรมีการตรวจสอบก่อนลงนามทำสัญญา เนื่องจากเมื่อมีการลงนามแล้ว จะมีผลผูกพันต่อผู้ลงนาม การทำสัญญาเกี่ยวกับการรับงานบริการทางวิชาการ และ </w:t>
      </w:r>
      <w:r w:rsidRPr="00D84AB4">
        <w:rPr>
          <w:rFonts w:ascii="TH SarabunPSK" w:hAnsi="TH SarabunPSK" w:cs="TH SarabunPSK"/>
          <w:sz w:val="32"/>
          <w:szCs w:val="32"/>
        </w:rPr>
        <w:t xml:space="preserve">MOU </w:t>
      </w:r>
      <w:r w:rsidRPr="00D84AB4">
        <w:rPr>
          <w:rFonts w:ascii="TH SarabunPSK" w:hAnsi="TH SarabunPSK" w:cs="TH SarabunPSK" w:hint="cs"/>
          <w:sz w:val="32"/>
          <w:szCs w:val="32"/>
          <w:cs/>
        </w:rPr>
        <w:t>ก็เช่นเดียว</w:t>
      </w:r>
      <w:r>
        <w:rPr>
          <w:rFonts w:ascii="TH SarabunPSK" w:hAnsi="TH SarabunPSK" w:cs="TH SarabunPSK" w:hint="cs"/>
          <w:sz w:val="32"/>
          <w:szCs w:val="32"/>
          <w:cs/>
        </w:rPr>
        <w:t>กัน</w:t>
      </w:r>
      <w:r w:rsidRPr="00D84AB4">
        <w:rPr>
          <w:rFonts w:ascii="TH SarabunPSK" w:hAnsi="TH SarabunPSK" w:cs="TH SarabunPSK" w:hint="cs"/>
          <w:sz w:val="32"/>
          <w:szCs w:val="32"/>
          <w:cs/>
        </w:rPr>
        <w:t xml:space="preserve"> ต้องผ่านการตรวจสอบจาก สำนักงานิติการก่อน ซึ่งทางสำนักงานนิติการ ได้ประเมินความเสี่ยง ที่มีการทำสัญญาโดยไม่ผ่านการตรวจสอบจากสำนักงานนิติการ ไว้ที่ระดับความเสี่ยงปานกลาง และได้มีกิจกรรมควบคุม เช่น มีการแจ้ง</w:t>
      </w:r>
      <w:r w:rsidRPr="00D84AB4">
        <w:rPr>
          <w:rFonts w:ascii="TH SarabunPSK" w:hAnsi="TH SarabunPSK" w:cs="TH SarabunPSK"/>
          <w:sz w:val="32"/>
          <w:szCs w:val="32"/>
          <w:cs/>
        </w:rPr>
        <w:t xml:space="preserve">หน่วยงานที่เกี่ยวข้องกับการทำสัญญารับงานบริการทางวิชาการ และการลงนาม </w:t>
      </w:r>
      <w:r w:rsidRPr="00D84AB4">
        <w:rPr>
          <w:rFonts w:ascii="TH SarabunPSK" w:hAnsi="TH SarabunPSK" w:cs="TH SarabunPSK"/>
          <w:sz w:val="32"/>
          <w:szCs w:val="32"/>
        </w:rPr>
        <w:t xml:space="preserve">MOU </w:t>
      </w:r>
      <w:r w:rsidRPr="00D84AB4">
        <w:rPr>
          <w:rFonts w:ascii="TH SarabunPSK" w:hAnsi="TH SarabunPSK" w:cs="TH SarabunPSK"/>
          <w:sz w:val="32"/>
          <w:szCs w:val="32"/>
          <w:cs/>
        </w:rPr>
        <w:t>รับทราบว่า</w:t>
      </w:r>
      <w:r w:rsidRPr="00D84A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4AB4">
        <w:rPr>
          <w:rFonts w:ascii="TH SarabunPSK" w:hAnsi="TH SarabunPSK" w:cs="TH SarabunPSK"/>
          <w:sz w:val="32"/>
          <w:szCs w:val="32"/>
          <w:cs/>
        </w:rPr>
        <w:t xml:space="preserve">ก่อนการลงนามในสัญญาต้องผ่านการตรวจสอบความถูกต้องและเหมาะสมของสัญญาจากสำนักงานนิติการก่อน และหากมีร่างสัญญา หรือ ร่าง </w:t>
      </w:r>
      <w:r w:rsidRPr="00D84AB4">
        <w:rPr>
          <w:rFonts w:ascii="TH SarabunPSK" w:hAnsi="TH SarabunPSK" w:cs="TH SarabunPSK"/>
          <w:sz w:val="32"/>
          <w:szCs w:val="32"/>
        </w:rPr>
        <w:t xml:space="preserve">MOU </w:t>
      </w:r>
      <w:r w:rsidRPr="00D84AB4">
        <w:rPr>
          <w:rFonts w:ascii="TH SarabunPSK" w:hAnsi="TH SarabunPSK" w:cs="TH SarabunPSK"/>
          <w:sz w:val="32"/>
          <w:szCs w:val="32"/>
          <w:cs/>
        </w:rPr>
        <w:t>ที่ยัง</w:t>
      </w:r>
      <w:r w:rsidRPr="00D84AB4">
        <w:rPr>
          <w:rFonts w:ascii="TH SarabunPSK" w:hAnsi="TH SarabunPSK" w:cs="TH SarabunPSK"/>
          <w:sz w:val="32"/>
          <w:szCs w:val="32"/>
          <w:cs/>
        </w:rPr>
        <w:lastRenderedPageBreak/>
        <w:t>ไม่ผ่านการตรวจสอบจากสำนักงานนิติการ ผู้บริหารจะส่งกลับมาให้สำนักงานนิติการดำเนินการตรวจสอบก่อนการลงนามในสัญญาอีกครั้ง</w:t>
      </w:r>
    </w:p>
    <w:p w14:paraId="0F31A78E" w14:textId="524F9013" w:rsidR="00BA33BA" w:rsidRDefault="00BA33BA" w:rsidP="00BA33BA">
      <w:pPr>
        <w:pStyle w:val="a3"/>
        <w:ind w:firstLine="567"/>
        <w:jc w:val="thaiDistribute"/>
        <w:rPr>
          <w:rFonts w:ascii="TH SarabunPSK" w:hAnsi="TH SarabunPSK" w:cs="TH SarabunPSK" w:hint="cs"/>
          <w:sz w:val="32"/>
          <w:szCs w:val="32"/>
        </w:rPr>
      </w:pPr>
      <w:r w:rsidRPr="00D84AB4">
        <w:rPr>
          <w:rFonts w:ascii="TH SarabunPSK" w:hAnsi="TH SarabunPSK" w:cs="TH SarabunPSK" w:hint="cs"/>
          <w:sz w:val="32"/>
          <w:szCs w:val="32"/>
          <w:cs/>
        </w:rPr>
        <w:t xml:space="preserve">หลังจากดำเนินกิจกรรมควบคุม ระดับความเสี่ยง อยู่ในระดับเดิม คือ </w:t>
      </w: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Pr="00D84AB4">
        <w:rPr>
          <w:rFonts w:ascii="TH SarabunPSK" w:hAnsi="TH SarabunPSK" w:cs="TH SarabunPSK" w:hint="cs"/>
          <w:sz w:val="32"/>
          <w:szCs w:val="32"/>
          <w:cs/>
        </w:rPr>
        <w:t>ปานกลาง แสดงว่า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4AB4">
        <w:rPr>
          <w:rFonts w:ascii="TH SarabunPSK" w:hAnsi="TH SarabunPSK" w:cs="TH SarabunPSK" w:hint="cs"/>
          <w:sz w:val="32"/>
          <w:szCs w:val="32"/>
          <w:cs/>
        </w:rPr>
        <w:t>กิจกรรมควบคุม เป็นเพียงการควบคุมระดับความเสี่ยงไว้ให้คงที่ หากต้องการให้ระดับความเสี่ยงลดลง ต้องมีการทบทวน หรือปรับปรุงกิจกรรมควบคุมให้เหมาะสมมากขึ้น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สำหรับ</w:t>
      </w: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ในปี</w:t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งบประมาณ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พ.ศ. </w:t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2561 สำนักงานนิติการไม่ได้รับเรื่องแจ้งเกี่ยวกับการลงนามในสัญญาที่ไม่ผ่านการตรวจสอบจากสำนักงานนิติการ เข้ามายังหน่วยงาน</w:t>
      </w:r>
    </w:p>
    <w:p w14:paraId="434085AE" w14:textId="0DB0CA5A" w:rsidR="00BA33BA" w:rsidRDefault="00BA33BA" w:rsidP="00BA33BA">
      <w:pPr>
        <w:pStyle w:val="a3"/>
        <w:spacing w:before="240"/>
        <w:ind w:firstLine="567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3.8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C12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เหตุการณ์เสี่ยง </w:t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ข้อมูลนักศึกษาและอาจารย์/นักวิจัยต่างชาติไม่เป็นระบบชัดเจน</w:t>
      </w:r>
    </w:p>
    <w:p w14:paraId="1D554DDD" w14:textId="77777777" w:rsidR="00BA33BA" w:rsidRPr="00593D16" w:rsidRDefault="00BA33BA" w:rsidP="00BA33BA">
      <w:pPr>
        <w:pStyle w:val="a3"/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3D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 </w:t>
      </w:r>
      <w:r w:rsidRPr="00593D16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593D16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สำนักงานกิจการต่างประเทศ</w:t>
      </w:r>
    </w:p>
    <w:p w14:paraId="6C98CF1B" w14:textId="77777777" w:rsidR="00BA33BA" w:rsidRPr="00593D16" w:rsidRDefault="00BA33BA" w:rsidP="00BA33BA">
      <w:pPr>
        <w:pStyle w:val="a3"/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93D16">
        <w:rPr>
          <w:rFonts w:ascii="TH SarabunPSK" w:hAnsi="TH SarabunPSK" w:cs="TH SarabunPSK" w:hint="cs"/>
          <w:sz w:val="32"/>
          <w:szCs w:val="32"/>
          <w:cs/>
        </w:rPr>
        <w:t>เพื่อให้สำนักงานกิจการต่างประเทศ ดูแล นักศึกษา อาจารย์</w:t>
      </w:r>
      <w:r w:rsidRPr="00593D16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593D16">
        <w:rPr>
          <w:rFonts w:ascii="TH SarabunPSK" w:hAnsi="TH SarabunPSK" w:cs="TH SarabunPSK" w:hint="cs"/>
          <w:sz w:val="32"/>
          <w:szCs w:val="32"/>
          <w:cs/>
        </w:rPr>
        <w:t xml:space="preserve">นักวิจัยต่างชาติได้อย่างทั่วถึง จึงจำเป็นต้องมีการเก็บข้อมูลอย่างเป็นระบบ และได้ประเมินความเสี่ยงไว้ที่ ระดับปานกลาง โดยมีกิจกรรมควบคุม คือ </w:t>
      </w:r>
      <w:r w:rsidRPr="00593D16">
        <w:rPr>
          <w:rFonts w:ascii="TH SarabunPSK" w:hAnsi="TH SarabunPSK" w:cs="TH SarabunPSK"/>
          <w:sz w:val="32"/>
          <w:szCs w:val="32"/>
        </w:rPr>
        <w:t>1</w:t>
      </w:r>
      <w:r w:rsidRPr="00593D1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593D16">
        <w:rPr>
          <w:rFonts w:ascii="TH SarabunPSK" w:hAnsi="TH SarabunPSK" w:cs="TH SarabunPSK" w:hint="cs"/>
          <w:sz w:val="32"/>
          <w:szCs w:val="32"/>
          <w:cs/>
        </w:rPr>
        <w:t>ระบุผู้รับผิดชอบในการเก็บรวบรวมข้อมูลให้เป็นระบบอย่างชัดเจน</w:t>
      </w:r>
      <w:r w:rsidRPr="00593D16">
        <w:rPr>
          <w:rFonts w:ascii="TH SarabunPSK" w:hAnsi="TH SarabunPSK" w:cs="TH SarabunPSK"/>
          <w:sz w:val="32"/>
          <w:szCs w:val="32"/>
        </w:rPr>
        <w:t>, 2</w:t>
      </w:r>
      <w:r w:rsidRPr="00593D1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593D16">
        <w:rPr>
          <w:rFonts w:ascii="TH SarabunPSK" w:hAnsi="TH SarabunPSK" w:cs="TH SarabunPSK" w:hint="cs"/>
          <w:sz w:val="32"/>
          <w:szCs w:val="32"/>
          <w:cs/>
        </w:rPr>
        <w:t>ทุกหน่วยงานต้องรายงานผลอย่างละเอียดชัดเจน และไปในแบบแผนเดียวกัน</w:t>
      </w:r>
    </w:p>
    <w:p w14:paraId="3D4E2503" w14:textId="77777777" w:rsidR="00BA33BA" w:rsidRPr="00593D16" w:rsidRDefault="00BA33BA" w:rsidP="00BA33BA">
      <w:pPr>
        <w:pStyle w:val="a3"/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93D16">
        <w:rPr>
          <w:rFonts w:ascii="TH SarabunPSK" w:hAnsi="TH SarabunPSK" w:cs="TH SarabunPSK" w:hint="cs"/>
          <w:sz w:val="32"/>
          <w:szCs w:val="32"/>
          <w:cs/>
        </w:rPr>
        <w:t>หลังจากดำเนินกิจกรรมควบคุม พบว่า ได้รับข้อมูลเกี่ยวกับนักศึกษา อาจารย์</w:t>
      </w:r>
      <w:r w:rsidRPr="00593D16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593D16">
        <w:rPr>
          <w:rFonts w:ascii="TH SarabunPSK" w:hAnsi="TH SarabunPSK" w:cs="TH SarabunPSK" w:hint="cs"/>
          <w:sz w:val="32"/>
          <w:szCs w:val="32"/>
          <w:cs/>
        </w:rPr>
        <w:t>นักวิจัยต่างชาติมากขึ้น แต่มีบางคณะยังส่งข้อมูลล่าช้า ซึ่งระดับความเสี่ยงยังอยู่ในระดับเดิม คือ ระดับปานกลาง แสดงว่า กิจกรรมควบคุมทำได้เพียงรักษาระดับความเสี่ยงให้อยู่ในระดับเดิมเท่านั้น หากต้องการให้ระดับความเสี่ยงลดลง ต้องมีการทบทวนและ ปรับปรุงกิจกรรมควบคุมให้เหมาะสมมากขึ้น</w:t>
      </w:r>
    </w:p>
    <w:p w14:paraId="1B17465C" w14:textId="6EA7C690" w:rsidR="00BA33BA" w:rsidRDefault="00BA33BA" w:rsidP="00BA33BA">
      <w:pPr>
        <w:pStyle w:val="a3"/>
        <w:spacing w:before="240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3.9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C12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เหตุการณ์เสี่ยง </w:t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ผลการประเมินคุณธรรมและความโปร่งใสในกา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รดำเนินงานของสถาบัน ไม่เป็นไปตา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</w:t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เป้าหมาย</w:t>
      </w:r>
    </w:p>
    <w:p w14:paraId="66F30A37" w14:textId="77777777" w:rsidR="00BA33BA" w:rsidRPr="00B21091" w:rsidRDefault="00BA33BA" w:rsidP="00BA33BA">
      <w:pPr>
        <w:pStyle w:val="a3"/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210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 </w:t>
      </w:r>
      <w:r w:rsidRPr="00B21091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B21091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สำนักงานบริหารวิชาการและคุณภาพการศึกษา</w:t>
      </w:r>
    </w:p>
    <w:p w14:paraId="14DBD52C" w14:textId="77777777" w:rsidR="00BA33BA" w:rsidRPr="00B21091" w:rsidRDefault="00BA33BA" w:rsidP="00BA33BA">
      <w:pPr>
        <w:pStyle w:val="a3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B21091">
        <w:rPr>
          <w:rFonts w:ascii="TH SarabunPSK" w:hAnsi="TH SarabunPSK" w:cs="TH SarabunPSK" w:hint="cs"/>
          <w:sz w:val="32"/>
          <w:szCs w:val="32"/>
          <w:cs/>
        </w:rPr>
        <w:t xml:space="preserve">สำนักงานบริหารวิชาการและคุณภาพการศึกษา ได้ประเมินระดับความเสี่ยง ผลการประเมินคุณธรรมและความโปร่งใสในการดำเนินงานของสถาบัน ไม่เป็นไปตามเป้าหมาย (ไม่น้อยกว่าร้อยละ </w:t>
      </w:r>
      <w:r w:rsidRPr="00B21091">
        <w:rPr>
          <w:rFonts w:ascii="TH SarabunPSK" w:hAnsi="TH SarabunPSK" w:cs="TH SarabunPSK"/>
          <w:sz w:val="32"/>
          <w:szCs w:val="32"/>
        </w:rPr>
        <w:t>80</w:t>
      </w:r>
      <w:r w:rsidRPr="00B21091">
        <w:rPr>
          <w:rFonts w:ascii="TH SarabunPSK" w:hAnsi="TH SarabunPSK" w:cs="TH SarabunPSK"/>
          <w:sz w:val="32"/>
          <w:szCs w:val="32"/>
          <w:cs/>
        </w:rPr>
        <w:t>)</w:t>
      </w:r>
      <w:r w:rsidRPr="00B21091">
        <w:rPr>
          <w:rFonts w:ascii="TH SarabunPSK" w:hAnsi="TH SarabunPSK" w:cs="TH SarabunPSK" w:hint="cs"/>
          <w:sz w:val="32"/>
          <w:szCs w:val="32"/>
          <w:cs/>
        </w:rPr>
        <w:t xml:space="preserve"> ไว้ที่ระดับปานกลาง โดยผลประเมินตามกรอบ </w:t>
      </w:r>
      <w:r w:rsidRPr="00B21091">
        <w:rPr>
          <w:rFonts w:ascii="TH SarabunPSK" w:hAnsi="TH SarabunPSK" w:cs="TH SarabunPSK"/>
          <w:sz w:val="32"/>
          <w:szCs w:val="32"/>
        </w:rPr>
        <w:t xml:space="preserve">ITA </w:t>
      </w:r>
      <w:r w:rsidRPr="00B21091">
        <w:rPr>
          <w:rFonts w:ascii="TH SarabunPSK" w:hAnsi="TH SarabunPSK" w:cs="TH SarabunPSK" w:hint="cs"/>
          <w:sz w:val="32"/>
          <w:szCs w:val="32"/>
          <w:cs/>
        </w:rPr>
        <w:t xml:space="preserve">ได้กำหนด </w:t>
      </w:r>
      <w:r w:rsidRPr="00B21091">
        <w:rPr>
          <w:rFonts w:ascii="TH SarabunPSK" w:hAnsi="TH SarabunPSK" w:cs="TH SarabunPSK"/>
          <w:sz w:val="32"/>
          <w:szCs w:val="32"/>
        </w:rPr>
        <w:t xml:space="preserve">5 </w:t>
      </w:r>
      <w:r w:rsidRPr="00B21091">
        <w:rPr>
          <w:rFonts w:ascii="TH SarabunPSK" w:hAnsi="TH SarabunPSK" w:cs="TH SarabunPSK" w:hint="cs"/>
          <w:sz w:val="32"/>
          <w:szCs w:val="32"/>
          <w:cs/>
        </w:rPr>
        <w:t xml:space="preserve">ด้าน และทางสำนักงานบริหารวิชาการและคุณภาพการศึกษา มีกิจกรรมควบคุม คือ </w:t>
      </w:r>
      <w:r w:rsidRPr="00B21091">
        <w:rPr>
          <w:rFonts w:ascii="TH SarabunPSK" w:hAnsi="TH SarabunPSK" w:cs="TH SarabunPSK"/>
          <w:sz w:val="32"/>
          <w:szCs w:val="32"/>
        </w:rPr>
        <w:t>1</w:t>
      </w:r>
      <w:r w:rsidRPr="00B2109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21091">
        <w:rPr>
          <w:rFonts w:ascii="TH SarabunPSK" w:hAnsi="TH SarabunPSK" w:cs="TH SarabunPSK" w:hint="cs"/>
          <w:sz w:val="32"/>
          <w:szCs w:val="32"/>
          <w:cs/>
        </w:rPr>
        <w:t xml:space="preserve">การสร้างจิตสำนึกและค่านิยมในการต่อต้านการทุจริตให้กับบุคลากร </w:t>
      </w:r>
      <w:r w:rsidRPr="00B21091">
        <w:rPr>
          <w:rFonts w:ascii="TH SarabunPSK" w:hAnsi="TH SarabunPSK" w:cs="TH SarabunPSK"/>
          <w:sz w:val="32"/>
          <w:szCs w:val="32"/>
        </w:rPr>
        <w:t xml:space="preserve"> 2</w:t>
      </w:r>
      <w:r w:rsidRPr="00B21091">
        <w:rPr>
          <w:rFonts w:ascii="TH SarabunPSK" w:hAnsi="TH SarabunPSK" w:cs="TH SarabunPSK"/>
          <w:sz w:val="32"/>
          <w:szCs w:val="32"/>
          <w:cs/>
        </w:rPr>
        <w:t>.</w:t>
      </w:r>
      <w:r w:rsidRPr="00B21091">
        <w:rPr>
          <w:rFonts w:ascii="TH SarabunPSK" w:hAnsi="TH SarabunPSK" w:cs="TH SarabunPSK" w:hint="cs"/>
          <w:sz w:val="32"/>
          <w:szCs w:val="32"/>
          <w:cs/>
        </w:rPr>
        <w:t xml:space="preserve"> มาตรการป้องกันการทุจริต</w:t>
      </w:r>
    </w:p>
    <w:p w14:paraId="508DAFC2" w14:textId="77777777" w:rsidR="00BA33BA" w:rsidRPr="00B21091" w:rsidRDefault="00BA33BA" w:rsidP="00BA33BA">
      <w:pPr>
        <w:pStyle w:val="a3"/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21091">
        <w:rPr>
          <w:rFonts w:ascii="TH SarabunPSK" w:hAnsi="TH SarabunPSK" w:cs="TH SarabunPSK" w:hint="cs"/>
          <w:sz w:val="32"/>
          <w:szCs w:val="32"/>
          <w:cs/>
        </w:rPr>
        <w:t>หลังจากดำเนินกิจกรรมควบคุม ระดับความเสี่ยงลดลงจากระดับปานกลาง เป็นระดับต่ำ ซึ่งถือว่ากิจกรรมควบคุมสามารถทำให้ระดับความเสี่ยงลดลงได้</w:t>
      </w:r>
    </w:p>
    <w:p w14:paraId="311B1C5E" w14:textId="3756395D" w:rsidR="00BA33BA" w:rsidRDefault="00BA33BA" w:rsidP="00BA33BA">
      <w:pPr>
        <w:pStyle w:val="a3"/>
        <w:spacing w:before="240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3.10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C12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เหตุการณ์เสี่ยง </w:t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ทรัพยากรสารนิเทศและทรัพย์สินเกิดการชำรุด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</w:t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สูญหาย</w:t>
      </w:r>
    </w:p>
    <w:p w14:paraId="781C0834" w14:textId="77777777" w:rsidR="00BA33BA" w:rsidRPr="00555159" w:rsidRDefault="00BA33BA" w:rsidP="008810F4">
      <w:pPr>
        <w:pStyle w:val="a3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551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 </w:t>
      </w:r>
      <w:r w:rsidRPr="00555159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5551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สำนักหอสมุดกลาง</w:t>
      </w:r>
    </w:p>
    <w:p w14:paraId="6673ACB9" w14:textId="77777777" w:rsidR="00BA33BA" w:rsidRPr="00555159" w:rsidRDefault="00BA33BA" w:rsidP="00BA33BA">
      <w:pPr>
        <w:pStyle w:val="a3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555159">
        <w:rPr>
          <w:rFonts w:ascii="TH SarabunPSK" w:hAnsi="TH SarabunPSK" w:cs="TH SarabunPSK" w:hint="cs"/>
          <w:sz w:val="32"/>
          <w:szCs w:val="32"/>
          <w:cs/>
        </w:rPr>
        <w:t>การรักษาทรัพยากรสารนิเทศและทรัพย์สินของสำนักหอสมุดกลาง ไม่ให้ชำรุด</w:t>
      </w:r>
      <w:r>
        <w:rPr>
          <w:rFonts w:ascii="TH SarabunPSK" w:hAnsi="TH SarabunPSK" w:cs="TH SarabunPSK" w:hint="cs"/>
          <w:sz w:val="32"/>
          <w:szCs w:val="32"/>
          <w:cs/>
        </w:rPr>
        <w:t>/สูญ</w:t>
      </w:r>
      <w:r w:rsidRPr="00555159">
        <w:rPr>
          <w:rFonts w:ascii="TH SarabunPSK" w:hAnsi="TH SarabunPSK" w:cs="TH SarabunPSK" w:hint="cs"/>
          <w:sz w:val="32"/>
          <w:szCs w:val="32"/>
          <w:cs/>
        </w:rPr>
        <w:t xml:space="preserve">หาย และไม่เสียงบประมาณในการซ่อมแซมเป็นสิ่งที่ดี สำนักหอสมุดกลาง จึงประเมินความเสี่ยง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ในเหตการณ์เสี่ยง </w:t>
      </w:r>
      <w:r w:rsidRPr="00555159">
        <w:rPr>
          <w:rFonts w:ascii="TH SarabunPSK" w:hAnsi="TH SarabunPSK" w:cs="TH SarabunPSK" w:hint="cs"/>
          <w:sz w:val="32"/>
          <w:szCs w:val="32"/>
          <w:cs/>
        </w:rPr>
        <w:t>ทรัพยากรสารนิเทศและทรัพย์สินเกิดการชำรุด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555159">
        <w:rPr>
          <w:rFonts w:ascii="TH SarabunPSK" w:hAnsi="TH SarabunPSK" w:cs="TH SarabunPSK" w:hint="cs"/>
          <w:sz w:val="32"/>
          <w:szCs w:val="32"/>
          <w:cs/>
        </w:rPr>
        <w:t>สูญหาย ไว้ที่ระดับปานกลาง และได้ดำเนินกิจกรรมควบคุม เพื่อลดระดับความเสี่ยงดังกล่าว</w:t>
      </w:r>
    </w:p>
    <w:p w14:paraId="6CEF9EEB" w14:textId="0D27ACB3" w:rsidR="00F83E56" w:rsidRDefault="00BA33BA" w:rsidP="00BA33BA">
      <w:pPr>
        <w:pStyle w:val="a3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555159">
        <w:rPr>
          <w:rFonts w:ascii="TH SarabunPSK" w:hAnsi="TH SarabunPSK" w:cs="TH SarabunPSK" w:hint="cs"/>
          <w:sz w:val="32"/>
          <w:szCs w:val="32"/>
          <w:cs/>
        </w:rPr>
        <w:t xml:space="preserve">หลังจากดำเนินกิจกรรมควบคุม คือ </w:t>
      </w:r>
      <w:r w:rsidRPr="00555159">
        <w:rPr>
          <w:rFonts w:ascii="TH SarabunPSK" w:hAnsi="TH SarabunPSK" w:cs="TH SarabunPSK"/>
          <w:sz w:val="32"/>
          <w:szCs w:val="32"/>
          <w:cs/>
        </w:rPr>
        <w:t>จัดหาระบบกล้องวงจรปิด (</w:t>
      </w:r>
      <w:r w:rsidRPr="00555159">
        <w:rPr>
          <w:rFonts w:ascii="TH SarabunPSK" w:hAnsi="TH SarabunPSK" w:cs="TH SarabunPSK"/>
          <w:sz w:val="32"/>
          <w:szCs w:val="32"/>
        </w:rPr>
        <w:t>CCTV</w:t>
      </w:r>
      <w:r w:rsidRPr="00555159">
        <w:rPr>
          <w:rFonts w:ascii="TH SarabunPSK" w:hAnsi="TH SarabunPSK" w:cs="TH SarabunPSK"/>
          <w:sz w:val="32"/>
          <w:szCs w:val="32"/>
          <w:cs/>
        </w:rPr>
        <w:t xml:space="preserve">) และระบบ </w:t>
      </w:r>
      <w:r w:rsidRPr="00555159">
        <w:rPr>
          <w:rFonts w:ascii="TH SarabunPSK" w:hAnsi="TH SarabunPSK" w:cs="TH SarabunPSK"/>
          <w:sz w:val="32"/>
          <w:szCs w:val="32"/>
        </w:rPr>
        <w:t xml:space="preserve">Access Control </w:t>
      </w:r>
      <w:r w:rsidRPr="00555159">
        <w:rPr>
          <w:rFonts w:ascii="TH SarabunPSK" w:hAnsi="TH SarabunPSK" w:cs="TH SarabunPSK"/>
          <w:sz w:val="32"/>
          <w:szCs w:val="32"/>
          <w:cs/>
        </w:rPr>
        <w:t xml:space="preserve">ทั้งภายในและภายนอกอาคารเฉลิมพระเกียรติ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เพื่อไม่ให้หนังสือถูกฉีกบางส่วน/สูญหาย </w:t>
      </w:r>
      <w:r w:rsidRPr="00555159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555159">
        <w:rPr>
          <w:rFonts w:ascii="TH SarabunPSK" w:hAnsi="TH SarabunPSK" w:cs="TH SarabunPSK"/>
          <w:sz w:val="32"/>
          <w:szCs w:val="32"/>
          <w:cs/>
        </w:rPr>
        <w:t xml:space="preserve">จัดทำคำขอครุภัณฑ์ ประจำปีงบประมาณ พ.ศ. 2563 </w:t>
      </w:r>
      <w:r w:rsidRPr="00555159">
        <w:rPr>
          <w:rFonts w:ascii="TH SarabunPSK" w:hAnsi="TH SarabunPSK" w:cs="TH SarabunPSK" w:hint="cs"/>
          <w:sz w:val="32"/>
          <w:szCs w:val="32"/>
          <w:cs/>
        </w:rPr>
        <w:t>เป็นแนวทางในการป้องกันและลดความเสี่ยงลง พบว่า ระดับความเสี่ยงยังอยู่ในระดับเดิม คือ ระดับปานกลาง หากต้องการให้ระดับความเสี่ยงลดลง ต้องมีการทบทวนและปรับปรุงกิจกรรมควบคุมให้เหมาะสมมากขึ้น</w:t>
      </w:r>
    </w:p>
    <w:p w14:paraId="46190F3E" w14:textId="77777777" w:rsidR="00BA33BA" w:rsidRPr="00BA33BA" w:rsidRDefault="00BA33BA" w:rsidP="00BA33BA">
      <w:pPr>
        <w:pStyle w:val="a3"/>
        <w:ind w:firstLine="567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0A841C19" w14:textId="77C42EDB" w:rsidR="00F6787F" w:rsidRDefault="00BA33BA" w:rsidP="00A84F49">
      <w:pPr>
        <w:pStyle w:val="a3"/>
        <w:spacing w:before="240"/>
        <w:ind w:firstLine="567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3</w:t>
      </w:r>
      <w:r w:rsidR="00722F3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.11 </w:t>
      </w:r>
      <w:r w:rsidR="00250504" w:rsidRPr="002C12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เหตุการณ์เสี่ยง</w:t>
      </w:r>
      <w:r w:rsidR="00250504"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การปลอมแปลงเอกสารทางการศึกษา</w:t>
      </w:r>
    </w:p>
    <w:p w14:paraId="18A3C33E" w14:textId="73BEF8DC" w:rsidR="006B4B45" w:rsidRPr="00DE6E98" w:rsidRDefault="006B4B45" w:rsidP="00722F3A">
      <w:pPr>
        <w:pStyle w:val="a3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6E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 </w:t>
      </w:r>
      <w:r w:rsidRPr="00DE6E98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DE6E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สำนักทะเบียนและประมวลผล</w:t>
      </w:r>
    </w:p>
    <w:p w14:paraId="1C2C94AD" w14:textId="15471A4B" w:rsidR="0000397A" w:rsidRPr="00A4198A" w:rsidRDefault="0000397A" w:rsidP="006B4B45">
      <w:pPr>
        <w:pStyle w:val="a3"/>
        <w:ind w:firstLine="567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DE6E98">
        <w:rPr>
          <w:rFonts w:ascii="TH SarabunPSK" w:hAnsi="TH SarabunPSK" w:cs="TH SarabunPSK" w:hint="cs"/>
          <w:sz w:val="32"/>
          <w:szCs w:val="32"/>
          <w:cs/>
        </w:rPr>
        <w:t>การปลอมแปลงเอกสารทางการศึกษา</w:t>
      </w:r>
      <w:r w:rsidR="00A4198A" w:rsidRPr="00DE6E98">
        <w:rPr>
          <w:rFonts w:ascii="TH SarabunPSK" w:hAnsi="TH SarabunPSK" w:cs="TH SarabunPSK" w:hint="cs"/>
          <w:sz w:val="32"/>
          <w:szCs w:val="32"/>
          <w:cs/>
        </w:rPr>
        <w:t xml:space="preserve"> มีผลกระทบทำให้สถาบันเสื่อมเสียชื่อเสียงได้ หากผู้ปลอมแปลงนำไปใช้ในทางที่ผิด ทางสำนักทะเบียนและประมวลผลได้ประเมินระดับความเสี่</w:t>
      </w:r>
      <w:r w:rsidR="00536D38" w:rsidRPr="00DE6E98">
        <w:rPr>
          <w:rFonts w:ascii="TH SarabunPSK" w:hAnsi="TH SarabunPSK" w:cs="TH SarabunPSK" w:hint="cs"/>
          <w:sz w:val="32"/>
          <w:szCs w:val="32"/>
          <w:cs/>
        </w:rPr>
        <w:t>ยง</w:t>
      </w:r>
      <w:r w:rsidR="00DE6E98" w:rsidRPr="00DE6E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6D38" w:rsidRPr="00DE6E98">
        <w:rPr>
          <w:rFonts w:ascii="TH SarabunPSK" w:hAnsi="TH SarabunPSK" w:cs="TH SarabunPSK" w:hint="cs"/>
          <w:sz w:val="32"/>
          <w:szCs w:val="32"/>
          <w:cs/>
        </w:rPr>
        <w:t>ไว้</w:t>
      </w:r>
      <w:r w:rsidR="00DE6E98" w:rsidRPr="00DE6E98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A4198A" w:rsidRPr="00DE6E98">
        <w:rPr>
          <w:rFonts w:ascii="TH SarabunPSK" w:hAnsi="TH SarabunPSK" w:cs="TH SarabunPSK" w:hint="cs"/>
          <w:sz w:val="32"/>
          <w:szCs w:val="32"/>
          <w:cs/>
        </w:rPr>
        <w:t>ระดับปานกลาง และมีกิจกรรมควบคุม เพื่อให้ระดับความเสี่ยงลดลง</w:t>
      </w:r>
      <w:r w:rsidR="00DE6E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DE6E98"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</w:t>
      </w:r>
      <w:r w:rsidR="00DE6E98"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มีการปรับปรุงหน้าเว็บ</w:t>
      </w:r>
      <w:r w:rsidR="00B032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ไซด์</w:t>
      </w:r>
      <w:r w:rsidR="00DE6E98"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ตรวจสอบเพื่อให้บุคคลภายนอกได้เห็นชัดเจนและเข้าถึงได้ง่าย</w:t>
      </w:r>
      <w:r w:rsidR="00DE6E98"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</w:t>
      </w:r>
      <w:r w:rsidR="00DE6E98"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มีการอธิบายขั้นตอนและวิธีการตรวจสอบวุฒิการศึกษาผ่านหน้า</w:t>
      </w:r>
      <w:proofErr w:type="spellStart"/>
      <w:r w:rsidR="00DE6E98"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เว๊บ</w:t>
      </w:r>
      <w:proofErr w:type="spellEnd"/>
      <w:r w:rsidR="00DE6E98"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ไซ</w:t>
      </w:r>
      <w:proofErr w:type="spellStart"/>
      <w:r w:rsidR="00DE6E98"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ต์</w:t>
      </w:r>
      <w:proofErr w:type="spellEnd"/>
      <w:r w:rsidR="00DE6E98"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ชัดเจนและให้เข้าใจว่าเป็นการตรวจสอบวุฒิการศึกษาเท่านั้น</w:t>
      </w:r>
    </w:p>
    <w:p w14:paraId="4FE5E9C0" w14:textId="3C466DD6" w:rsidR="0021781D" w:rsidRPr="00BA33BA" w:rsidRDefault="00A4198A" w:rsidP="00BA33BA">
      <w:pPr>
        <w:pStyle w:val="a3"/>
        <w:ind w:firstLine="567"/>
        <w:jc w:val="thaiDistribute"/>
        <w:rPr>
          <w:rFonts w:ascii="TH SarabunPSK" w:hAnsi="TH SarabunPSK" w:cs="TH SarabunPSK" w:hint="cs"/>
          <w:sz w:val="32"/>
          <w:szCs w:val="32"/>
        </w:rPr>
      </w:pPr>
      <w:r w:rsidRPr="00A4198A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476C4A">
        <w:rPr>
          <w:rFonts w:ascii="TH SarabunPSK" w:hAnsi="TH SarabunPSK" w:cs="TH SarabunPSK" w:hint="cs"/>
          <w:sz w:val="32"/>
          <w:szCs w:val="32"/>
          <w:cs/>
        </w:rPr>
        <w:t xml:space="preserve">หลังจากดำเนินกิจกรรมควบคุม ทำให้โอกาส ก่อนการดำเนินกิจกรรมควบคุมลดลงจาก </w:t>
      </w:r>
      <w:r w:rsidRPr="00476C4A">
        <w:rPr>
          <w:rFonts w:ascii="TH SarabunPSK" w:hAnsi="TH SarabunPSK" w:cs="TH SarabunPSK"/>
          <w:sz w:val="32"/>
          <w:szCs w:val="32"/>
        </w:rPr>
        <w:t xml:space="preserve">2 </w:t>
      </w:r>
      <w:r w:rsidRPr="00476C4A">
        <w:rPr>
          <w:rFonts w:ascii="TH SarabunPSK" w:hAnsi="TH SarabunPSK" w:cs="TH SarabunPSK" w:hint="cs"/>
          <w:sz w:val="32"/>
          <w:szCs w:val="32"/>
          <w:cs/>
        </w:rPr>
        <w:t xml:space="preserve">เหลือ </w:t>
      </w:r>
      <w:r w:rsidRPr="00476C4A">
        <w:rPr>
          <w:rFonts w:ascii="TH SarabunPSK" w:hAnsi="TH SarabunPSK" w:cs="TH SarabunPSK"/>
          <w:sz w:val="32"/>
          <w:szCs w:val="32"/>
        </w:rPr>
        <w:t xml:space="preserve">1 </w:t>
      </w:r>
      <w:r w:rsidRPr="00476C4A">
        <w:rPr>
          <w:rFonts w:ascii="TH SarabunPSK" w:hAnsi="TH SarabunPSK" w:cs="TH SarabunPSK" w:hint="cs"/>
          <w:sz w:val="32"/>
          <w:szCs w:val="32"/>
          <w:cs/>
        </w:rPr>
        <w:t>แต่ระดับความเสี่ยงยังอยู่ระดับเดิม คือ ปานกลาง ซึ่งการปลอมแปลงเอกสารทางการศึกษา ยังมีปัจจัยภายนอกที่ควบคุมได้ยาก ทำให้ทางสำนักทะเบียนและประมวลผล ต้องติดตาม และปรับปรุงวิธีการใหม่ๆ</w:t>
      </w:r>
      <w:r w:rsidR="00476C4A" w:rsidRPr="00476C4A">
        <w:rPr>
          <w:rFonts w:ascii="TH SarabunPSK" w:hAnsi="TH SarabunPSK" w:cs="TH SarabunPSK" w:hint="cs"/>
          <w:sz w:val="32"/>
          <w:szCs w:val="32"/>
          <w:cs/>
        </w:rPr>
        <w:t>อยู่เสมอ</w:t>
      </w:r>
      <w:r w:rsidRPr="00476C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6C4A" w:rsidRPr="00476C4A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476C4A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476C4A" w:rsidRPr="00476C4A">
        <w:rPr>
          <w:rFonts w:ascii="TH SarabunPSK" w:hAnsi="TH SarabunPSK" w:cs="TH SarabunPSK" w:hint="cs"/>
          <w:sz w:val="32"/>
          <w:szCs w:val="32"/>
          <w:cs/>
        </w:rPr>
        <w:t>การป้องกันและ</w:t>
      </w:r>
      <w:r w:rsidRPr="00476C4A">
        <w:rPr>
          <w:rFonts w:ascii="TH SarabunPSK" w:hAnsi="TH SarabunPSK" w:cs="TH SarabunPSK" w:hint="cs"/>
          <w:sz w:val="32"/>
          <w:szCs w:val="32"/>
          <w:cs/>
        </w:rPr>
        <w:t>ลดความเสี่ยงลง</w:t>
      </w:r>
      <w:r w:rsidR="00476C4A" w:rsidRPr="00476C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6C4A" w:rsidRPr="00476C4A">
        <w:rPr>
          <w:rFonts w:ascii="TH SarabunPSK" w:hAnsi="TH SarabunPSK" w:cs="TH SarabunPSK" w:hint="cs"/>
          <w:sz w:val="32"/>
          <w:szCs w:val="32"/>
          <w:cs/>
        </w:rPr>
        <w:t>จึงควรดำเนินกิจกรรมควบคุมอย่างต่อเนื่อง</w:t>
      </w:r>
    </w:p>
    <w:p w14:paraId="1A4F0D64" w14:textId="49C4DDAE" w:rsidR="0079003F" w:rsidRDefault="00BA33BA" w:rsidP="0079003F">
      <w:pPr>
        <w:pStyle w:val="a3"/>
        <w:spacing w:before="240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="00DE0D4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.12 </w:t>
      </w:r>
      <w:r w:rsidR="00736ACC" w:rsidRPr="002C12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เหตุการณ์เสี่ยง </w:t>
      </w:r>
      <w:r w:rsidR="00736ACC"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ห้องเรียนไม่เพียงพอ</w:t>
      </w:r>
    </w:p>
    <w:p w14:paraId="0C4385F9" w14:textId="157768A4" w:rsidR="005D24F8" w:rsidRPr="00BA57A3" w:rsidRDefault="00CD4507" w:rsidP="00DE0D46">
      <w:pPr>
        <w:pStyle w:val="a3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57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 </w:t>
      </w:r>
      <w:r w:rsidRPr="00BA57A3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BA57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สำนักวิชาศึกษาทั่วไป</w:t>
      </w:r>
    </w:p>
    <w:p w14:paraId="20F6247C" w14:textId="5B7BA921" w:rsidR="005D24F8" w:rsidRPr="00D451EA" w:rsidRDefault="00620F34" w:rsidP="005D24F8">
      <w:pPr>
        <w:pStyle w:val="a3"/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451EA">
        <w:rPr>
          <w:rFonts w:ascii="TH SarabunPSK" w:hAnsi="TH SarabunPSK" w:cs="TH SarabunPSK" w:hint="cs"/>
          <w:sz w:val="32"/>
          <w:szCs w:val="32"/>
          <w:cs/>
        </w:rPr>
        <w:t>ปัจจุบันสถาบัน มีการ</w:t>
      </w:r>
      <w:r w:rsidR="005D24F8" w:rsidRPr="00D451EA">
        <w:rPr>
          <w:rFonts w:ascii="TH SarabunPSK" w:hAnsi="TH SarabunPSK" w:cs="TH SarabunPSK" w:hint="cs"/>
          <w:sz w:val="32"/>
          <w:szCs w:val="32"/>
          <w:cs/>
        </w:rPr>
        <w:t xml:space="preserve">เปิดสอนคณะหรือสาขาใหม่มากขึ้น รวมทั้งมีการใช้ห้องเรียนทำกิจกรรมอื่นๆ </w:t>
      </w:r>
      <w:r w:rsidR="00BC085C" w:rsidRPr="00D451EA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="00BA57A3">
        <w:rPr>
          <w:rFonts w:ascii="TH SarabunPSK" w:hAnsi="TH SarabunPSK" w:cs="TH SarabunPSK"/>
          <w:sz w:val="32"/>
          <w:szCs w:val="32"/>
          <w:cs/>
        </w:rPr>
        <w:br/>
      </w:r>
      <w:r w:rsidR="005D24F8" w:rsidRPr="00D451EA">
        <w:rPr>
          <w:rFonts w:ascii="TH SarabunPSK" w:hAnsi="TH SarabunPSK" w:cs="TH SarabunPSK" w:hint="cs"/>
          <w:sz w:val="32"/>
          <w:szCs w:val="32"/>
          <w:cs/>
        </w:rPr>
        <w:t>ทำเป็นห้อง</w:t>
      </w:r>
      <w:r w:rsidRPr="00D451EA">
        <w:rPr>
          <w:rFonts w:ascii="TH SarabunPSK" w:hAnsi="TH SarabunPSK" w:cs="TH SarabunPSK" w:hint="cs"/>
          <w:sz w:val="32"/>
          <w:szCs w:val="32"/>
          <w:cs/>
        </w:rPr>
        <w:t>สำนักงาน</w:t>
      </w:r>
      <w:r w:rsidR="00BC085C" w:rsidRPr="00D451EA">
        <w:rPr>
          <w:rFonts w:ascii="TH SarabunPSK" w:hAnsi="TH SarabunPSK" w:cs="TH SarabunPSK" w:hint="cs"/>
          <w:sz w:val="32"/>
          <w:szCs w:val="32"/>
          <w:cs/>
        </w:rPr>
        <w:t>มากขึ้น</w:t>
      </w:r>
      <w:r w:rsidRPr="00D451EA">
        <w:rPr>
          <w:rFonts w:ascii="TH SarabunPSK" w:hAnsi="TH SarabunPSK" w:cs="TH SarabunPSK" w:hint="cs"/>
          <w:sz w:val="32"/>
          <w:szCs w:val="32"/>
          <w:cs/>
        </w:rPr>
        <w:t xml:space="preserve"> ทำให้จำนวนห้องเรียนมี</w:t>
      </w:r>
      <w:r w:rsidR="005D24F8" w:rsidRPr="00D451EA">
        <w:rPr>
          <w:rFonts w:ascii="TH SarabunPSK" w:hAnsi="TH SarabunPSK" w:cs="TH SarabunPSK" w:hint="cs"/>
          <w:sz w:val="32"/>
          <w:szCs w:val="32"/>
          <w:cs/>
        </w:rPr>
        <w:t>ความเสี่ยงที่จะไม่เพียงพอในการ</w:t>
      </w:r>
      <w:r w:rsidR="00BA57A3">
        <w:rPr>
          <w:rFonts w:ascii="TH SarabunPSK" w:hAnsi="TH SarabunPSK" w:cs="TH SarabunPSK" w:hint="cs"/>
          <w:sz w:val="32"/>
          <w:szCs w:val="32"/>
          <w:cs/>
        </w:rPr>
        <w:t>เรียนการสอน</w:t>
      </w:r>
      <w:r w:rsidR="005D24F8" w:rsidRPr="00D451EA">
        <w:rPr>
          <w:rFonts w:ascii="TH SarabunPSK" w:hAnsi="TH SarabunPSK" w:cs="TH SarabunPSK" w:hint="cs"/>
          <w:sz w:val="32"/>
          <w:szCs w:val="32"/>
          <w:cs/>
        </w:rPr>
        <w:t xml:space="preserve"> สำนักวิชาศึกษาทั่วไป </w:t>
      </w:r>
      <w:r w:rsidR="00BA57A3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5D24F8" w:rsidRPr="00D451EA">
        <w:rPr>
          <w:rFonts w:ascii="TH SarabunPSK" w:hAnsi="TH SarabunPSK" w:cs="TH SarabunPSK" w:hint="cs"/>
          <w:sz w:val="32"/>
          <w:szCs w:val="32"/>
          <w:cs/>
        </w:rPr>
        <w:t>ได้ประเมินระดับความเ</w:t>
      </w:r>
      <w:r w:rsidRPr="00D451EA">
        <w:rPr>
          <w:rFonts w:ascii="TH SarabunPSK" w:hAnsi="TH SarabunPSK" w:cs="TH SarabunPSK" w:hint="cs"/>
          <w:sz w:val="32"/>
          <w:szCs w:val="32"/>
          <w:cs/>
        </w:rPr>
        <w:t>สี่ยง</w:t>
      </w:r>
      <w:r w:rsidR="00BA57A3">
        <w:rPr>
          <w:rFonts w:ascii="TH SarabunPSK" w:hAnsi="TH SarabunPSK" w:cs="TH SarabunPSK" w:hint="cs"/>
          <w:sz w:val="32"/>
          <w:szCs w:val="32"/>
          <w:cs/>
        </w:rPr>
        <w:t>ในเหตการณ์เสี่ยงนี้</w:t>
      </w:r>
      <w:r w:rsidR="00BC085C" w:rsidRPr="00D45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51EA">
        <w:rPr>
          <w:rFonts w:ascii="TH SarabunPSK" w:hAnsi="TH SarabunPSK" w:cs="TH SarabunPSK" w:hint="cs"/>
          <w:sz w:val="32"/>
          <w:szCs w:val="32"/>
          <w:cs/>
        </w:rPr>
        <w:t>ไว้</w:t>
      </w:r>
      <w:r w:rsidR="00BC085C" w:rsidRPr="00D451EA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D451EA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5D24F8" w:rsidRPr="00D451EA">
        <w:rPr>
          <w:rFonts w:ascii="TH SarabunPSK" w:hAnsi="TH SarabunPSK" w:cs="TH SarabunPSK" w:hint="cs"/>
          <w:sz w:val="32"/>
          <w:szCs w:val="32"/>
          <w:cs/>
        </w:rPr>
        <w:t>ปานกลาง และมีกิจกรรมควบคุม คือ ขอความอนุเคราะห์จากคณะหรือใช้ห้องอเนกประสงค์</w:t>
      </w:r>
      <w:r w:rsidR="00BC085C" w:rsidRPr="00D451EA">
        <w:rPr>
          <w:rFonts w:ascii="TH SarabunPSK" w:hAnsi="TH SarabunPSK" w:cs="TH SarabunPSK" w:hint="cs"/>
          <w:sz w:val="32"/>
          <w:szCs w:val="32"/>
          <w:cs/>
        </w:rPr>
        <w:t>เป็นห้องเรียน</w:t>
      </w:r>
    </w:p>
    <w:p w14:paraId="1DE278C6" w14:textId="3ED81B7A" w:rsidR="005D24F8" w:rsidRPr="00396440" w:rsidRDefault="005D24F8" w:rsidP="00396440">
      <w:pPr>
        <w:pStyle w:val="a3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451EA">
        <w:rPr>
          <w:rFonts w:ascii="TH SarabunPSK" w:hAnsi="TH SarabunPSK" w:cs="TH SarabunPSK" w:hint="cs"/>
          <w:sz w:val="32"/>
          <w:szCs w:val="32"/>
          <w:cs/>
        </w:rPr>
        <w:t>หลัง</w:t>
      </w:r>
      <w:r w:rsidR="00620F34" w:rsidRPr="00D451EA"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D451EA">
        <w:rPr>
          <w:rFonts w:ascii="TH SarabunPSK" w:hAnsi="TH SarabunPSK" w:cs="TH SarabunPSK" w:hint="cs"/>
          <w:sz w:val="32"/>
          <w:szCs w:val="32"/>
          <w:cs/>
        </w:rPr>
        <w:t>ดำเนินกิจกรรมควบคุม พบว่า บางครั้ง</w:t>
      </w:r>
      <w:r w:rsidR="00BC085C" w:rsidRPr="00D45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51EA">
        <w:rPr>
          <w:rFonts w:ascii="TH SarabunPSK" w:hAnsi="TH SarabunPSK" w:cs="TH SarabunPSK" w:hint="cs"/>
          <w:sz w:val="32"/>
          <w:szCs w:val="32"/>
          <w:cs/>
        </w:rPr>
        <w:t>คณะไม่สามารถจัดห้องรองรับทุกรายวิชา</w:t>
      </w:r>
      <w:r w:rsidR="00BC085C" w:rsidRPr="00D451EA">
        <w:rPr>
          <w:rFonts w:ascii="TH SarabunPSK" w:hAnsi="TH SarabunPSK" w:cs="TH SarabunPSK" w:hint="cs"/>
          <w:sz w:val="32"/>
          <w:szCs w:val="32"/>
          <w:cs/>
        </w:rPr>
        <w:t>ได้ ตามที่สำ</w:t>
      </w:r>
      <w:r w:rsidRPr="00D451EA">
        <w:rPr>
          <w:rFonts w:ascii="TH SarabunPSK" w:hAnsi="TH SarabunPSK" w:cs="TH SarabunPSK" w:hint="cs"/>
          <w:sz w:val="32"/>
          <w:szCs w:val="32"/>
          <w:cs/>
        </w:rPr>
        <w:t>นัก</w:t>
      </w:r>
      <w:r w:rsidR="00BC085C" w:rsidRPr="00D451EA">
        <w:rPr>
          <w:rFonts w:ascii="TH SarabunPSK" w:hAnsi="TH SarabunPSK" w:cs="TH SarabunPSK" w:hint="cs"/>
          <w:sz w:val="32"/>
          <w:szCs w:val="32"/>
          <w:cs/>
        </w:rPr>
        <w:t xml:space="preserve">วิชาฯ </w:t>
      </w:r>
      <w:r w:rsidRPr="00D451EA">
        <w:rPr>
          <w:rFonts w:ascii="TH SarabunPSK" w:hAnsi="TH SarabunPSK" w:cs="TH SarabunPSK" w:hint="cs"/>
          <w:sz w:val="32"/>
          <w:szCs w:val="32"/>
          <w:cs/>
        </w:rPr>
        <w:t>ขอความอนุเคราะห์ ทำให้ระดับความเสี่ยง ยังอยู่</w:t>
      </w:r>
      <w:r w:rsidR="00BC085C" w:rsidRPr="00D451EA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D451EA">
        <w:rPr>
          <w:rFonts w:ascii="TH SarabunPSK" w:hAnsi="TH SarabunPSK" w:cs="TH SarabunPSK" w:hint="cs"/>
          <w:sz w:val="32"/>
          <w:szCs w:val="32"/>
          <w:cs/>
        </w:rPr>
        <w:t xml:space="preserve">ระดับเดิม คือ </w:t>
      </w:r>
      <w:r w:rsidR="00BC085C" w:rsidRPr="00D451EA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Pr="00D451EA">
        <w:rPr>
          <w:rFonts w:ascii="TH SarabunPSK" w:hAnsi="TH SarabunPSK" w:cs="TH SarabunPSK" w:hint="cs"/>
          <w:sz w:val="32"/>
          <w:szCs w:val="32"/>
          <w:cs/>
        </w:rPr>
        <w:t xml:space="preserve">ปานกลาง </w:t>
      </w:r>
      <w:r w:rsidR="00BA57A3">
        <w:rPr>
          <w:rFonts w:ascii="TH SarabunPSK" w:hAnsi="TH SarabunPSK" w:cs="TH SarabunPSK" w:hint="cs"/>
          <w:sz w:val="32"/>
          <w:szCs w:val="32"/>
          <w:cs/>
        </w:rPr>
        <w:t>อาจมีผล</w:t>
      </w:r>
      <w:r w:rsidR="0015630A" w:rsidRPr="00D451EA">
        <w:rPr>
          <w:rFonts w:ascii="TH SarabunPSK" w:hAnsi="TH SarabunPSK" w:cs="TH SarabunPSK" w:hint="cs"/>
          <w:sz w:val="32"/>
          <w:szCs w:val="32"/>
          <w:cs/>
        </w:rPr>
        <w:t>ทำให้</w:t>
      </w:r>
      <w:r w:rsidRPr="00D451EA">
        <w:rPr>
          <w:rFonts w:ascii="TH SarabunPSK" w:hAnsi="TH SarabunPSK" w:cs="TH SarabunPSK" w:hint="cs"/>
          <w:sz w:val="32"/>
          <w:szCs w:val="32"/>
          <w:cs/>
        </w:rPr>
        <w:t>สำนักวิชาศึกษาทั่วไป ต้อง</w:t>
      </w:r>
      <w:r w:rsidR="0015630A" w:rsidRPr="00D451EA">
        <w:rPr>
          <w:rFonts w:ascii="TH SarabunPSK" w:hAnsi="TH SarabunPSK" w:cs="TH SarabunPSK" w:hint="cs"/>
          <w:sz w:val="32"/>
          <w:szCs w:val="32"/>
          <w:cs/>
        </w:rPr>
        <w:t>ทบทวนและ</w:t>
      </w:r>
      <w:r w:rsidRPr="00D451EA">
        <w:rPr>
          <w:rFonts w:ascii="TH SarabunPSK" w:hAnsi="TH SarabunPSK" w:cs="TH SarabunPSK" w:hint="cs"/>
          <w:sz w:val="32"/>
          <w:szCs w:val="32"/>
          <w:cs/>
        </w:rPr>
        <w:t>ปรับ</w:t>
      </w:r>
      <w:r w:rsidR="0015630A" w:rsidRPr="00D451EA">
        <w:rPr>
          <w:rFonts w:ascii="TH SarabunPSK" w:hAnsi="TH SarabunPSK" w:cs="TH SarabunPSK" w:hint="cs"/>
          <w:sz w:val="32"/>
          <w:szCs w:val="32"/>
          <w:cs/>
        </w:rPr>
        <w:t>แนวทางกิจกรรมควบคุมให้สอดคล้องกับ</w:t>
      </w:r>
      <w:r w:rsidR="00D451EA" w:rsidRPr="00D451EA">
        <w:rPr>
          <w:rFonts w:ascii="TH SarabunPSK" w:hAnsi="TH SarabunPSK" w:cs="TH SarabunPSK" w:hint="cs"/>
          <w:sz w:val="32"/>
          <w:szCs w:val="32"/>
          <w:cs/>
        </w:rPr>
        <w:t>การรองร</w:t>
      </w:r>
      <w:r w:rsidR="001A409E">
        <w:rPr>
          <w:rFonts w:ascii="TH SarabunPSK" w:hAnsi="TH SarabunPSK" w:cs="TH SarabunPSK" w:hint="cs"/>
          <w:sz w:val="32"/>
          <w:szCs w:val="32"/>
          <w:cs/>
        </w:rPr>
        <w:t>ับ</w:t>
      </w:r>
      <w:r w:rsidR="001A409E"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หมวดวิชาศึกษาทั่วไป </w:t>
      </w:r>
      <w:r w:rsidR="00D451EA" w:rsidRPr="00D451EA">
        <w:rPr>
          <w:rFonts w:ascii="TH SarabunPSK" w:hAnsi="TH SarabunPSK" w:cs="TH SarabunPSK" w:hint="cs"/>
          <w:sz w:val="32"/>
          <w:szCs w:val="32"/>
          <w:cs/>
        </w:rPr>
        <w:t>ให้เพียงพอ</w:t>
      </w:r>
      <w:r w:rsidRPr="00D451EA">
        <w:rPr>
          <w:rFonts w:ascii="TH SarabunPSK" w:hAnsi="TH SarabunPSK" w:cs="TH SarabunPSK" w:hint="cs"/>
          <w:sz w:val="32"/>
          <w:szCs w:val="32"/>
          <w:cs/>
        </w:rPr>
        <w:t>กับห้อง</w:t>
      </w:r>
      <w:r w:rsidR="00D451EA" w:rsidRPr="00D451EA">
        <w:rPr>
          <w:rFonts w:ascii="TH SarabunPSK" w:hAnsi="TH SarabunPSK" w:cs="TH SarabunPSK" w:hint="cs"/>
          <w:sz w:val="32"/>
          <w:szCs w:val="32"/>
          <w:cs/>
        </w:rPr>
        <w:t>เรียนที่มีอยู่</w:t>
      </w:r>
      <w:r w:rsidR="001A409E">
        <w:rPr>
          <w:rFonts w:ascii="TH SarabunPSK" w:hAnsi="TH SarabunPSK" w:cs="TH SarabunPSK" w:hint="cs"/>
          <w:sz w:val="32"/>
          <w:szCs w:val="32"/>
          <w:cs/>
        </w:rPr>
        <w:t xml:space="preserve"> หรือสถาบันโดย</w:t>
      </w:r>
      <w:r w:rsidR="001A409E"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สำนักงานบริหารทรัพยากรกายภาพและสิ่งแวดล้อม ดำเนินการสนับสนุนการจัดการเรียนการสอน โดยให้คณะ/วิทยาลัยอนุเคราะห์การจัดสรรห้องเรียนเพิ่มเติมให้กับการเรียนการสอนในหมวดวิชาศึกษาทั่วไป</w:t>
      </w:r>
      <w:r w:rsidR="001A409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620F34" w:rsidRPr="00D451EA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D451EA" w:rsidRPr="00D451EA">
        <w:rPr>
          <w:rFonts w:ascii="TH SarabunPSK" w:hAnsi="TH SarabunPSK" w:cs="TH SarabunPSK" w:hint="cs"/>
          <w:sz w:val="32"/>
          <w:szCs w:val="32"/>
          <w:cs/>
        </w:rPr>
        <w:t>ป้องกันไม่</w:t>
      </w:r>
      <w:r w:rsidRPr="00D451EA">
        <w:rPr>
          <w:rFonts w:ascii="TH SarabunPSK" w:hAnsi="TH SarabunPSK" w:cs="TH SarabunPSK" w:hint="cs"/>
          <w:sz w:val="32"/>
          <w:szCs w:val="32"/>
          <w:cs/>
        </w:rPr>
        <w:t>ให้ระดับความเสี่ยง</w:t>
      </w:r>
      <w:r w:rsidR="00D451EA" w:rsidRPr="00D451EA">
        <w:rPr>
          <w:rFonts w:ascii="TH SarabunPSK" w:hAnsi="TH SarabunPSK" w:cs="TH SarabunPSK" w:hint="cs"/>
          <w:sz w:val="32"/>
          <w:szCs w:val="32"/>
          <w:cs/>
        </w:rPr>
        <w:t>สูงขึ้นจากระดับปานกลางที่ยอมรับได้</w:t>
      </w:r>
    </w:p>
    <w:p w14:paraId="23710B0D" w14:textId="359EDC4B" w:rsidR="00787989" w:rsidRPr="002C1256" w:rsidRDefault="00BA33BA" w:rsidP="00787989">
      <w:pPr>
        <w:pStyle w:val="a3"/>
        <w:spacing w:before="24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 w:rsidR="00C01DA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 </w:t>
      </w:r>
      <w:r w:rsidR="00787989" w:rsidRPr="002C12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ด้านสิ่งแวดล้อม</w:t>
      </w:r>
    </w:p>
    <w:p w14:paraId="015C0640" w14:textId="37AE47C1" w:rsidR="00CD4507" w:rsidRDefault="00BA33BA" w:rsidP="00CD4507">
      <w:pPr>
        <w:pStyle w:val="a3"/>
        <w:spacing w:before="240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 w:rsidR="00C01DA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.1 </w:t>
      </w:r>
      <w:r w:rsidR="00736ACC" w:rsidRPr="002C12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เหตุการณ์เสี่ยง </w:t>
      </w:r>
      <w:r w:rsidR="00736ACC"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การเกิดอัคคีภัยภายในอาคารสูง</w:t>
      </w:r>
    </w:p>
    <w:p w14:paraId="01029179" w14:textId="7DC5AE9F" w:rsidR="00CD4507" w:rsidRPr="00E07B3F" w:rsidRDefault="00CD4507" w:rsidP="00C01DAA">
      <w:pPr>
        <w:pStyle w:val="a3"/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7B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 </w:t>
      </w:r>
      <w:r w:rsidRPr="00E07B3F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E07B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สำนักงานบริหารทรัพยากรกายภาพและสิ่งแวดล้อม</w:t>
      </w:r>
    </w:p>
    <w:p w14:paraId="57DBD56E" w14:textId="19BCF0C1" w:rsidR="00380A03" w:rsidRPr="00E07B3F" w:rsidRDefault="00CC6051" w:rsidP="00380A03">
      <w:pPr>
        <w:pStyle w:val="a3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E07B3F">
        <w:rPr>
          <w:rFonts w:ascii="TH SarabunPSK" w:hAnsi="TH SarabunPSK" w:cs="TH SarabunPSK" w:hint="cs"/>
          <w:sz w:val="32"/>
          <w:szCs w:val="32"/>
          <w:cs/>
        </w:rPr>
        <w:t>หาก</w:t>
      </w:r>
      <w:r w:rsidR="001C0003" w:rsidRPr="00E07B3F">
        <w:rPr>
          <w:rFonts w:ascii="TH SarabunPSK" w:hAnsi="TH SarabunPSK" w:cs="TH SarabunPSK" w:hint="cs"/>
          <w:sz w:val="32"/>
          <w:szCs w:val="32"/>
          <w:cs/>
        </w:rPr>
        <w:t>สถานที่ในการทำงาน มีลักษณะเป็นอาคารสูง การเกิดอัคคีภัยภายในอาคารสูง เป็นความเสี่ยงที่อาจเกิดขึ้นได้ สำนักงานบริหารทรัพยากรกายภาพและสิ่งแวดล้อม ได้ประเมินระดับความเสี่ยง ไว้</w:t>
      </w:r>
      <w:r w:rsidRPr="00E07B3F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1C0003" w:rsidRPr="00E07B3F">
        <w:rPr>
          <w:rFonts w:ascii="TH SarabunPSK" w:hAnsi="TH SarabunPSK" w:cs="TH SarabunPSK" w:hint="cs"/>
          <w:sz w:val="32"/>
          <w:szCs w:val="32"/>
          <w:cs/>
        </w:rPr>
        <w:t>ระดับปานกลาง และมีกิจกรรมคว</w:t>
      </w:r>
      <w:r w:rsidR="00115D0B" w:rsidRPr="00E07B3F">
        <w:rPr>
          <w:rFonts w:ascii="TH SarabunPSK" w:hAnsi="TH SarabunPSK" w:cs="TH SarabunPSK" w:hint="cs"/>
          <w:sz w:val="32"/>
          <w:szCs w:val="32"/>
          <w:cs/>
        </w:rPr>
        <w:t>บคุม</w:t>
      </w:r>
      <w:r w:rsidR="00932116" w:rsidRPr="00E07B3F">
        <w:rPr>
          <w:rFonts w:ascii="TH SarabunPSK" w:hAnsi="TH SarabunPSK" w:cs="TH SarabunPSK" w:hint="cs"/>
          <w:sz w:val="32"/>
          <w:szCs w:val="32"/>
          <w:cs/>
        </w:rPr>
        <w:t xml:space="preserve"> คือ </w:t>
      </w:r>
      <w:r w:rsidR="001C0003" w:rsidRPr="00E07B3F">
        <w:rPr>
          <w:rFonts w:ascii="TH SarabunPSK" w:hAnsi="TH SarabunPSK" w:cs="TH SarabunPSK"/>
          <w:sz w:val="32"/>
          <w:szCs w:val="32"/>
        </w:rPr>
        <w:t>1</w:t>
      </w:r>
      <w:r w:rsidR="001C0003" w:rsidRPr="00E07B3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C0003" w:rsidRPr="00E07B3F">
        <w:rPr>
          <w:rFonts w:ascii="TH SarabunPSK" w:hAnsi="TH SarabunPSK" w:cs="TH SarabunPSK" w:hint="cs"/>
          <w:sz w:val="32"/>
          <w:szCs w:val="32"/>
          <w:cs/>
        </w:rPr>
        <w:t>จัดอบรมให้ความรู้เกี่ยวกับการป้องกันอัคคีภัยในอาคารสูง</w:t>
      </w:r>
      <w:r w:rsidRPr="00E07B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0003" w:rsidRPr="00E07B3F">
        <w:rPr>
          <w:rFonts w:ascii="TH SarabunPSK" w:hAnsi="TH SarabunPSK" w:cs="TH SarabunPSK"/>
          <w:sz w:val="32"/>
          <w:szCs w:val="32"/>
        </w:rPr>
        <w:t>2</w:t>
      </w:r>
      <w:r w:rsidR="001C0003" w:rsidRPr="00E07B3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C0003" w:rsidRPr="00E07B3F">
        <w:rPr>
          <w:rFonts w:ascii="TH SarabunPSK" w:hAnsi="TH SarabunPSK" w:cs="TH SarabunPSK" w:hint="cs"/>
          <w:sz w:val="32"/>
          <w:szCs w:val="32"/>
          <w:cs/>
        </w:rPr>
        <w:t>ฝึกซ้อมอพยพหนีไฟประจำปี</w:t>
      </w:r>
      <w:r w:rsidRPr="00E07B3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C0003" w:rsidRPr="00E07B3F">
        <w:rPr>
          <w:rFonts w:ascii="TH SarabunPSK" w:hAnsi="TH SarabunPSK" w:cs="TH SarabunPSK"/>
          <w:sz w:val="32"/>
          <w:szCs w:val="32"/>
        </w:rPr>
        <w:t>3</w:t>
      </w:r>
      <w:r w:rsidR="001C0003" w:rsidRPr="00E07B3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380A03" w:rsidRPr="00E07B3F">
        <w:rPr>
          <w:rFonts w:ascii="TH SarabunPSK" w:hAnsi="TH SarabunPSK" w:cs="TH SarabunPSK" w:hint="cs"/>
          <w:sz w:val="32"/>
          <w:szCs w:val="32"/>
          <w:cs/>
        </w:rPr>
        <w:t>กำหนดผู้รับผิดชอบและหน้าที่ในกรณีเกิดอัคคีภัย</w:t>
      </w:r>
    </w:p>
    <w:p w14:paraId="0051B368" w14:textId="01A31ECA" w:rsidR="0066281B" w:rsidRPr="00693DFA" w:rsidRDefault="00380A03" w:rsidP="00693DFA">
      <w:pPr>
        <w:pStyle w:val="a3"/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07B3F">
        <w:rPr>
          <w:rFonts w:ascii="TH SarabunPSK" w:hAnsi="TH SarabunPSK" w:cs="TH SarabunPSK" w:hint="cs"/>
          <w:sz w:val="32"/>
          <w:szCs w:val="32"/>
          <w:cs/>
        </w:rPr>
        <w:t>หลังจากดำเนินกิจกรรมควบคุม</w:t>
      </w:r>
      <w:r w:rsidR="00CC6051" w:rsidRPr="00E07B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7B3F">
        <w:rPr>
          <w:rFonts w:ascii="TH SarabunPSK" w:hAnsi="TH SarabunPSK" w:cs="TH SarabunPSK" w:hint="cs"/>
          <w:sz w:val="32"/>
          <w:szCs w:val="32"/>
          <w:cs/>
        </w:rPr>
        <w:t>พบว่า บุคลากรไม่ให้ความร่วมมือในการเข้าฝึกซ้อมอพยพจริงเท่าที่ควร ทำให้ระดับความเสี่ยง ยังอยู่</w:t>
      </w:r>
      <w:r w:rsidR="00E07B3F" w:rsidRPr="00E07B3F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E07B3F">
        <w:rPr>
          <w:rFonts w:ascii="TH SarabunPSK" w:hAnsi="TH SarabunPSK" w:cs="TH SarabunPSK" w:hint="cs"/>
          <w:sz w:val="32"/>
          <w:szCs w:val="32"/>
          <w:cs/>
        </w:rPr>
        <w:t>ระดับปานกลาง เช่นเดิม ซึ่ง ทางสำนักงานบริหารทรัพยากรกายภาพและสิ่งแวดล้อม ควรมีการ</w:t>
      </w:r>
      <w:r w:rsidR="00E07B3F" w:rsidRPr="00E07B3F">
        <w:rPr>
          <w:rFonts w:ascii="TH SarabunPSK" w:hAnsi="TH SarabunPSK" w:cs="TH SarabunPSK" w:hint="cs"/>
          <w:sz w:val="32"/>
          <w:szCs w:val="32"/>
          <w:cs/>
        </w:rPr>
        <w:t>ทบทวนและ</w:t>
      </w:r>
      <w:r w:rsidRPr="00E07B3F">
        <w:rPr>
          <w:rFonts w:ascii="TH SarabunPSK" w:hAnsi="TH SarabunPSK" w:cs="TH SarabunPSK" w:hint="cs"/>
          <w:sz w:val="32"/>
          <w:szCs w:val="32"/>
          <w:cs/>
        </w:rPr>
        <w:t>ปรับปรุงกิจกรรมควบคุม เพื่อให้ระดับความเสี่ยงลดลงต่อไป</w:t>
      </w:r>
    </w:p>
    <w:p w14:paraId="0C6134AB" w14:textId="77777777" w:rsidR="00BA33BA" w:rsidRDefault="00BA33BA" w:rsidP="00787989">
      <w:pPr>
        <w:pStyle w:val="a3"/>
        <w:spacing w:before="24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0067B07" w14:textId="77777777" w:rsidR="00BA33BA" w:rsidRDefault="00BA33BA" w:rsidP="00787989">
      <w:pPr>
        <w:pStyle w:val="a3"/>
        <w:spacing w:before="24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268A2FE" w14:textId="082E3727" w:rsidR="00787989" w:rsidRPr="002C1256" w:rsidRDefault="00BA33BA" w:rsidP="00787989">
      <w:pPr>
        <w:pStyle w:val="a3"/>
        <w:spacing w:before="24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5</w:t>
      </w:r>
      <w:r w:rsidR="00E70F8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 </w:t>
      </w:r>
      <w:r w:rsidR="00787989" w:rsidRPr="002C12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ด้านสุขภาพ</w:t>
      </w:r>
    </w:p>
    <w:p w14:paraId="2FF46C98" w14:textId="05D4F873" w:rsidR="005D2685" w:rsidRDefault="00BA33BA" w:rsidP="00736ACC">
      <w:pPr>
        <w:pStyle w:val="a3"/>
        <w:spacing w:before="240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</w:t>
      </w:r>
      <w:r w:rsidR="00E70F8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.1 </w:t>
      </w:r>
      <w:r w:rsidR="00736ACC" w:rsidRPr="002C12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เหตุการณ์เสี่ยง </w:t>
      </w:r>
      <w:r w:rsidR="00736ACC"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อุบัติเหตุจากการขับขี่จักรยานและจักรยานยนต์</w:t>
      </w:r>
    </w:p>
    <w:p w14:paraId="6AAA4DF2" w14:textId="3B7376D7" w:rsidR="00CD4507" w:rsidRPr="005A00D1" w:rsidRDefault="00CD4507" w:rsidP="00E70F83">
      <w:pPr>
        <w:pStyle w:val="a3"/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A00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 </w:t>
      </w:r>
      <w:r w:rsidRPr="005A00D1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="00E438CB" w:rsidRPr="005A00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สำนักงานกิจการนักศึกษาและศิษย์เก่าสัมพันธ์</w:t>
      </w:r>
    </w:p>
    <w:p w14:paraId="54637558" w14:textId="4DD88B4B" w:rsidR="00ED074D" w:rsidRPr="005A00D1" w:rsidRDefault="00ED074D" w:rsidP="00CD4507">
      <w:pPr>
        <w:pStyle w:val="a3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5A00D1">
        <w:rPr>
          <w:rFonts w:ascii="TH SarabunPSK" w:hAnsi="TH SarabunPSK" w:cs="TH SarabunPSK" w:hint="cs"/>
          <w:sz w:val="32"/>
          <w:szCs w:val="32"/>
          <w:cs/>
        </w:rPr>
        <w:t>นักศึกษาบางส</w:t>
      </w:r>
      <w:r w:rsidR="00880779" w:rsidRPr="005A00D1">
        <w:rPr>
          <w:rFonts w:ascii="TH SarabunPSK" w:hAnsi="TH SarabunPSK" w:cs="TH SarabunPSK" w:hint="cs"/>
          <w:sz w:val="32"/>
          <w:szCs w:val="32"/>
          <w:cs/>
        </w:rPr>
        <w:t>่วนได้มี</w:t>
      </w:r>
      <w:r w:rsidR="005A00D1" w:rsidRPr="005A00D1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5A00D1">
        <w:rPr>
          <w:rFonts w:ascii="TH SarabunPSK" w:hAnsi="TH SarabunPSK" w:cs="TH SarabunPSK" w:hint="cs"/>
          <w:sz w:val="32"/>
          <w:szCs w:val="32"/>
          <w:cs/>
        </w:rPr>
        <w:t>ขับขี่จักรยานและจ</w:t>
      </w:r>
      <w:r w:rsidR="00880779" w:rsidRPr="005A00D1">
        <w:rPr>
          <w:rFonts w:ascii="TH SarabunPSK" w:hAnsi="TH SarabunPSK" w:cs="TH SarabunPSK" w:hint="cs"/>
          <w:sz w:val="32"/>
          <w:szCs w:val="32"/>
          <w:cs/>
        </w:rPr>
        <w:t>ักรยานยนต์ เพื่อใช้ในการเดินทาง</w:t>
      </w:r>
      <w:r w:rsidR="00932116" w:rsidRPr="005A00D1">
        <w:rPr>
          <w:rFonts w:ascii="TH SarabunPSK" w:hAnsi="TH SarabunPSK" w:cs="TH SarabunPSK" w:hint="cs"/>
          <w:sz w:val="32"/>
          <w:szCs w:val="32"/>
          <w:cs/>
        </w:rPr>
        <w:t>ภาย</w:t>
      </w:r>
      <w:r w:rsidR="00880779" w:rsidRPr="005A00D1">
        <w:rPr>
          <w:rFonts w:ascii="TH SarabunPSK" w:hAnsi="TH SarabunPSK" w:cs="TH SarabunPSK" w:hint="cs"/>
          <w:sz w:val="32"/>
          <w:szCs w:val="32"/>
          <w:cs/>
        </w:rPr>
        <w:t xml:space="preserve">ในสถาบัน สำนักงานกิจการนักศึกษาและศิษย์เก่าสัมพันธ์ ได้ประเมินระดับความเสี่ยง อุบัติเหตุจากการขับขี่จักรยานและจักรยานยนต์ ไว้ที่ระดับต่ำ และมีกิจกรรมควบคุม </w:t>
      </w:r>
      <w:r w:rsidR="00932116" w:rsidRPr="005A00D1">
        <w:rPr>
          <w:rFonts w:ascii="TH SarabunPSK" w:hAnsi="TH SarabunPSK" w:cs="TH SarabunPSK" w:hint="cs"/>
          <w:sz w:val="32"/>
          <w:szCs w:val="32"/>
          <w:cs/>
        </w:rPr>
        <w:t>เช่น มีการ</w:t>
      </w:r>
      <w:r w:rsidR="00932116" w:rsidRPr="005A00D1">
        <w:rPr>
          <w:rFonts w:ascii="TH SarabunPSK" w:hAnsi="TH SarabunPSK" w:cs="TH SarabunPSK"/>
          <w:sz w:val="32"/>
          <w:szCs w:val="32"/>
          <w:cs/>
        </w:rPr>
        <w:t>ประชาสัมพันธ์เกี่ยวกับโครงการรณรงค์ตั้งแต่เดือนพฤษภาคม-กันยายน</w:t>
      </w:r>
      <w:r w:rsidR="005A00D1" w:rsidRPr="005A00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2116" w:rsidRPr="005A00D1">
        <w:rPr>
          <w:rFonts w:ascii="TH SarabunPSK" w:hAnsi="TH SarabunPSK" w:cs="TH SarabunPSK"/>
          <w:sz w:val="32"/>
          <w:szCs w:val="32"/>
          <w:cs/>
        </w:rPr>
        <w:t>2561จัดทำป้ายโครงการขับขี่ปลอดภัย จำนวน 9 ป้าย ป้ายโครงการใส่ใจชีวิตคิดข้ามสะพานลอยและสกายวอ</w:t>
      </w:r>
      <w:proofErr w:type="spellStart"/>
      <w:r w:rsidR="00932116" w:rsidRPr="005A00D1">
        <w:rPr>
          <w:rFonts w:ascii="TH SarabunPSK" w:hAnsi="TH SarabunPSK" w:cs="TH SarabunPSK"/>
          <w:sz w:val="32"/>
          <w:szCs w:val="32"/>
          <w:cs/>
        </w:rPr>
        <w:t>ล์ค</w:t>
      </w:r>
      <w:proofErr w:type="spellEnd"/>
      <w:r w:rsidR="00932116" w:rsidRPr="005A00D1">
        <w:rPr>
          <w:rFonts w:ascii="TH SarabunPSK" w:hAnsi="TH SarabunPSK" w:cs="TH SarabunPSK"/>
          <w:sz w:val="32"/>
          <w:szCs w:val="32"/>
          <w:cs/>
        </w:rPr>
        <w:t xml:space="preserve"> 4</w:t>
      </w:r>
      <w:r w:rsidR="00932116" w:rsidRPr="005A00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2116" w:rsidRPr="005A00D1">
        <w:rPr>
          <w:rFonts w:ascii="TH SarabunPSK" w:hAnsi="TH SarabunPSK" w:cs="TH SarabunPSK"/>
          <w:sz w:val="32"/>
          <w:szCs w:val="32"/>
          <w:cs/>
        </w:rPr>
        <w:t>ป้าย ติดป้ายทั้งหมดบริเวณภายในและรอบสถาบัน</w:t>
      </w:r>
    </w:p>
    <w:p w14:paraId="1FC22804" w14:textId="3FD8A21A" w:rsidR="00787989" w:rsidRDefault="00880779" w:rsidP="00BA33BA">
      <w:pPr>
        <w:pStyle w:val="a3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5A00D1">
        <w:rPr>
          <w:rFonts w:ascii="TH SarabunPSK" w:hAnsi="TH SarabunPSK" w:cs="TH SarabunPSK" w:hint="cs"/>
          <w:sz w:val="32"/>
          <w:szCs w:val="32"/>
          <w:cs/>
        </w:rPr>
        <w:t>หลังจากดำ</w:t>
      </w:r>
      <w:r w:rsidR="00932116" w:rsidRPr="005A00D1">
        <w:rPr>
          <w:rFonts w:ascii="TH SarabunPSK" w:hAnsi="TH SarabunPSK" w:cs="TH SarabunPSK" w:hint="cs"/>
          <w:sz w:val="32"/>
          <w:szCs w:val="32"/>
          <w:cs/>
        </w:rPr>
        <w:t>เนินกิจกรรมควบคุม ระดับความเสี่ยง</w:t>
      </w:r>
      <w:r w:rsidRPr="005A00D1">
        <w:rPr>
          <w:rFonts w:ascii="TH SarabunPSK" w:hAnsi="TH SarabunPSK" w:cs="TH SarabunPSK" w:hint="cs"/>
          <w:sz w:val="32"/>
          <w:szCs w:val="32"/>
          <w:cs/>
        </w:rPr>
        <w:t xml:space="preserve"> อยู่ในระดับต่ำเช่นเดิม ถือว่าเป็นกิจกรรมควบคุมที่มีประสิทธิภาพ</w:t>
      </w:r>
      <w:r w:rsidR="00932116" w:rsidRPr="005A00D1">
        <w:rPr>
          <w:rFonts w:ascii="TH SarabunPSK" w:hAnsi="TH SarabunPSK" w:cs="TH SarabunPSK" w:hint="cs"/>
          <w:sz w:val="32"/>
          <w:szCs w:val="32"/>
          <w:cs/>
        </w:rPr>
        <w:t xml:space="preserve"> และควรดำเนินการอย่างต่อเนื่อง</w:t>
      </w:r>
    </w:p>
    <w:p w14:paraId="74CF9576" w14:textId="77777777" w:rsidR="00BA33BA" w:rsidRPr="00BA33BA" w:rsidRDefault="00BA33BA" w:rsidP="00BA33BA">
      <w:pPr>
        <w:pStyle w:val="a3"/>
        <w:ind w:firstLine="567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14:paraId="07DFD735" w14:textId="35768586" w:rsidR="00CC3990" w:rsidRPr="002C1256" w:rsidRDefault="00CC3990" w:rsidP="00CE5D32">
      <w:pPr>
        <w:tabs>
          <w:tab w:val="left" w:pos="2834"/>
        </w:tabs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2C12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จากผลการดำเนินงานรอบ </w:t>
      </w:r>
      <w:r w:rsidR="00FB42C7" w:rsidRPr="002C12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12</w:t>
      </w:r>
      <w:r w:rsidRPr="002C12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เดือน ของสถาบัน</w:t>
      </w: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เป็นการบริหารการควบคุมภายในด้านกลยุทธ์ </w:t>
      </w:r>
      <w:r w:rsidR="00CE5D32"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ด้านการเงิน ด้านการปฏิบัติงาน </w:t>
      </w:r>
      <w:r w:rsidR="00CE5D32"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ด้านสุขภาพ </w:t>
      </w:r>
      <w:r w:rsidR="00CE5D32" w:rsidRPr="00CF66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และด้านสิ่งแวดล้อม </w:t>
      </w:r>
      <w:r w:rsidRPr="00CF66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พบว่า </w:t>
      </w:r>
      <w:r w:rsidR="00CE5D32" w:rsidRPr="00CF66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สามารถควบคุมให้อยู่ในระดับ</w:t>
      </w:r>
      <w:r w:rsidRPr="00CF66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ความเสี่ยง</w:t>
      </w:r>
      <w:r w:rsidR="00CE5D32" w:rsidRPr="00CF66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ที่ยอมรับได้ จำนวน </w:t>
      </w:r>
      <w:r w:rsidR="005A08FB" w:rsidRPr="00CF66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20</w:t>
      </w:r>
      <w:r w:rsidR="00CE5D32" w:rsidRPr="00CF66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เหตุการณ์เสี่ยง</w:t>
      </w:r>
      <w:r w:rsidRPr="00CF66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ด้วยกิจกรรมควบคุมที่กำหนดไว้ </w:t>
      </w:r>
      <w:r w:rsidR="00CE5D32" w:rsidRPr="00CF66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ซึ่งจะต้องควบคุมไม่ให้ระดับความเสี่ยงสูงขึ้</w:t>
      </w:r>
      <w:r w:rsidR="00860B12" w:rsidRPr="00CF66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 รวมทั้งจะต้องดำเนินการควบคุมให้ความเสี่ยงระดับปานกลางลดลงเป็นระดับต่ำ และระดับต่ำหมดไป โดยอาศัยกิจกรรมควบคุมของแต่ละหน่วยงานที่ดำเนินการอย่างต่อเนื่อง</w:t>
      </w:r>
      <w:r w:rsidR="00B73546" w:rsidRPr="00CF66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และเคร่งครัด</w:t>
      </w:r>
      <w:r w:rsidR="00860B12" w:rsidRPr="00CF66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F66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(รายละเอียดภาคผนวก)</w:t>
      </w:r>
    </w:p>
    <w:p w14:paraId="0A2C1EC5" w14:textId="1A9A01DF" w:rsidR="00A9215A" w:rsidRPr="002C1256" w:rsidRDefault="00A9215A" w:rsidP="0078798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14697E3" w14:textId="5CCD4399" w:rsidR="00FE77FC" w:rsidRPr="002C1256" w:rsidRDefault="00FE77FC" w:rsidP="0078798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7967DE1" w14:textId="77777777" w:rsidR="00736ACC" w:rsidRDefault="00736ACC" w:rsidP="0078798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B86C5F0" w14:textId="77777777" w:rsidR="00C44B0C" w:rsidRDefault="00C44B0C" w:rsidP="0078798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6DA0133" w14:textId="77777777" w:rsidR="00C44B0C" w:rsidRDefault="00C44B0C" w:rsidP="0078798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BC45DE1" w14:textId="77777777" w:rsidR="00C44B0C" w:rsidRDefault="00C44B0C" w:rsidP="0078798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A225734" w14:textId="77777777" w:rsidR="00C44B0C" w:rsidRDefault="00C44B0C" w:rsidP="0078798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682E506" w14:textId="77777777" w:rsidR="00C44B0C" w:rsidRDefault="00C44B0C" w:rsidP="0078798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5AAE6BF" w14:textId="77777777" w:rsidR="00C44B0C" w:rsidRDefault="00C44B0C" w:rsidP="0078798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D046C1E" w14:textId="77777777" w:rsidR="00C44B0C" w:rsidRDefault="00C44B0C" w:rsidP="0078798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4112474" w14:textId="77777777" w:rsidR="00C44B0C" w:rsidRDefault="00C44B0C" w:rsidP="0078798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5A0315F" w14:textId="77777777" w:rsidR="00C44B0C" w:rsidRDefault="00C44B0C" w:rsidP="0078798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C364B2C" w14:textId="77777777" w:rsidR="00C44B0C" w:rsidRDefault="00C44B0C" w:rsidP="0078798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2FCF79B" w14:textId="77777777" w:rsidR="00C44B0C" w:rsidRDefault="00C44B0C" w:rsidP="0078798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23C233A" w14:textId="77777777" w:rsidR="00C44B0C" w:rsidRDefault="00C44B0C" w:rsidP="0078798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726097C" w14:textId="77777777" w:rsidR="00C44B0C" w:rsidRDefault="00C44B0C" w:rsidP="0078798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51463CF" w14:textId="77777777" w:rsidR="00C44B0C" w:rsidRDefault="00C44B0C" w:rsidP="0078798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F0F6A67" w14:textId="77777777" w:rsidR="00C44B0C" w:rsidRDefault="00C44B0C" w:rsidP="0078798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7C50D21" w14:textId="77777777" w:rsidR="00C44B0C" w:rsidRDefault="00C44B0C" w:rsidP="0078798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F710405" w14:textId="77777777" w:rsidR="00C44B0C" w:rsidRDefault="00C44B0C" w:rsidP="0078798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EBC205F" w14:textId="77777777" w:rsidR="00C44B0C" w:rsidRDefault="00C44B0C" w:rsidP="0078798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9DBC24B" w14:textId="77777777" w:rsidR="00C44B0C" w:rsidRDefault="00C44B0C" w:rsidP="0078798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DC18963" w14:textId="499560DE" w:rsidR="00C44B0C" w:rsidRPr="002C1256" w:rsidRDefault="00C44B0C" w:rsidP="00787989">
      <w:pP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sectPr w:rsidR="00C44B0C" w:rsidRPr="002C1256" w:rsidSect="00787989">
          <w:pgSz w:w="11906" w:h="16838"/>
          <w:pgMar w:top="1134" w:right="991" w:bottom="1440" w:left="1276" w:header="708" w:footer="708" w:gutter="0"/>
          <w:cols w:space="708"/>
          <w:docGrid w:linePitch="360"/>
        </w:sectPr>
      </w:pPr>
    </w:p>
    <w:p w14:paraId="2B696446" w14:textId="4CC47E65" w:rsidR="00FE77FC" w:rsidRDefault="00FE77FC" w:rsidP="00FE77FC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931C874" w14:textId="75E3C2DC" w:rsidR="008810F4" w:rsidRDefault="008810F4" w:rsidP="00FE77FC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DB75F05" w14:textId="3EC50846" w:rsidR="008810F4" w:rsidRDefault="008810F4" w:rsidP="00FE77FC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7DB4DE2" w14:textId="23479286" w:rsidR="008810F4" w:rsidRDefault="008810F4" w:rsidP="00FE77FC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BCCD3BC" w14:textId="4BE3777D" w:rsidR="008810F4" w:rsidRDefault="008810F4" w:rsidP="00FE77FC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06BC5FB" w14:textId="71972AA3" w:rsidR="008810F4" w:rsidRDefault="008810F4" w:rsidP="00FE77FC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F4BA42D" w14:textId="23E64105" w:rsidR="008810F4" w:rsidRDefault="008810F4" w:rsidP="00FE77FC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3591B28" w14:textId="1C73AC2B" w:rsidR="008810F4" w:rsidRDefault="008810F4" w:rsidP="00FE77FC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CA0B0E9" w14:textId="77777777" w:rsidR="008810F4" w:rsidRPr="002C1256" w:rsidRDefault="008810F4" w:rsidP="00FE77FC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5F7F9B2E" w14:textId="1288B30F" w:rsidR="00FE77FC" w:rsidRPr="002C1256" w:rsidRDefault="00FE77FC" w:rsidP="00FE77FC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2149F13C" w14:textId="2CB859C6" w:rsidR="00FE77FC" w:rsidRPr="002C1256" w:rsidRDefault="00FE77FC" w:rsidP="00FE77FC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22E42680" w14:textId="77777777" w:rsidR="00FE77FC" w:rsidRPr="002C1256" w:rsidRDefault="00FE77FC" w:rsidP="00FE77FC">
      <w:pPr>
        <w:tabs>
          <w:tab w:val="left" w:pos="3224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62B2C097" w14:textId="77777777" w:rsidR="00FE77FC" w:rsidRPr="002C1256" w:rsidRDefault="00FE77FC" w:rsidP="00FE77FC">
      <w:pPr>
        <w:tabs>
          <w:tab w:val="left" w:pos="3224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4F425A8" w14:textId="77777777" w:rsidR="00FE77FC" w:rsidRPr="002C1256" w:rsidRDefault="00FE77FC" w:rsidP="00FE77FC">
      <w:pPr>
        <w:tabs>
          <w:tab w:val="left" w:pos="3224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DFDD410" w14:textId="77777777" w:rsidR="00FE77FC" w:rsidRPr="002C1256" w:rsidRDefault="00FE77FC" w:rsidP="00FE77FC">
      <w:pPr>
        <w:tabs>
          <w:tab w:val="left" w:pos="3224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3D8ACD0" w14:textId="77777777" w:rsidR="00FE77FC" w:rsidRPr="002C1256" w:rsidRDefault="00FE77FC" w:rsidP="00FE77FC">
      <w:pPr>
        <w:tabs>
          <w:tab w:val="left" w:pos="3224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EF6AC00" w14:textId="77777777" w:rsidR="00FE77FC" w:rsidRPr="002C1256" w:rsidRDefault="00FE77FC" w:rsidP="00FE77FC">
      <w:pPr>
        <w:tabs>
          <w:tab w:val="left" w:pos="3224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758C5A4" w14:textId="79AE536A" w:rsidR="00FE77FC" w:rsidRDefault="00FE77FC" w:rsidP="00FE77FC">
      <w:pPr>
        <w:tabs>
          <w:tab w:val="left" w:pos="3224"/>
        </w:tabs>
        <w:jc w:val="center"/>
        <w:rPr>
          <w:rFonts w:ascii="TH SarabunPSK" w:hAnsi="TH SarabunPSK" w:cs="TH SarabunPSK"/>
          <w:b/>
          <w:bCs/>
          <w:color w:val="000000" w:themeColor="text1"/>
          <w:sz w:val="144"/>
          <w:szCs w:val="144"/>
        </w:rPr>
      </w:pPr>
      <w:r w:rsidRPr="002C1256">
        <w:rPr>
          <w:rFonts w:ascii="TH SarabunPSK" w:hAnsi="TH SarabunPSK" w:cs="TH SarabunPSK" w:hint="cs"/>
          <w:b/>
          <w:bCs/>
          <w:color w:val="000000" w:themeColor="text1"/>
          <w:sz w:val="144"/>
          <w:szCs w:val="144"/>
          <w:cs/>
        </w:rPr>
        <w:t>ภาคผนวก</w:t>
      </w:r>
    </w:p>
    <w:p w14:paraId="2FC2F09C" w14:textId="6495681C" w:rsidR="00C44B0C" w:rsidRDefault="00C44B0C" w:rsidP="00FE77FC">
      <w:pPr>
        <w:tabs>
          <w:tab w:val="left" w:pos="3224"/>
        </w:tabs>
        <w:jc w:val="center"/>
        <w:rPr>
          <w:rFonts w:ascii="TH SarabunPSK" w:hAnsi="TH SarabunPSK" w:cs="TH SarabunPSK"/>
          <w:b/>
          <w:bCs/>
          <w:color w:val="000000" w:themeColor="text1"/>
          <w:sz w:val="144"/>
          <w:szCs w:val="144"/>
        </w:rPr>
      </w:pPr>
    </w:p>
    <w:p w14:paraId="52C7F966" w14:textId="5CB7A83A" w:rsidR="00C44B0C" w:rsidRDefault="00C44B0C" w:rsidP="00FE77FC">
      <w:pPr>
        <w:tabs>
          <w:tab w:val="left" w:pos="3224"/>
        </w:tabs>
        <w:jc w:val="center"/>
        <w:rPr>
          <w:rFonts w:ascii="TH SarabunPSK" w:hAnsi="TH SarabunPSK" w:cs="TH SarabunPSK"/>
          <w:b/>
          <w:bCs/>
          <w:color w:val="000000" w:themeColor="text1"/>
          <w:sz w:val="144"/>
          <w:szCs w:val="144"/>
        </w:rPr>
      </w:pPr>
    </w:p>
    <w:p w14:paraId="0CBDA1AC" w14:textId="61F00CD6" w:rsidR="00C44B0C" w:rsidRDefault="00C44B0C" w:rsidP="00FE77FC">
      <w:pPr>
        <w:tabs>
          <w:tab w:val="left" w:pos="3224"/>
        </w:tabs>
        <w:jc w:val="center"/>
        <w:rPr>
          <w:rFonts w:ascii="TH SarabunPSK" w:hAnsi="TH SarabunPSK" w:cs="TH SarabunPSK"/>
          <w:b/>
          <w:bCs/>
          <w:color w:val="000000" w:themeColor="text1"/>
          <w:sz w:val="144"/>
          <w:szCs w:val="144"/>
        </w:rPr>
      </w:pPr>
    </w:p>
    <w:p w14:paraId="51296746" w14:textId="0EFEB8BE" w:rsidR="00C44B0C" w:rsidRDefault="00C44B0C" w:rsidP="00C44B0C">
      <w:pPr>
        <w:tabs>
          <w:tab w:val="left" w:pos="3224"/>
        </w:tabs>
        <w:rPr>
          <w:rFonts w:ascii="TH SarabunPSK" w:hAnsi="TH SarabunPSK" w:cs="TH SarabunPSK"/>
          <w:b/>
          <w:bCs/>
          <w:noProof/>
          <w:color w:val="000000" w:themeColor="text1"/>
          <w:sz w:val="56"/>
          <w:szCs w:val="56"/>
          <w:cs/>
          <w:lang w:val="th-TH"/>
        </w:rPr>
      </w:pPr>
    </w:p>
    <w:p w14:paraId="5D0218A7" w14:textId="3478B162" w:rsidR="00C44B0C" w:rsidRDefault="00C44B0C" w:rsidP="00C44B0C">
      <w:pPr>
        <w:tabs>
          <w:tab w:val="left" w:pos="3224"/>
        </w:tabs>
        <w:rPr>
          <w:rFonts w:ascii="TH SarabunPSK" w:hAnsi="TH SarabunPSK" w:cs="TH SarabunPSK"/>
          <w:b/>
          <w:bCs/>
          <w:noProof/>
          <w:color w:val="000000" w:themeColor="text1"/>
          <w:sz w:val="56"/>
          <w:szCs w:val="56"/>
          <w:cs/>
          <w:lang w:val="th-TH"/>
        </w:rPr>
      </w:pPr>
    </w:p>
    <w:p w14:paraId="1539D9F7" w14:textId="5A259C61" w:rsidR="00C44B0C" w:rsidRPr="00865879" w:rsidRDefault="00294204" w:rsidP="001F3C00">
      <w:pPr>
        <w:tabs>
          <w:tab w:val="left" w:pos="3224"/>
        </w:tabs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  <w:cs/>
          <w:lang w:val="th-TH"/>
        </w:rPr>
      </w:pPr>
      <w:r w:rsidRPr="00865879">
        <w:rPr>
          <w:rFonts w:ascii="TH SarabunPSK" w:hAnsi="TH SarabunPSK" w:cs="TH SarabunPSK" w:hint="cs"/>
          <w:b/>
          <w:bCs/>
          <w:noProof/>
          <w:color w:val="000000" w:themeColor="text1"/>
          <w:sz w:val="40"/>
          <w:szCs w:val="40"/>
          <w:cs/>
          <w:lang w:val="th-TH"/>
        </w:rPr>
        <w:lastRenderedPageBreak/>
        <w:t>ก</w:t>
      </w:r>
      <w:r w:rsidR="001F3C00" w:rsidRPr="00865879">
        <w:rPr>
          <w:rFonts w:ascii="TH SarabunPSK" w:hAnsi="TH SarabunPSK" w:cs="TH SarabunPSK" w:hint="cs"/>
          <w:b/>
          <w:bCs/>
          <w:noProof/>
          <w:color w:val="000000" w:themeColor="text1"/>
          <w:sz w:val="40"/>
          <w:szCs w:val="40"/>
          <w:cs/>
          <w:lang w:val="th-TH"/>
        </w:rPr>
        <w:t xml:space="preserve">. </w:t>
      </w:r>
      <w:r w:rsidR="00C44B0C" w:rsidRPr="00865879">
        <w:rPr>
          <w:rFonts w:ascii="TH SarabunPSK" w:hAnsi="TH SarabunPSK" w:cs="TH SarabunPSK" w:hint="cs"/>
          <w:b/>
          <w:bCs/>
          <w:noProof/>
          <w:color w:val="000000" w:themeColor="text1"/>
          <w:sz w:val="40"/>
          <w:szCs w:val="40"/>
          <w:cs/>
          <w:lang w:val="th-TH"/>
        </w:rPr>
        <w:t>นโยบายการบริหารความเสี่ยงสถาบันเทคโนโลยีพระจอมเกล้าเจ้าคุณทหารลาดกระบัง</w:t>
      </w:r>
    </w:p>
    <w:p w14:paraId="5CC5E562" w14:textId="2EFDD4BE" w:rsidR="00C44B0C" w:rsidRPr="00C44B0C" w:rsidRDefault="00C44B0C" w:rsidP="00C44B0C">
      <w:pPr>
        <w:tabs>
          <w:tab w:val="left" w:pos="3224"/>
        </w:tabs>
        <w:rPr>
          <w:rFonts w:ascii="TH SarabunPSK" w:hAnsi="TH SarabunPSK" w:cs="TH SarabunPSK"/>
          <w:b/>
          <w:bCs/>
          <w:color w:val="000000" w:themeColor="text1"/>
          <w:sz w:val="56"/>
          <w:szCs w:val="56"/>
          <w:cs/>
        </w:rPr>
      </w:pPr>
      <w:r>
        <w:rPr>
          <w:rFonts w:ascii="TH SarabunPSK" w:hAnsi="TH SarabunPSK" w:cs="TH SarabunPSK" w:hint="cs"/>
          <w:b/>
          <w:bCs/>
          <w:noProof/>
          <w:color w:val="000000" w:themeColor="text1"/>
          <w:sz w:val="144"/>
          <w:szCs w:val="144"/>
        </w:rPr>
        <w:drawing>
          <wp:inline distT="0" distB="0" distL="0" distR="0" wp14:anchorId="5AD74554" wp14:editId="19D44378">
            <wp:extent cx="6120765" cy="7329805"/>
            <wp:effectExtent l="0" t="0" r="0" b="4445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นโยบายความเสี่ยง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732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61D61" w14:textId="40221045" w:rsidR="00FE77FC" w:rsidRPr="002C1256" w:rsidRDefault="00FE77FC" w:rsidP="00FE77FC">
      <w:pPr>
        <w:tabs>
          <w:tab w:val="left" w:pos="3224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  <w:sectPr w:rsidR="00FE77FC" w:rsidRPr="002C1256" w:rsidSect="00787989">
          <w:pgSz w:w="11906" w:h="16838"/>
          <w:pgMar w:top="1134" w:right="991" w:bottom="1440" w:left="1276" w:header="708" w:footer="708" w:gutter="0"/>
          <w:cols w:space="708"/>
          <w:docGrid w:linePitch="360"/>
        </w:sectPr>
      </w:pP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6B31E9FC" w14:textId="1A8839F8" w:rsidR="00252ADC" w:rsidRDefault="00865879" w:rsidP="00865879">
      <w:pPr>
        <w:tabs>
          <w:tab w:val="right" w:pos="8505"/>
        </w:tabs>
        <w:autoSpaceDE w:val="0"/>
        <w:autoSpaceDN w:val="0"/>
        <w:adjustRightInd w:val="0"/>
        <w:spacing w:line="240" w:lineRule="auto"/>
        <w:rPr>
          <w:rFonts w:ascii="TH SarabunPSK" w:eastAsia="AngsanaNew" w:hAnsi="TH SarabunPSK" w:cs="TH SarabunPSK"/>
          <w:b/>
          <w:bCs/>
          <w:sz w:val="40"/>
          <w:szCs w:val="40"/>
        </w:rPr>
      </w:pPr>
      <w:r w:rsidRPr="00865879">
        <w:rPr>
          <w:rFonts w:ascii="TH SarabunPSK" w:eastAsia="AngsanaNew" w:hAnsi="TH SarabunPSK" w:cs="TH SarabunPSK" w:hint="cs"/>
          <w:b/>
          <w:bCs/>
          <w:sz w:val="40"/>
          <w:szCs w:val="40"/>
          <w:cs/>
        </w:rPr>
        <w:lastRenderedPageBreak/>
        <w:t>ข</w:t>
      </w:r>
      <w:r w:rsidR="00252ADC" w:rsidRPr="00865879">
        <w:rPr>
          <w:rFonts w:ascii="TH SarabunPSK" w:eastAsia="AngsanaNew" w:hAnsi="TH SarabunPSK" w:cs="TH SarabunPSK" w:hint="cs"/>
          <w:b/>
          <w:bCs/>
          <w:sz w:val="40"/>
          <w:szCs w:val="40"/>
          <w:cs/>
        </w:rPr>
        <w:t xml:space="preserve">. </w:t>
      </w:r>
      <w:r w:rsidR="00252ADC" w:rsidRPr="00865879">
        <w:rPr>
          <w:rFonts w:ascii="TH SarabunPSK" w:eastAsia="AngsanaNew" w:hAnsi="TH SarabunPSK" w:cs="TH SarabunPSK"/>
          <w:b/>
          <w:bCs/>
          <w:sz w:val="40"/>
          <w:szCs w:val="40"/>
          <w:cs/>
        </w:rPr>
        <w:t>ตารางผลการดำเนินการบริหารความเสี่ยง รอบระยะเวลา 12 เดือน</w:t>
      </w:r>
    </w:p>
    <w:p w14:paraId="77249D6E" w14:textId="77777777" w:rsidR="00865879" w:rsidRPr="00865879" w:rsidRDefault="00865879" w:rsidP="00865879">
      <w:pPr>
        <w:tabs>
          <w:tab w:val="right" w:pos="8505"/>
        </w:tabs>
        <w:autoSpaceDE w:val="0"/>
        <w:autoSpaceDN w:val="0"/>
        <w:adjustRightInd w:val="0"/>
        <w:spacing w:line="240" w:lineRule="auto"/>
        <w:rPr>
          <w:rFonts w:ascii="TH SarabunPSK" w:eastAsia="AngsanaNew" w:hAnsi="TH SarabunPSK" w:cs="TH SarabunPSK"/>
          <w:b/>
          <w:bCs/>
          <w:sz w:val="14"/>
          <w:szCs w:val="14"/>
        </w:rPr>
      </w:pPr>
    </w:p>
    <w:p w14:paraId="6FAED0F3" w14:textId="1F145F9C" w:rsidR="00B556C6" w:rsidRPr="002C1256" w:rsidRDefault="00B556C6" w:rsidP="00B556C6">
      <w:pPr>
        <w:pStyle w:val="a3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คณะกรรมการบริหารความเสี่ยงสถาบัน ได้ร่วมกันระบุเหตุการณ์ความเสี่ยง โดยมีมติให้หน่วยงานรับผิดชอบดำเนินการบริหารความเสี่ยง และให้รายงานผลการดำเนินการบริหารความเสี่ยง ในรอบระยะเวลา </w:t>
      </w:r>
      <w:r w:rsidR="00D45A15"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12</w:t>
      </w: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เดือน โดยมีผลการดำเนินการดังนี้ </w:t>
      </w:r>
    </w:p>
    <w:p w14:paraId="599EF063" w14:textId="09F52987" w:rsidR="006D0F98" w:rsidRPr="00461E88" w:rsidRDefault="006D0F98" w:rsidP="00B047FC">
      <w:pPr>
        <w:autoSpaceDE w:val="0"/>
        <w:autoSpaceDN w:val="0"/>
        <w:adjustRightInd w:val="0"/>
        <w:spacing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461E8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ด้านกลยุทธ์</w:t>
      </w:r>
    </w:p>
    <w:p w14:paraId="666330D4" w14:textId="4CFBB72B" w:rsidR="00FD24A0" w:rsidRPr="00B21141" w:rsidRDefault="00FD24A0" w:rsidP="00B047FC">
      <w:pPr>
        <w:pStyle w:val="a3"/>
        <w:ind w:firstLine="720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2114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1.คณะวิศวกรรมศาสตร์</w:t>
      </w:r>
    </w:p>
    <w:p w14:paraId="5BD7966F" w14:textId="54641104" w:rsidR="00C95D84" w:rsidRPr="002C1256" w:rsidRDefault="00C95D84" w:rsidP="003D1752">
      <w:pPr>
        <w:pStyle w:val="a3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เหตุการณ์เสี่ยง </w:t>
      </w:r>
      <w:r w:rsidR="000D3FD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: หลักสูตรวิศวกรรมออกแบบการผลิตและวัสดุ  รับนักศึกษาได้ต่ำกว่าแผนที่กำหนด</w:t>
      </w:r>
    </w:p>
    <w:p w14:paraId="78B2FDC2" w14:textId="01E53A1A" w:rsidR="00C95D84" w:rsidRPr="002C1256" w:rsidRDefault="00C95D84" w:rsidP="003D1752">
      <w:pPr>
        <w:pStyle w:val="a3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เป้าหมาย </w:t>
      </w:r>
      <w:r w:rsidR="000D3FD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: รับนักศึกษาได้ไม่ต่ำกว่า 85% ของแผนที่กำหนด</w:t>
      </w:r>
    </w:p>
    <w:tbl>
      <w:tblPr>
        <w:tblStyle w:val="a5"/>
        <w:tblW w:w="15304" w:type="dxa"/>
        <w:tblLook w:val="04A0" w:firstRow="1" w:lastRow="0" w:firstColumn="1" w:lastColumn="0" w:noHBand="0" w:noVBand="1"/>
      </w:tblPr>
      <w:tblGrid>
        <w:gridCol w:w="5098"/>
        <w:gridCol w:w="3969"/>
        <w:gridCol w:w="1985"/>
        <w:gridCol w:w="4252"/>
      </w:tblGrid>
      <w:tr w:rsidR="00C95D84" w:rsidRPr="002C1256" w14:paraId="571591CD" w14:textId="77777777" w:rsidTr="00214688">
        <w:tc>
          <w:tcPr>
            <w:tcW w:w="5098" w:type="dxa"/>
            <w:shd w:val="clear" w:color="auto" w:fill="F2F2F2" w:themeFill="background1" w:themeFillShade="F2"/>
          </w:tcPr>
          <w:p w14:paraId="05BDE8BA" w14:textId="77777777" w:rsidR="00C95D84" w:rsidRPr="002C1256" w:rsidRDefault="00C95D84" w:rsidP="002201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bookmarkStart w:id="5" w:name="_Hlk519000215"/>
            <w:r w:rsidRPr="002C125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ปัจจัยเสี่ยง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195D4C0" w14:textId="77777777" w:rsidR="00C95D84" w:rsidRPr="002C1256" w:rsidRDefault="00C95D84" w:rsidP="002201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กิจกรรมควบคุม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4C0FB7E5" w14:textId="77777777" w:rsidR="00C95D84" w:rsidRPr="002C1256" w:rsidRDefault="00C95D84" w:rsidP="002201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ระดับความเสี่ยง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120EA67C" w14:textId="77777777" w:rsidR="00C95D84" w:rsidRPr="002C1256" w:rsidRDefault="00C95D84" w:rsidP="002201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ผลการดำเนินงาน</w:t>
            </w:r>
          </w:p>
        </w:tc>
      </w:tr>
      <w:tr w:rsidR="00D45A15" w:rsidRPr="002C1256" w14:paraId="21B60522" w14:textId="77777777" w:rsidTr="00214688">
        <w:tc>
          <w:tcPr>
            <w:tcW w:w="5098" w:type="dxa"/>
          </w:tcPr>
          <w:p w14:paraId="71874C7F" w14:textId="77777777" w:rsidR="00C95D84" w:rsidRPr="002C1256" w:rsidRDefault="00C95D84" w:rsidP="00D275D1">
            <w:pPr>
              <w:pStyle w:val="a3"/>
              <w:numPr>
                <w:ilvl w:val="0"/>
                <w:numId w:val="44"/>
              </w:numPr>
              <w:tabs>
                <w:tab w:val="clear" w:pos="720"/>
                <w:tab w:val="num" w:pos="360"/>
              </w:tabs>
              <w:ind w:left="291" w:hanging="214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ช่องทางการประชาสัมพันธ์ยังไม่หลากหลาย</w:t>
            </w:r>
          </w:p>
          <w:p w14:paraId="6E8E9AF8" w14:textId="77777777" w:rsidR="00C95D84" w:rsidRPr="002C1256" w:rsidRDefault="00C95D84" w:rsidP="00D275D1">
            <w:pPr>
              <w:pStyle w:val="a3"/>
              <w:numPr>
                <w:ilvl w:val="0"/>
                <w:numId w:val="44"/>
              </w:numPr>
              <w:tabs>
                <w:tab w:val="clear" w:pos="720"/>
                <w:tab w:val="num" w:pos="360"/>
              </w:tabs>
              <w:ind w:left="291" w:hanging="214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การเข้าถึงข้อมูล เช่น เลือกเรียนหลักสูตรนี้แล้ว ประกอบอาชีพ ใดบ้าง การมีงานทำ อัตราค่าจ้าง/เงินเดือน ตัวอย่างผู้ที่ประสบความสำเร็จ เป็นต้น</w:t>
            </w:r>
          </w:p>
          <w:p w14:paraId="6FDC1F97" w14:textId="77777777" w:rsidR="00C95D84" w:rsidRPr="002C1256" w:rsidRDefault="00C95D84" w:rsidP="00D275D1">
            <w:pPr>
              <w:pStyle w:val="a3"/>
              <w:numPr>
                <w:ilvl w:val="0"/>
                <w:numId w:val="44"/>
              </w:numPr>
              <w:tabs>
                <w:tab w:val="clear" w:pos="720"/>
                <w:tab w:val="num" w:pos="360"/>
              </w:tabs>
              <w:ind w:left="291" w:hanging="214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นักศึกษาที่ผ่านการคัดเลือกสละสิทธิ์ เนื่องจากได้รับคัดเลือกเข้าศึกษาในสถาบันการศึกษา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อื่น</w:t>
            </w:r>
          </w:p>
          <w:p w14:paraId="6AB4DBAA" w14:textId="77777777" w:rsidR="00C95D84" w:rsidRPr="002C1256" w:rsidRDefault="00C95D84" w:rsidP="00D275D1">
            <w:pPr>
              <w:pStyle w:val="a3"/>
              <w:numPr>
                <w:ilvl w:val="0"/>
                <w:numId w:val="44"/>
              </w:numPr>
              <w:tabs>
                <w:tab w:val="clear" w:pos="720"/>
                <w:tab w:val="num" w:pos="360"/>
              </w:tabs>
              <w:ind w:left="291" w:hanging="214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แนวโน้มประชากรวัยเรียนลดลง</w:t>
            </w:r>
          </w:p>
        </w:tc>
        <w:tc>
          <w:tcPr>
            <w:tcW w:w="3969" w:type="dxa"/>
          </w:tcPr>
          <w:p w14:paraId="375BF3AE" w14:textId="77777777" w:rsidR="00C95D84" w:rsidRPr="002C1256" w:rsidRDefault="00C95D84" w:rsidP="00D275D1">
            <w:pPr>
              <w:pStyle w:val="a3"/>
              <w:numPr>
                <w:ilvl w:val="0"/>
                <w:numId w:val="75"/>
              </w:numPr>
              <w:tabs>
                <w:tab w:val="clear" w:pos="1080"/>
              </w:tabs>
              <w:ind w:left="464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เพิ่มช่องทางการประชาสัมพันธ์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เนื่องจากยังเป็นหลักสูตรใหม่</w:t>
            </w:r>
          </w:p>
          <w:p w14:paraId="5DA03BC4" w14:textId="77777777" w:rsidR="00C95D84" w:rsidRPr="002C1256" w:rsidRDefault="00C95D84" w:rsidP="00D275D1">
            <w:pPr>
              <w:pStyle w:val="a3"/>
              <w:numPr>
                <w:ilvl w:val="0"/>
                <w:numId w:val="75"/>
              </w:numPr>
              <w:tabs>
                <w:tab w:val="clear" w:pos="1080"/>
              </w:tabs>
              <w:ind w:left="464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วางแผน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ติดตามกระบวนการคัดเลือกนักศึกษาอย่างสม่ำเสมอ</w:t>
            </w:r>
          </w:p>
          <w:p w14:paraId="6721BB12" w14:textId="77777777" w:rsidR="00C95D84" w:rsidRPr="002C1256" w:rsidRDefault="00C95D84" w:rsidP="002201B1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</w:tcPr>
          <w:p w14:paraId="14129ED2" w14:textId="77777777" w:rsidR="00C95D84" w:rsidRPr="002C1256" w:rsidRDefault="00C95D84" w:rsidP="002201B1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ก่อนการจัดการ</w:t>
            </w:r>
          </w:p>
          <w:p w14:paraId="2963ACBE" w14:textId="77777777" w:rsidR="00C95D84" w:rsidRPr="002C1256" w:rsidRDefault="00C95D84" w:rsidP="002201B1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4 ผลกระทบ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4 = 22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(สูงมาก)</w:t>
            </w:r>
          </w:p>
          <w:p w14:paraId="7FE09C66" w14:textId="2CB8937E" w:rsidR="00C95D84" w:rsidRPr="002C1256" w:rsidRDefault="00C95D84" w:rsidP="002201B1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  <w:p w14:paraId="66DCFD7F" w14:textId="77777777" w:rsidR="00C95D84" w:rsidRPr="002C1256" w:rsidRDefault="00C95D84" w:rsidP="002201B1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หลังการจัดการ</w:t>
            </w:r>
          </w:p>
          <w:p w14:paraId="46F5E87F" w14:textId="2276B263" w:rsidR="00C95D84" w:rsidRPr="002C1256" w:rsidRDefault="00C95D84" w:rsidP="002201B1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3 ผลกระทบ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9717CE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= </w:t>
            </w:r>
            <w:r w:rsidR="009717CE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5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(ปานกลาง)</w:t>
            </w:r>
          </w:p>
          <w:p w14:paraId="0E907616" w14:textId="34FF75D3" w:rsidR="00C95D84" w:rsidRPr="002C1256" w:rsidRDefault="00C95D84" w:rsidP="002201B1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4252" w:type="dxa"/>
          </w:tcPr>
          <w:p w14:paraId="37DF148B" w14:textId="77777777" w:rsidR="009717CE" w:rsidRPr="002C1256" w:rsidRDefault="009717CE" w:rsidP="007B2945">
            <w:pPr>
              <w:pStyle w:val="a3"/>
              <w:numPr>
                <w:ilvl w:val="0"/>
                <w:numId w:val="129"/>
              </w:numPr>
              <w:ind w:left="171" w:hanging="237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การประชาสัมพันธ์ทางสื่อต่างๆ เช่น งาน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Engineering Expo</w:t>
            </w:r>
          </w:p>
          <w:p w14:paraId="114C284B" w14:textId="77777777" w:rsidR="009717CE" w:rsidRPr="002C1256" w:rsidRDefault="009717CE" w:rsidP="007B2945">
            <w:pPr>
              <w:pStyle w:val="a3"/>
              <w:numPr>
                <w:ilvl w:val="0"/>
                <w:numId w:val="129"/>
              </w:numPr>
              <w:ind w:left="171" w:hanging="237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การเข้าถึงข้อมูลยังไม่แล้วเสร็จ</w:t>
            </w:r>
          </w:p>
          <w:p w14:paraId="71F1EB3D" w14:textId="77777777" w:rsidR="006D0F98" w:rsidRPr="002C1256" w:rsidRDefault="006D0F98" w:rsidP="007B2945">
            <w:pPr>
              <w:pStyle w:val="a3"/>
              <w:numPr>
                <w:ilvl w:val="0"/>
                <w:numId w:val="129"/>
              </w:numPr>
              <w:ind w:left="171" w:hanging="237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การ</w:t>
            </w:r>
            <w:r w:rsidR="009717CE"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รับในระบบ </w:t>
            </w:r>
            <w:r w:rsidR="009717CE"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TCAS </w:t>
            </w:r>
            <w:r w:rsidR="009717CE"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ใช้การยืนยันสิทธิ์พร้อมกันกับสถาบันการศึกษาอื่น จึงไม่สามารถควบคุมปัจจัยนักศึกษาที่ผ่านการคัดเลือกสละสิทธิ์ได้ </w:t>
            </w:r>
          </w:p>
          <w:p w14:paraId="1DC108A5" w14:textId="77777777" w:rsidR="006D0F98" w:rsidRPr="002C1256" w:rsidRDefault="006D0F98" w:rsidP="006D0F98">
            <w:pPr>
              <w:pStyle w:val="a3"/>
              <w:ind w:left="171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4CB6F3DB" w14:textId="1E71C980" w:rsidR="00C95D84" w:rsidRPr="002C1256" w:rsidRDefault="00BF6818" w:rsidP="00BF6818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  </w:t>
            </w:r>
            <w:r w:rsidR="009717CE"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ผลการรับนศ. 2561 รวม 50 คน (7 พ.ย.61) แผนรับ 50 คน (100%)</w:t>
            </w:r>
          </w:p>
        </w:tc>
      </w:tr>
      <w:bookmarkEnd w:id="5"/>
    </w:tbl>
    <w:p w14:paraId="69C75EAE" w14:textId="77777777" w:rsidR="003D1752" w:rsidRDefault="003D1752" w:rsidP="003D1752">
      <w:pPr>
        <w:pStyle w:val="a3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129971D" w14:textId="50056F70" w:rsidR="00C95D84" w:rsidRPr="002C1256" w:rsidRDefault="00C95D84" w:rsidP="003D1752">
      <w:pPr>
        <w:pStyle w:val="a3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เหตุการณ์เสี่ยง </w:t>
      </w:r>
      <w:r w:rsidR="000D3FD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: หลักสูตรวิศวกรรมขนส่งทางราง  รับนักศึกษาได้ต่ำกว่าแผนที่กำหนด</w:t>
      </w:r>
    </w:p>
    <w:tbl>
      <w:tblPr>
        <w:tblStyle w:val="a5"/>
        <w:tblW w:w="15304" w:type="dxa"/>
        <w:tblLook w:val="04A0" w:firstRow="1" w:lastRow="0" w:firstColumn="1" w:lastColumn="0" w:noHBand="0" w:noVBand="1"/>
      </w:tblPr>
      <w:tblGrid>
        <w:gridCol w:w="5077"/>
        <w:gridCol w:w="3990"/>
        <w:gridCol w:w="1985"/>
        <w:gridCol w:w="4252"/>
      </w:tblGrid>
      <w:tr w:rsidR="00C95D84" w:rsidRPr="004357F4" w14:paraId="7EB53830" w14:textId="77777777" w:rsidTr="002201B1">
        <w:tc>
          <w:tcPr>
            <w:tcW w:w="5077" w:type="dxa"/>
            <w:shd w:val="clear" w:color="auto" w:fill="F2F2F2" w:themeFill="background1" w:themeFillShade="F2"/>
          </w:tcPr>
          <w:p w14:paraId="7397171D" w14:textId="77777777" w:rsidR="00C95D84" w:rsidRPr="004357F4" w:rsidRDefault="00C95D84" w:rsidP="002201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4357F4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ปัจจัยเสี่ยง</w:t>
            </w:r>
          </w:p>
        </w:tc>
        <w:tc>
          <w:tcPr>
            <w:tcW w:w="3990" w:type="dxa"/>
            <w:shd w:val="clear" w:color="auto" w:fill="F2F2F2" w:themeFill="background1" w:themeFillShade="F2"/>
          </w:tcPr>
          <w:p w14:paraId="065E9CBD" w14:textId="77777777" w:rsidR="00C95D84" w:rsidRPr="004357F4" w:rsidRDefault="00C95D84" w:rsidP="002201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4357F4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กิจกรรมควบคุม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76AFB308" w14:textId="77777777" w:rsidR="00C95D84" w:rsidRPr="004357F4" w:rsidRDefault="00C95D84" w:rsidP="002201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4357F4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ระดับความเสี่ยง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4D7438D6" w14:textId="77777777" w:rsidR="00C95D84" w:rsidRPr="004357F4" w:rsidRDefault="00C95D84" w:rsidP="002201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4357F4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ผลการดำเนินงาน</w:t>
            </w:r>
          </w:p>
        </w:tc>
      </w:tr>
      <w:tr w:rsidR="00D45A15" w:rsidRPr="004357F4" w14:paraId="3D56CA84" w14:textId="77777777" w:rsidTr="002201B1">
        <w:tc>
          <w:tcPr>
            <w:tcW w:w="5077" w:type="dxa"/>
          </w:tcPr>
          <w:p w14:paraId="09399076" w14:textId="77777777" w:rsidR="00C95D84" w:rsidRPr="004357F4" w:rsidRDefault="00C95D84" w:rsidP="00D275D1">
            <w:pPr>
              <w:pStyle w:val="a3"/>
              <w:numPr>
                <w:ilvl w:val="0"/>
                <w:numId w:val="77"/>
              </w:numPr>
              <w:ind w:left="447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4357F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ช่องทางการประชาสัมพันธ์ยังไม่หลากหลาย</w:t>
            </w:r>
          </w:p>
          <w:p w14:paraId="0067BEA3" w14:textId="77777777" w:rsidR="00C95D84" w:rsidRPr="004357F4" w:rsidRDefault="00C95D84" w:rsidP="00D275D1">
            <w:pPr>
              <w:pStyle w:val="a3"/>
              <w:numPr>
                <w:ilvl w:val="0"/>
                <w:numId w:val="77"/>
              </w:numPr>
              <w:ind w:left="447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4357F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การเข้าถึงข้อมูล เช่น เลือกเรียนหลักสูตรนี้แล้ว ประกอบอาชีพ ใดบ้าง การมีงานทำ อัตราค่าจ้าง/เงินเดือน ตัวอย่างผู้ที่ประสบความสำเร็จ เป็นต้น</w:t>
            </w:r>
          </w:p>
          <w:p w14:paraId="2709166F" w14:textId="77777777" w:rsidR="00C95D84" w:rsidRPr="004357F4" w:rsidRDefault="00C95D84" w:rsidP="00D275D1">
            <w:pPr>
              <w:pStyle w:val="a3"/>
              <w:numPr>
                <w:ilvl w:val="0"/>
                <w:numId w:val="77"/>
              </w:numPr>
              <w:ind w:left="447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4357F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นักศึกษาที่ผ่านการคัดเลือกสละสิทธิ์ เนื่องจากได้รับคัดเลือกเข้าศึกษาในสถาบันการศึกษา</w:t>
            </w:r>
            <w:r w:rsidRPr="004357F4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อื่น</w:t>
            </w:r>
          </w:p>
          <w:p w14:paraId="22AE620A" w14:textId="77777777" w:rsidR="00C95D84" w:rsidRPr="004357F4" w:rsidRDefault="00C95D84" w:rsidP="002201B1">
            <w:pPr>
              <w:pStyle w:val="a3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3990" w:type="dxa"/>
          </w:tcPr>
          <w:p w14:paraId="16F3E6F6" w14:textId="337E5339" w:rsidR="00C95D84" w:rsidRPr="004357F4" w:rsidRDefault="00C95D84" w:rsidP="00D275D1">
            <w:pPr>
              <w:pStyle w:val="a3"/>
              <w:numPr>
                <w:ilvl w:val="0"/>
                <w:numId w:val="76"/>
              </w:numPr>
              <w:tabs>
                <w:tab w:val="clear" w:pos="720"/>
              </w:tabs>
              <w:ind w:left="340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4357F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เพิ่มช่องทางการประชาสัมพันธ์</w:t>
            </w:r>
          </w:p>
          <w:p w14:paraId="25F0303A" w14:textId="77777777" w:rsidR="00C95D84" w:rsidRPr="004357F4" w:rsidRDefault="00C95D84" w:rsidP="00D275D1">
            <w:pPr>
              <w:pStyle w:val="a3"/>
              <w:numPr>
                <w:ilvl w:val="0"/>
                <w:numId w:val="76"/>
              </w:numPr>
              <w:tabs>
                <w:tab w:val="clear" w:pos="720"/>
              </w:tabs>
              <w:ind w:left="340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4357F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วางแผนติดตามกระบวนการคัดเลือกนักศึกษาอย่างสม่ำเสมอ</w:t>
            </w:r>
          </w:p>
        </w:tc>
        <w:tc>
          <w:tcPr>
            <w:tcW w:w="1985" w:type="dxa"/>
          </w:tcPr>
          <w:p w14:paraId="0A76F824" w14:textId="77777777" w:rsidR="00C95D84" w:rsidRPr="004357F4" w:rsidRDefault="00C95D84" w:rsidP="002201B1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4357F4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ก่อนการจัดการ</w:t>
            </w:r>
          </w:p>
          <w:p w14:paraId="111A331B" w14:textId="77777777" w:rsidR="00C95D84" w:rsidRPr="004357F4" w:rsidRDefault="00C95D84" w:rsidP="002201B1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4357F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</w:t>
            </w:r>
            <w:r w:rsidRPr="004357F4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4357F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4 ผลกระทบ</w:t>
            </w:r>
            <w:r w:rsidRPr="004357F4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4357F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5 = 24</w:t>
            </w:r>
            <w:r w:rsidRPr="004357F4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4357F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(สูงมาก)</w:t>
            </w:r>
          </w:p>
          <w:p w14:paraId="3E8992A6" w14:textId="64FD883E" w:rsidR="00C95D84" w:rsidRPr="004357F4" w:rsidRDefault="00C95D84" w:rsidP="002201B1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  <w:p w14:paraId="3ECBC545" w14:textId="77777777" w:rsidR="00C95D84" w:rsidRPr="004357F4" w:rsidRDefault="00C95D84" w:rsidP="002201B1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4357F4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หลังการจัดการ</w:t>
            </w:r>
          </w:p>
          <w:p w14:paraId="2A5BAF2D" w14:textId="1264C766" w:rsidR="00C95D84" w:rsidRPr="004357F4" w:rsidRDefault="00D45A15" w:rsidP="002201B1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4357F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 3 ผลกระทบ 1 = 5 (ปานกลาง)</w:t>
            </w:r>
          </w:p>
        </w:tc>
        <w:tc>
          <w:tcPr>
            <w:tcW w:w="4252" w:type="dxa"/>
          </w:tcPr>
          <w:p w14:paraId="20D59EE6" w14:textId="77777777" w:rsidR="00D45A15" w:rsidRPr="004357F4" w:rsidRDefault="00D45A15" w:rsidP="007B2945">
            <w:pPr>
              <w:pStyle w:val="a3"/>
              <w:numPr>
                <w:ilvl w:val="0"/>
                <w:numId w:val="130"/>
              </w:numPr>
              <w:ind w:left="313" w:hanging="237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4357F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การประชาสัมพันธ์ทางสื่อต่างๆ เช่น งาน </w:t>
            </w:r>
            <w:r w:rsidRPr="004357F4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Engineering Expo</w:t>
            </w:r>
          </w:p>
          <w:p w14:paraId="6AEAA13A" w14:textId="77777777" w:rsidR="00D45A15" w:rsidRPr="004357F4" w:rsidRDefault="00D45A15" w:rsidP="007B2945">
            <w:pPr>
              <w:pStyle w:val="a3"/>
              <w:numPr>
                <w:ilvl w:val="0"/>
                <w:numId w:val="130"/>
              </w:numPr>
              <w:ind w:left="313" w:hanging="237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4357F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การเข้าถึงข้อมูลยังไม่แล้วเสร็จ</w:t>
            </w:r>
          </w:p>
          <w:p w14:paraId="267632C8" w14:textId="5947538F" w:rsidR="00D45A15" w:rsidRPr="004357F4" w:rsidRDefault="006D0F98" w:rsidP="007B2945">
            <w:pPr>
              <w:pStyle w:val="a3"/>
              <w:numPr>
                <w:ilvl w:val="0"/>
                <w:numId w:val="130"/>
              </w:numPr>
              <w:ind w:left="313" w:hanging="237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4357F4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การ</w:t>
            </w:r>
            <w:r w:rsidR="00D45A15" w:rsidRPr="004357F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รับในระบบ </w:t>
            </w:r>
            <w:r w:rsidR="00D45A15" w:rsidRPr="004357F4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TCAS </w:t>
            </w:r>
            <w:r w:rsidR="00D45A15" w:rsidRPr="004357F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ใช้การยืนยันสิทธิ์พร้อมกันกับสถาบันการศึกษาอื่น จึงไม่สามารถควบคุมปัจจัยนักศึกษาที่ผ่านการคัดเลือกสละสิทธิ์ได้</w:t>
            </w:r>
          </w:p>
          <w:p w14:paraId="1F86E5CB" w14:textId="77777777" w:rsidR="00D45A15" w:rsidRPr="004357F4" w:rsidRDefault="00D45A15" w:rsidP="00D45A15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354F46AA" w14:textId="2D2737F4" w:rsidR="00C95D84" w:rsidRPr="004357F4" w:rsidRDefault="00BF6818" w:rsidP="00D45A15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    </w:t>
            </w:r>
            <w:r w:rsidR="00D45A15" w:rsidRPr="004357F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ผลการรับนศ.2561 รวม 48 คน (7 พ.ย.61) แผนรับ 30 คน (160%)</w:t>
            </w:r>
          </w:p>
        </w:tc>
      </w:tr>
    </w:tbl>
    <w:p w14:paraId="4492ACDE" w14:textId="77777777" w:rsidR="004357F4" w:rsidRDefault="004357F4" w:rsidP="00C95D84">
      <w:pPr>
        <w:pStyle w:val="a3"/>
        <w:jc w:val="both"/>
        <w:rPr>
          <w:rFonts w:ascii="TH SarabunPSK" w:hAnsi="TH SarabunPSK" w:cs="TH SarabunPSK"/>
          <w:color w:val="000000" w:themeColor="text1"/>
          <w:sz w:val="32"/>
          <w:szCs w:val="32"/>
          <w:cs/>
        </w:rPr>
        <w:sectPr w:rsidR="004357F4" w:rsidSect="006747A7">
          <w:pgSz w:w="16838" w:h="11906" w:orient="landscape"/>
          <w:pgMar w:top="851" w:right="820" w:bottom="567" w:left="851" w:header="708" w:footer="708" w:gutter="0"/>
          <w:cols w:space="708"/>
          <w:docGrid w:linePitch="360"/>
        </w:sectPr>
      </w:pPr>
    </w:p>
    <w:p w14:paraId="4576E06E" w14:textId="6A4C31E8" w:rsidR="00C95D84" w:rsidRPr="002C1256" w:rsidRDefault="00C95D84" w:rsidP="003D1752">
      <w:pPr>
        <w:pStyle w:val="a3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เหตุการณ์เสี่ยง </w:t>
      </w:r>
      <w:r w:rsidR="000D3FD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: หลักสูตรวิศวกรรมโทรคมนาคม  รับนักศึกษาได้ต่ำกว่าแผนที่กำหนด</w:t>
      </w:r>
    </w:p>
    <w:tbl>
      <w:tblPr>
        <w:tblStyle w:val="a5"/>
        <w:tblW w:w="15304" w:type="dxa"/>
        <w:tblLook w:val="04A0" w:firstRow="1" w:lastRow="0" w:firstColumn="1" w:lastColumn="0" w:noHBand="0" w:noVBand="1"/>
      </w:tblPr>
      <w:tblGrid>
        <w:gridCol w:w="5098"/>
        <w:gridCol w:w="3969"/>
        <w:gridCol w:w="2127"/>
        <w:gridCol w:w="4110"/>
      </w:tblGrid>
      <w:tr w:rsidR="00C95D84" w:rsidRPr="002C1256" w14:paraId="7C1AAC69" w14:textId="77777777" w:rsidTr="00214688">
        <w:tc>
          <w:tcPr>
            <w:tcW w:w="5098" w:type="dxa"/>
            <w:shd w:val="clear" w:color="auto" w:fill="F2F2F2" w:themeFill="background1" w:themeFillShade="F2"/>
          </w:tcPr>
          <w:p w14:paraId="7C8CBAF7" w14:textId="77777777" w:rsidR="00C95D84" w:rsidRPr="002C1256" w:rsidRDefault="00C95D84" w:rsidP="002201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ปัจจัยเสี่ยง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3DEDA239" w14:textId="77777777" w:rsidR="00C95D84" w:rsidRPr="002C1256" w:rsidRDefault="00C95D84" w:rsidP="002201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กิจกรรมควบคุม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60752E5C" w14:textId="77777777" w:rsidR="00C95D84" w:rsidRPr="002C1256" w:rsidRDefault="00C95D84" w:rsidP="002201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ระดับความเสี่ยง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14:paraId="0A806E78" w14:textId="77777777" w:rsidR="00C95D84" w:rsidRPr="002C1256" w:rsidRDefault="00C95D84" w:rsidP="002201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ผลการดำเนินงาน</w:t>
            </w:r>
          </w:p>
        </w:tc>
      </w:tr>
      <w:tr w:rsidR="00D45A15" w:rsidRPr="002C1256" w14:paraId="2AB65022" w14:textId="77777777" w:rsidTr="00214688">
        <w:tc>
          <w:tcPr>
            <w:tcW w:w="5098" w:type="dxa"/>
          </w:tcPr>
          <w:p w14:paraId="2655288A" w14:textId="77777777" w:rsidR="00C95D84" w:rsidRPr="002C1256" w:rsidRDefault="00C95D84" w:rsidP="00D275D1">
            <w:pPr>
              <w:pStyle w:val="a3"/>
              <w:numPr>
                <w:ilvl w:val="0"/>
                <w:numId w:val="45"/>
              </w:numPr>
              <w:tabs>
                <w:tab w:val="clear" w:pos="720"/>
                <w:tab w:val="num" w:pos="360"/>
              </w:tabs>
              <w:ind w:left="291" w:hanging="214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ช่องทางการประชาสัมพันธ์ยังไม่หลากหลาย</w:t>
            </w:r>
          </w:p>
          <w:p w14:paraId="2C00FB4B" w14:textId="77777777" w:rsidR="00C95D84" w:rsidRPr="002C1256" w:rsidRDefault="00C95D84" w:rsidP="00D275D1">
            <w:pPr>
              <w:pStyle w:val="a3"/>
              <w:numPr>
                <w:ilvl w:val="0"/>
                <w:numId w:val="45"/>
              </w:numPr>
              <w:tabs>
                <w:tab w:val="clear" w:pos="720"/>
                <w:tab w:val="num" w:pos="360"/>
              </w:tabs>
              <w:ind w:left="291" w:hanging="214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การเข้าถึงข้อมูล เช่น เลือกเรียนหลักสูตรนี้แล้ว ประกอบอาชีพ ใดบ้าง การมีงานทำ อัตราค่าจ้าง/เงินเดือน ตัวอย่างผู้ที่ประสบความสำเร็จ เป็นต้น</w:t>
            </w:r>
          </w:p>
          <w:p w14:paraId="3CB538D3" w14:textId="77777777" w:rsidR="00C95D84" w:rsidRPr="002C1256" w:rsidRDefault="00C95D84" w:rsidP="00D275D1">
            <w:pPr>
              <w:pStyle w:val="a3"/>
              <w:numPr>
                <w:ilvl w:val="0"/>
                <w:numId w:val="45"/>
              </w:numPr>
              <w:tabs>
                <w:tab w:val="clear" w:pos="720"/>
                <w:tab w:val="num" w:pos="360"/>
              </w:tabs>
              <w:ind w:left="291" w:hanging="214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นักศึกษาที่ผ่านการคัดเลือกสละสิทธิ์ เนื่องจากได้รับคัดเลือกเข้าศึกษาในสถาบันการศึกษา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อื่น</w:t>
            </w:r>
          </w:p>
          <w:p w14:paraId="0F51C28F" w14:textId="77777777" w:rsidR="00C95D84" w:rsidRPr="002C1256" w:rsidRDefault="00C95D84" w:rsidP="00D275D1">
            <w:pPr>
              <w:pStyle w:val="a3"/>
              <w:numPr>
                <w:ilvl w:val="0"/>
                <w:numId w:val="45"/>
              </w:numPr>
              <w:tabs>
                <w:tab w:val="clear" w:pos="720"/>
                <w:tab w:val="num" w:pos="360"/>
              </w:tabs>
              <w:ind w:left="291" w:hanging="214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แนวโน้มประชากรวัยเรียนลดลง</w:t>
            </w:r>
          </w:p>
        </w:tc>
        <w:tc>
          <w:tcPr>
            <w:tcW w:w="3969" w:type="dxa"/>
          </w:tcPr>
          <w:p w14:paraId="4EA19B80" w14:textId="77777777" w:rsidR="00C95D84" w:rsidRPr="002C1256" w:rsidRDefault="00C95D84" w:rsidP="00D275D1">
            <w:pPr>
              <w:pStyle w:val="a3"/>
              <w:numPr>
                <w:ilvl w:val="0"/>
                <w:numId w:val="78"/>
              </w:numPr>
              <w:ind w:left="31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เพิ่มช่องทางการประชาสัมพันธ์</w:t>
            </w:r>
          </w:p>
          <w:p w14:paraId="28D75624" w14:textId="77777777" w:rsidR="00C95D84" w:rsidRPr="002C1256" w:rsidRDefault="00C95D84" w:rsidP="00D275D1">
            <w:pPr>
              <w:pStyle w:val="a3"/>
              <w:numPr>
                <w:ilvl w:val="0"/>
                <w:numId w:val="78"/>
              </w:numPr>
              <w:ind w:left="31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ประชาสัมพันธ์ในงาน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project day 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และงาน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Telecom Next Gen</w:t>
            </w:r>
          </w:p>
          <w:p w14:paraId="68107858" w14:textId="77777777" w:rsidR="00C95D84" w:rsidRPr="002C1256" w:rsidRDefault="00C95D84" w:rsidP="00D275D1">
            <w:pPr>
              <w:pStyle w:val="a3"/>
              <w:numPr>
                <w:ilvl w:val="0"/>
                <w:numId w:val="78"/>
              </w:numPr>
              <w:ind w:left="31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ปรับปรุง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ระบบ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ข้อมูลข่าวสารของภาควิชา</w:t>
            </w:r>
          </w:p>
          <w:p w14:paraId="5AE5BCEE" w14:textId="77777777" w:rsidR="00C95D84" w:rsidRPr="002C1256" w:rsidRDefault="00C95D84" w:rsidP="00D275D1">
            <w:pPr>
              <w:pStyle w:val="a3"/>
              <w:numPr>
                <w:ilvl w:val="0"/>
                <w:numId w:val="78"/>
              </w:numPr>
              <w:ind w:left="31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ติดตามกระบวนการคัดเลือกนักศึกษาอย่างสม่ำเสมอ</w:t>
            </w:r>
          </w:p>
          <w:p w14:paraId="3A8DE50E" w14:textId="77777777" w:rsidR="00C95D84" w:rsidRPr="002C1256" w:rsidRDefault="00C95D84" w:rsidP="00D275D1">
            <w:pPr>
              <w:pStyle w:val="a3"/>
              <w:numPr>
                <w:ilvl w:val="0"/>
                <w:numId w:val="78"/>
              </w:numPr>
              <w:ind w:left="31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อยู่ระหว่างดำเนินการพัฒนาหลักสูตรนานาชาติ</w:t>
            </w:r>
          </w:p>
          <w:p w14:paraId="709927D2" w14:textId="77777777" w:rsidR="00C95D84" w:rsidRPr="002C1256" w:rsidRDefault="00C95D84" w:rsidP="002201B1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2127" w:type="dxa"/>
          </w:tcPr>
          <w:p w14:paraId="3E99860C" w14:textId="77777777" w:rsidR="00C95D84" w:rsidRPr="002C1256" w:rsidRDefault="00C95D84" w:rsidP="002201B1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ก่อนการจัดการ</w:t>
            </w:r>
          </w:p>
          <w:p w14:paraId="22B83D6C" w14:textId="77777777" w:rsidR="00C95D84" w:rsidRPr="002C1256" w:rsidRDefault="00C95D84" w:rsidP="002201B1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4 ผลกระทบ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4 = 22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(สูงมาก)</w:t>
            </w:r>
          </w:p>
          <w:p w14:paraId="0C279129" w14:textId="7A48A21F" w:rsidR="00C95D84" w:rsidRPr="002C1256" w:rsidRDefault="00C95D84" w:rsidP="002201B1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  <w:p w14:paraId="64F87AF4" w14:textId="77777777" w:rsidR="00C95D84" w:rsidRPr="002C1256" w:rsidRDefault="00C95D84" w:rsidP="002201B1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หลังการจัดการ</w:t>
            </w:r>
          </w:p>
          <w:p w14:paraId="2B91D129" w14:textId="24E996A3" w:rsidR="00C95D84" w:rsidRPr="002C1256" w:rsidRDefault="00D45A15" w:rsidP="002201B1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โอกาส5 ผลกระทบ4 = 23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(สูงมาก)</w:t>
            </w:r>
          </w:p>
        </w:tc>
        <w:tc>
          <w:tcPr>
            <w:tcW w:w="4110" w:type="dxa"/>
          </w:tcPr>
          <w:p w14:paraId="05B5F867" w14:textId="77777777" w:rsidR="00D45A15" w:rsidRPr="002C1256" w:rsidRDefault="00D45A15" w:rsidP="007B2945">
            <w:pPr>
              <w:pStyle w:val="a3"/>
              <w:numPr>
                <w:ilvl w:val="0"/>
                <w:numId w:val="131"/>
              </w:numPr>
              <w:tabs>
                <w:tab w:val="right" w:pos="1315"/>
              </w:tabs>
              <w:ind w:left="317" w:hanging="21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การประชาสัมพันธ์ทางสื่อต่างๆ เช่น งาน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Engineering Expo</w:t>
            </w:r>
          </w:p>
          <w:p w14:paraId="53C24A52" w14:textId="77777777" w:rsidR="00D45A15" w:rsidRPr="002C1256" w:rsidRDefault="00D45A15" w:rsidP="007B2945">
            <w:pPr>
              <w:pStyle w:val="a3"/>
              <w:numPr>
                <w:ilvl w:val="0"/>
                <w:numId w:val="131"/>
              </w:numPr>
              <w:tabs>
                <w:tab w:val="right" w:pos="1315"/>
              </w:tabs>
              <w:ind w:left="317" w:hanging="21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การเข้าถึงข้อมูลยังไม่แล้วเสร็จ</w:t>
            </w:r>
          </w:p>
          <w:p w14:paraId="64E8A74D" w14:textId="5E341FCB" w:rsidR="00D45A15" w:rsidRPr="002C1256" w:rsidRDefault="006D0F98" w:rsidP="007B2945">
            <w:pPr>
              <w:pStyle w:val="a3"/>
              <w:numPr>
                <w:ilvl w:val="0"/>
                <w:numId w:val="131"/>
              </w:numPr>
              <w:tabs>
                <w:tab w:val="right" w:pos="1315"/>
              </w:tabs>
              <w:ind w:left="317" w:hanging="21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การ</w:t>
            </w:r>
            <w:r w:rsidR="00D45A15"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รับในระบบ </w:t>
            </w:r>
            <w:r w:rsidR="00D45A15"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TCAS </w:t>
            </w:r>
            <w:r w:rsidR="00D45A15"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ใช้การยืนยันสิทธิ์พร้อมกันกับสถาบันการศึกษาอื่น จึงไม่สามารถควบคุมปัจจัยนักศึกษาที่ผ่านการคัดเลือกสละสิทธิ์ได้</w:t>
            </w:r>
          </w:p>
          <w:p w14:paraId="4C672849" w14:textId="77777777" w:rsidR="00D45A15" w:rsidRPr="002C1256" w:rsidRDefault="00D45A15" w:rsidP="00D45A15">
            <w:pPr>
              <w:pStyle w:val="a3"/>
              <w:tabs>
                <w:tab w:val="right" w:pos="1315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7DB1D7F2" w14:textId="69FD0768" w:rsidR="00C95D84" w:rsidRPr="002C1256" w:rsidRDefault="00961AA1" w:rsidP="00D45A15">
            <w:pPr>
              <w:pStyle w:val="a3"/>
              <w:tabs>
                <w:tab w:val="right" w:pos="1315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  </w:t>
            </w:r>
            <w:r w:rsidR="00D45A15"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ผลการรับนศ.2561 รวม 126 คน (7 พ.ย.61) แผนรับ 150 คน (84%)</w:t>
            </w:r>
          </w:p>
        </w:tc>
      </w:tr>
    </w:tbl>
    <w:p w14:paraId="4B90BB43" w14:textId="77777777" w:rsidR="00DD2E47" w:rsidRPr="002C1256" w:rsidRDefault="00DD2E47" w:rsidP="00B21C0F">
      <w:pPr>
        <w:pStyle w:val="a3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9BD60D1" w14:textId="50065D05" w:rsidR="00C95D84" w:rsidRPr="002C1256" w:rsidRDefault="00C95D84" w:rsidP="003D1752">
      <w:pPr>
        <w:pStyle w:val="a3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เหตุการณ์เสี่ยง </w:t>
      </w:r>
      <w:r w:rsidR="000D3FD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: หลักสูตรวิศวกรรม</w:t>
      </w:r>
      <w:proofErr w:type="spellStart"/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ปิ</w:t>
      </w:r>
      <w:proofErr w:type="spellEnd"/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โตรเคมี  รับนักศึกษาได้ต่ำกว่าแผนที่กำหนด</w:t>
      </w:r>
    </w:p>
    <w:tbl>
      <w:tblPr>
        <w:tblStyle w:val="a5"/>
        <w:tblW w:w="15304" w:type="dxa"/>
        <w:tblLook w:val="04A0" w:firstRow="1" w:lastRow="0" w:firstColumn="1" w:lastColumn="0" w:noHBand="0" w:noVBand="1"/>
      </w:tblPr>
      <w:tblGrid>
        <w:gridCol w:w="5098"/>
        <w:gridCol w:w="3969"/>
        <w:gridCol w:w="2127"/>
        <w:gridCol w:w="4110"/>
      </w:tblGrid>
      <w:tr w:rsidR="00C95D84" w:rsidRPr="002C1256" w14:paraId="3EBB8A82" w14:textId="77777777" w:rsidTr="00214688">
        <w:tc>
          <w:tcPr>
            <w:tcW w:w="5098" w:type="dxa"/>
            <w:shd w:val="clear" w:color="auto" w:fill="F2F2F2" w:themeFill="background1" w:themeFillShade="F2"/>
          </w:tcPr>
          <w:p w14:paraId="51381D39" w14:textId="77777777" w:rsidR="00C95D84" w:rsidRPr="002C1256" w:rsidRDefault="00C95D84" w:rsidP="002201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ปัจจัยเสี่ยง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70C5F1BD" w14:textId="77777777" w:rsidR="00C95D84" w:rsidRPr="002C1256" w:rsidRDefault="00C95D84" w:rsidP="002201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กิจกรรมควบคุม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74D7DE49" w14:textId="77777777" w:rsidR="00C95D84" w:rsidRPr="002C1256" w:rsidRDefault="00C95D84" w:rsidP="002201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ระดับความเสี่ยง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14:paraId="187795D3" w14:textId="77777777" w:rsidR="00C95D84" w:rsidRPr="002C1256" w:rsidRDefault="00C95D84" w:rsidP="002201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ผลการดำเนินงาน</w:t>
            </w:r>
          </w:p>
        </w:tc>
      </w:tr>
      <w:tr w:rsidR="00DD2E47" w:rsidRPr="002C1256" w14:paraId="1653FEF7" w14:textId="77777777" w:rsidTr="00214688">
        <w:tc>
          <w:tcPr>
            <w:tcW w:w="5098" w:type="dxa"/>
          </w:tcPr>
          <w:p w14:paraId="3BBD6250" w14:textId="77777777" w:rsidR="00C95D84" w:rsidRPr="002C1256" w:rsidRDefault="00C95D84" w:rsidP="00D275D1">
            <w:pPr>
              <w:pStyle w:val="a3"/>
              <w:numPr>
                <w:ilvl w:val="0"/>
                <w:numId w:val="46"/>
              </w:numPr>
              <w:tabs>
                <w:tab w:val="clear" w:pos="720"/>
                <w:tab w:val="num" w:pos="360"/>
              </w:tabs>
              <w:ind w:left="291" w:hanging="214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ช่องทางการประชาสัมพันธ์ยังไม่หลากหลาย</w:t>
            </w:r>
          </w:p>
          <w:p w14:paraId="6B715CAB" w14:textId="77777777" w:rsidR="00C95D84" w:rsidRPr="002C1256" w:rsidRDefault="00C95D84" w:rsidP="00D275D1">
            <w:pPr>
              <w:pStyle w:val="a3"/>
              <w:numPr>
                <w:ilvl w:val="0"/>
                <w:numId w:val="46"/>
              </w:numPr>
              <w:tabs>
                <w:tab w:val="clear" w:pos="720"/>
                <w:tab w:val="num" w:pos="360"/>
              </w:tabs>
              <w:ind w:left="291" w:hanging="214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การเข้าถึงข้อมูล เช่น เลือกเรียนหลักสูตรนี้แล้ว ประกอบอาชีพ ใดบ้าง การมีงานทำ อัตราค่าจ้าง/เงินเดือน ตัวอย่างผู้ที่ประสบความสำเร็จ เป็นต้น</w:t>
            </w:r>
          </w:p>
          <w:p w14:paraId="76FD0281" w14:textId="77777777" w:rsidR="00C95D84" w:rsidRPr="002C1256" w:rsidRDefault="00C95D84" w:rsidP="00D275D1">
            <w:pPr>
              <w:pStyle w:val="a3"/>
              <w:numPr>
                <w:ilvl w:val="0"/>
                <w:numId w:val="46"/>
              </w:numPr>
              <w:tabs>
                <w:tab w:val="clear" w:pos="720"/>
                <w:tab w:val="num" w:pos="360"/>
              </w:tabs>
              <w:ind w:left="291" w:hanging="214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นักศึกษาที่ผ่านการคัดเลือกสละสิทธิ์ เนื่องจากได้รับคัดเลือกเข้าศึกษาในสถาบันการศึกษา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อื่น</w:t>
            </w:r>
          </w:p>
          <w:p w14:paraId="63560EC4" w14:textId="77777777" w:rsidR="00C95D84" w:rsidRPr="002C1256" w:rsidRDefault="00C95D84" w:rsidP="00D275D1">
            <w:pPr>
              <w:pStyle w:val="a3"/>
              <w:numPr>
                <w:ilvl w:val="0"/>
                <w:numId w:val="46"/>
              </w:numPr>
              <w:tabs>
                <w:tab w:val="clear" w:pos="720"/>
                <w:tab w:val="num" w:pos="360"/>
              </w:tabs>
              <w:ind w:left="291" w:hanging="214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แนวโน้มประชากรวัยเรียนลดลง</w:t>
            </w:r>
          </w:p>
        </w:tc>
        <w:tc>
          <w:tcPr>
            <w:tcW w:w="3969" w:type="dxa"/>
          </w:tcPr>
          <w:p w14:paraId="019DE977" w14:textId="77777777" w:rsidR="000B2D6A" w:rsidRPr="002C1256" w:rsidRDefault="00C95D84" w:rsidP="00D275D1">
            <w:pPr>
              <w:pStyle w:val="a3"/>
              <w:numPr>
                <w:ilvl w:val="0"/>
                <w:numId w:val="79"/>
              </w:numPr>
              <w:tabs>
                <w:tab w:val="clear" w:pos="720"/>
              </w:tabs>
              <w:ind w:left="176" w:hanging="21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เพิ่มช่องทางการประชาสัมพันธ์</w:t>
            </w:r>
          </w:p>
          <w:p w14:paraId="371E2688" w14:textId="11A853A7" w:rsidR="00C95D84" w:rsidRPr="002C1256" w:rsidRDefault="00C95D84" w:rsidP="00D275D1">
            <w:pPr>
              <w:pStyle w:val="a3"/>
              <w:numPr>
                <w:ilvl w:val="0"/>
                <w:numId w:val="79"/>
              </w:numPr>
              <w:tabs>
                <w:tab w:val="clear" w:pos="720"/>
              </w:tabs>
              <w:ind w:left="176" w:hanging="21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ติดตามกระบวนการคัดเลือกนักศึกษาอย่างสม่ำเสมอ</w:t>
            </w:r>
          </w:p>
        </w:tc>
        <w:tc>
          <w:tcPr>
            <w:tcW w:w="2127" w:type="dxa"/>
          </w:tcPr>
          <w:p w14:paraId="1AB8F82A" w14:textId="77777777" w:rsidR="00C95D84" w:rsidRPr="002C1256" w:rsidRDefault="00C95D84" w:rsidP="002201B1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ก่อนการจัดการ</w:t>
            </w:r>
          </w:p>
          <w:p w14:paraId="4515250B" w14:textId="77777777" w:rsidR="00C95D84" w:rsidRPr="002C1256" w:rsidRDefault="00C95D84" w:rsidP="002201B1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4 ผลกระทบ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5 = 24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(สูงมาก)</w:t>
            </w:r>
          </w:p>
          <w:p w14:paraId="0DF9339A" w14:textId="4934D2F8" w:rsidR="00C95D84" w:rsidRPr="002C1256" w:rsidRDefault="00C95D84" w:rsidP="002201B1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  <w:p w14:paraId="2C3D6400" w14:textId="77777777" w:rsidR="00C95D84" w:rsidRPr="002C1256" w:rsidRDefault="00C95D84" w:rsidP="002201B1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หลังการจัดการ</w:t>
            </w:r>
          </w:p>
          <w:p w14:paraId="02A7FC30" w14:textId="56BC805F" w:rsidR="00C95D84" w:rsidRPr="002C1256" w:rsidRDefault="00DD2E47" w:rsidP="002201B1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3 ผลกระทบ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 = 5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(ปานกลาง)</w:t>
            </w:r>
          </w:p>
        </w:tc>
        <w:tc>
          <w:tcPr>
            <w:tcW w:w="4110" w:type="dxa"/>
          </w:tcPr>
          <w:p w14:paraId="35C26EC4" w14:textId="77777777" w:rsidR="00DD2E47" w:rsidRPr="002C1256" w:rsidRDefault="00DD2E47" w:rsidP="007B2945">
            <w:pPr>
              <w:pStyle w:val="a3"/>
              <w:numPr>
                <w:ilvl w:val="0"/>
                <w:numId w:val="132"/>
              </w:numPr>
              <w:ind w:left="317" w:hanging="24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การประชาสัมพันธ์ทางสื่อต่างๆ เช่น งาน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Engineering Expo</w:t>
            </w:r>
          </w:p>
          <w:p w14:paraId="78A7FEE3" w14:textId="77777777" w:rsidR="00DD2E47" w:rsidRPr="002C1256" w:rsidRDefault="00DD2E47" w:rsidP="007B2945">
            <w:pPr>
              <w:pStyle w:val="a3"/>
              <w:numPr>
                <w:ilvl w:val="0"/>
                <w:numId w:val="132"/>
              </w:numPr>
              <w:ind w:left="317" w:hanging="24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การเข้าถึงข้อมูลยังไม่แล้วเสร็จ</w:t>
            </w:r>
          </w:p>
          <w:p w14:paraId="6AFEF950" w14:textId="706AE92B" w:rsidR="00DD2E47" w:rsidRPr="002C1256" w:rsidRDefault="006D0F98" w:rsidP="007B2945">
            <w:pPr>
              <w:pStyle w:val="a3"/>
              <w:numPr>
                <w:ilvl w:val="0"/>
                <w:numId w:val="132"/>
              </w:numPr>
              <w:ind w:left="317" w:hanging="24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การ</w:t>
            </w:r>
            <w:r w:rsidR="00DD2E47"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รับในระบบ </w:t>
            </w:r>
            <w:r w:rsidR="00DD2E47"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TCAS </w:t>
            </w:r>
            <w:r w:rsidR="00DD2E47"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ใช้การยืนยันสิทธิ์พร้อมกันกับสถาบันการศึกษาอื่น จึงไม่สามารถควบคุมปัจจัยนักศึกษาที่ผ่านการคัดเลือกสละสิทธิ์ได้</w:t>
            </w:r>
          </w:p>
          <w:p w14:paraId="52AF74A9" w14:textId="77777777" w:rsidR="00DD2E47" w:rsidRPr="002C1256" w:rsidRDefault="00DD2E47" w:rsidP="00DD2E47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020509C2" w14:textId="3F494E22" w:rsidR="00C95D84" w:rsidRPr="002C1256" w:rsidRDefault="00961AA1" w:rsidP="00DD2E47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  </w:t>
            </w:r>
            <w:r w:rsidR="00DD2E47"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ผลการรับนศ.2561 รวม 53 คน (7 พ.ย.61 แผนรับ 40 คน (133%)</w:t>
            </w:r>
          </w:p>
        </w:tc>
      </w:tr>
    </w:tbl>
    <w:p w14:paraId="44EA1C91" w14:textId="77777777" w:rsidR="004357F4" w:rsidRDefault="004357F4" w:rsidP="00C95D84">
      <w:pPr>
        <w:pStyle w:val="a3"/>
        <w:jc w:val="both"/>
        <w:rPr>
          <w:rFonts w:ascii="TH SarabunPSK" w:hAnsi="TH SarabunPSK" w:cs="TH SarabunPSK"/>
          <w:color w:val="000000" w:themeColor="text1"/>
          <w:sz w:val="32"/>
          <w:szCs w:val="32"/>
          <w:cs/>
        </w:rPr>
        <w:sectPr w:rsidR="004357F4" w:rsidSect="006747A7">
          <w:pgSz w:w="16838" w:h="11906" w:orient="landscape"/>
          <w:pgMar w:top="851" w:right="820" w:bottom="567" w:left="851" w:header="708" w:footer="708" w:gutter="0"/>
          <w:cols w:space="708"/>
          <w:docGrid w:linePitch="360"/>
        </w:sectPr>
      </w:pPr>
    </w:p>
    <w:p w14:paraId="0AB2864E" w14:textId="6CAD1578" w:rsidR="00C95D84" w:rsidRPr="002C1256" w:rsidRDefault="00C95D84" w:rsidP="003D1752">
      <w:pPr>
        <w:pStyle w:val="a3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เหตุการณ์เสี่ยง </w:t>
      </w:r>
      <w:r w:rsidR="000D3FD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: หลักสูตรวิศวกรรม</w:t>
      </w:r>
      <w:proofErr w:type="spellStart"/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แมค</w:t>
      </w:r>
      <w:proofErr w:type="spellEnd"/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คาทรอ</w:t>
      </w:r>
      <w:proofErr w:type="spellStart"/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นิกส์</w:t>
      </w:r>
      <w:proofErr w:type="spellEnd"/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รับนักศึกษาได้ต่ำกว่าแผนที่กำหนด</w:t>
      </w:r>
    </w:p>
    <w:tbl>
      <w:tblPr>
        <w:tblStyle w:val="a5"/>
        <w:tblW w:w="15304" w:type="dxa"/>
        <w:tblLook w:val="04A0" w:firstRow="1" w:lastRow="0" w:firstColumn="1" w:lastColumn="0" w:noHBand="0" w:noVBand="1"/>
      </w:tblPr>
      <w:tblGrid>
        <w:gridCol w:w="5098"/>
        <w:gridCol w:w="3969"/>
        <w:gridCol w:w="2127"/>
        <w:gridCol w:w="4110"/>
      </w:tblGrid>
      <w:tr w:rsidR="00C95D84" w:rsidRPr="002C1256" w14:paraId="7C6C962B" w14:textId="77777777" w:rsidTr="00D90273">
        <w:tc>
          <w:tcPr>
            <w:tcW w:w="5098" w:type="dxa"/>
            <w:shd w:val="clear" w:color="auto" w:fill="F2F2F2" w:themeFill="background1" w:themeFillShade="F2"/>
          </w:tcPr>
          <w:p w14:paraId="7DD7163B" w14:textId="77777777" w:rsidR="00C95D84" w:rsidRPr="002C1256" w:rsidRDefault="00C95D84" w:rsidP="002201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ปัจจัยเสี่ยง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3F7CC29B" w14:textId="77777777" w:rsidR="00C95D84" w:rsidRPr="002C1256" w:rsidRDefault="00C95D84" w:rsidP="002201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กิจกรรมควบคุม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304280D0" w14:textId="77777777" w:rsidR="00C95D84" w:rsidRPr="002C1256" w:rsidRDefault="00C95D84" w:rsidP="002201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ระดับความเสี่ยง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14:paraId="02547080" w14:textId="77777777" w:rsidR="00C95D84" w:rsidRPr="002C1256" w:rsidRDefault="00C95D84" w:rsidP="002201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ผลการดำเนินงาน</w:t>
            </w:r>
          </w:p>
        </w:tc>
      </w:tr>
      <w:tr w:rsidR="00DD2E47" w:rsidRPr="002C1256" w14:paraId="3512538E" w14:textId="77777777" w:rsidTr="00D90273">
        <w:tc>
          <w:tcPr>
            <w:tcW w:w="5098" w:type="dxa"/>
          </w:tcPr>
          <w:p w14:paraId="6CC9EE40" w14:textId="77777777" w:rsidR="00C95D84" w:rsidRPr="002C1256" w:rsidRDefault="00C95D84" w:rsidP="00D275D1">
            <w:pPr>
              <w:pStyle w:val="a3"/>
              <w:numPr>
                <w:ilvl w:val="0"/>
                <w:numId w:val="47"/>
              </w:numPr>
              <w:tabs>
                <w:tab w:val="clear" w:pos="720"/>
                <w:tab w:val="num" w:pos="360"/>
              </w:tabs>
              <w:ind w:left="291" w:hanging="214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ช่องทางการประชาสัมพันธ์ยังไม่หลากหลาย</w:t>
            </w:r>
          </w:p>
          <w:p w14:paraId="19C5FD1F" w14:textId="77777777" w:rsidR="00C95D84" w:rsidRPr="002C1256" w:rsidRDefault="00C95D84" w:rsidP="00D275D1">
            <w:pPr>
              <w:pStyle w:val="a3"/>
              <w:numPr>
                <w:ilvl w:val="0"/>
                <w:numId w:val="47"/>
              </w:numPr>
              <w:tabs>
                <w:tab w:val="clear" w:pos="720"/>
                <w:tab w:val="num" w:pos="360"/>
              </w:tabs>
              <w:ind w:left="291" w:hanging="214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การเข้าถึงข้อมูล เช่น เลือกเรียนหลักสูตรนี้แล้วประกอบอาชีพใดบ้าง การมีงานทำ อัตราค่าจ้าง/เงินเดือน ตัวอย่างผู้ที่ประสบความสำเร็จ เป็นต้น</w:t>
            </w:r>
          </w:p>
          <w:p w14:paraId="5B8C4914" w14:textId="77777777" w:rsidR="00C95D84" w:rsidRPr="002C1256" w:rsidRDefault="00C95D84" w:rsidP="00D275D1">
            <w:pPr>
              <w:pStyle w:val="a3"/>
              <w:numPr>
                <w:ilvl w:val="0"/>
                <w:numId w:val="47"/>
              </w:numPr>
              <w:tabs>
                <w:tab w:val="clear" w:pos="720"/>
                <w:tab w:val="num" w:pos="360"/>
              </w:tabs>
              <w:ind w:left="291" w:hanging="214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นักศึกษาที่ผ่านการคัดเลือกสละสิทธิ์ เนื่องจากได้รับคัดเลือกเข้าศึกษาในสถาบันการศึกษา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อื่น</w:t>
            </w:r>
          </w:p>
          <w:p w14:paraId="2FDC74A9" w14:textId="77777777" w:rsidR="00C95D84" w:rsidRPr="002C1256" w:rsidRDefault="00C95D84" w:rsidP="00D275D1">
            <w:pPr>
              <w:pStyle w:val="a3"/>
              <w:numPr>
                <w:ilvl w:val="0"/>
                <w:numId w:val="47"/>
              </w:numPr>
              <w:tabs>
                <w:tab w:val="clear" w:pos="720"/>
                <w:tab w:val="num" w:pos="360"/>
              </w:tabs>
              <w:ind w:left="291" w:hanging="214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แนวโน้มประชากรวัยเรียนลดลง</w:t>
            </w:r>
          </w:p>
        </w:tc>
        <w:tc>
          <w:tcPr>
            <w:tcW w:w="3969" w:type="dxa"/>
          </w:tcPr>
          <w:p w14:paraId="37743C8E" w14:textId="77777777" w:rsidR="00C95D84" w:rsidRPr="002C1256" w:rsidRDefault="00C95D84" w:rsidP="00D275D1">
            <w:pPr>
              <w:pStyle w:val="a3"/>
              <w:numPr>
                <w:ilvl w:val="0"/>
                <w:numId w:val="48"/>
              </w:numPr>
              <w:tabs>
                <w:tab w:val="clear" w:pos="720"/>
                <w:tab w:val="num" w:pos="360"/>
              </w:tabs>
              <w:ind w:left="319" w:hanging="242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เพิ่มช่องทางการประชาสัมพันธ์</w:t>
            </w:r>
          </w:p>
          <w:p w14:paraId="0143E02B" w14:textId="22122BC3" w:rsidR="00C95D84" w:rsidRPr="002C1256" w:rsidRDefault="00C95D84" w:rsidP="00D275D1">
            <w:pPr>
              <w:pStyle w:val="a4"/>
              <w:numPr>
                <w:ilvl w:val="0"/>
                <w:numId w:val="80"/>
              </w:numPr>
              <w:ind w:left="603" w:hanging="24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หลักสูตรได้ทำ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open house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ในงาน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project day </w:t>
            </w:r>
          </w:p>
          <w:p w14:paraId="23FB772A" w14:textId="1CBB46BA" w:rsidR="00C95D84" w:rsidRPr="002C1256" w:rsidRDefault="00C95D84" w:rsidP="00D275D1">
            <w:pPr>
              <w:pStyle w:val="a3"/>
              <w:numPr>
                <w:ilvl w:val="0"/>
                <w:numId w:val="48"/>
              </w:numPr>
              <w:tabs>
                <w:tab w:val="clear" w:pos="720"/>
                <w:tab w:val="num" w:pos="462"/>
              </w:tabs>
              <w:ind w:left="462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ติดตามกระบวนการคัดเลือกนักศึกษาอย่างสม่ำเสมอ</w:t>
            </w:r>
          </w:p>
        </w:tc>
        <w:tc>
          <w:tcPr>
            <w:tcW w:w="2127" w:type="dxa"/>
          </w:tcPr>
          <w:p w14:paraId="011739D0" w14:textId="77777777" w:rsidR="00C95D84" w:rsidRPr="002C1256" w:rsidRDefault="00C95D84" w:rsidP="002201B1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ก่อนการจัดการ</w:t>
            </w:r>
          </w:p>
          <w:p w14:paraId="73119E57" w14:textId="77777777" w:rsidR="00C95D84" w:rsidRPr="002C1256" w:rsidRDefault="00C95D84" w:rsidP="002201B1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5 ผลกระทบ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4 = 23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(สูงมาก)</w:t>
            </w:r>
          </w:p>
          <w:p w14:paraId="09351646" w14:textId="0012D199" w:rsidR="00C95D84" w:rsidRPr="002C1256" w:rsidRDefault="00C95D84" w:rsidP="002201B1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  <w:p w14:paraId="54A41FB2" w14:textId="77777777" w:rsidR="00C95D84" w:rsidRPr="002C1256" w:rsidRDefault="00C95D84" w:rsidP="002201B1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หลังการจัดการ</w:t>
            </w:r>
          </w:p>
          <w:p w14:paraId="16A0B13A" w14:textId="2E9A599A" w:rsidR="00C95D84" w:rsidRPr="002C1256" w:rsidRDefault="00DD2E47" w:rsidP="002201B1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 3 ผลกระทบ 1 = 5 (ปานกลาง)</w:t>
            </w:r>
          </w:p>
        </w:tc>
        <w:tc>
          <w:tcPr>
            <w:tcW w:w="4110" w:type="dxa"/>
          </w:tcPr>
          <w:p w14:paraId="774E425B" w14:textId="77777777" w:rsidR="00DD2E47" w:rsidRPr="002C1256" w:rsidRDefault="00DD2E47" w:rsidP="007B2945">
            <w:pPr>
              <w:pStyle w:val="a3"/>
              <w:numPr>
                <w:ilvl w:val="0"/>
                <w:numId w:val="133"/>
              </w:numPr>
              <w:tabs>
                <w:tab w:val="right" w:pos="1315"/>
              </w:tabs>
              <w:ind w:left="313" w:hanging="237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การประชาสัมพันธ์ทางสื่อต่างๆ เช่น งาน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Engineering Expo</w:t>
            </w:r>
          </w:p>
          <w:p w14:paraId="645148D4" w14:textId="77777777" w:rsidR="00DD2E47" w:rsidRPr="002C1256" w:rsidRDefault="00DD2E47" w:rsidP="007B2945">
            <w:pPr>
              <w:pStyle w:val="a3"/>
              <w:numPr>
                <w:ilvl w:val="0"/>
                <w:numId w:val="133"/>
              </w:numPr>
              <w:tabs>
                <w:tab w:val="right" w:pos="1315"/>
              </w:tabs>
              <w:ind w:left="313" w:hanging="237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การเข้าถึงข้อมูลยังไม่แล้วเสร็จ</w:t>
            </w:r>
          </w:p>
          <w:p w14:paraId="1CD3C39A" w14:textId="166328BA" w:rsidR="00DD2E47" w:rsidRPr="002C1256" w:rsidRDefault="006D0F98" w:rsidP="007B2945">
            <w:pPr>
              <w:pStyle w:val="a3"/>
              <w:numPr>
                <w:ilvl w:val="0"/>
                <w:numId w:val="133"/>
              </w:numPr>
              <w:tabs>
                <w:tab w:val="right" w:pos="1315"/>
              </w:tabs>
              <w:ind w:left="313" w:hanging="237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การ</w:t>
            </w:r>
            <w:r w:rsidR="00DD2E47"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รับในระบบ </w:t>
            </w:r>
            <w:r w:rsidR="00DD2E47"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TCAS </w:t>
            </w:r>
            <w:r w:rsidR="00DD2E47"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ใช้การยืนยันสิทธิ์พร้อมกันกับสถาบันการศึกษาอื่น จึงไม่สามารถควบคุมปัจจัยนักศึกษาที่ผ่านการคัดเลือกสละสิทธิ์ได้</w:t>
            </w:r>
          </w:p>
          <w:p w14:paraId="0303AEC2" w14:textId="77777777" w:rsidR="00DD2E47" w:rsidRPr="002C1256" w:rsidRDefault="00DD2E47" w:rsidP="00DD2E47">
            <w:pPr>
              <w:pStyle w:val="a3"/>
              <w:tabs>
                <w:tab w:val="right" w:pos="1315"/>
              </w:tabs>
              <w:ind w:left="181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14AC67AF" w14:textId="7ACD3705" w:rsidR="00C95D84" w:rsidRPr="002C1256" w:rsidRDefault="00BC49DA" w:rsidP="00BC49DA">
            <w:pPr>
              <w:pStyle w:val="a3"/>
              <w:tabs>
                <w:tab w:val="right" w:pos="1315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  </w:t>
            </w:r>
            <w:r w:rsidR="00DD2E47"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ผลการรับนศ. 2561 รวม 52 คน (7 พ.ย.61) แผนรับ 45 คน (116%)</w:t>
            </w:r>
          </w:p>
        </w:tc>
      </w:tr>
    </w:tbl>
    <w:p w14:paraId="7CFB92C0" w14:textId="77777777" w:rsidR="00ED7930" w:rsidRDefault="00ED7930" w:rsidP="00C95D84">
      <w:pPr>
        <w:pStyle w:val="a3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4ACBBBA" w14:textId="0D3B704A" w:rsidR="00C95D84" w:rsidRPr="002C1256" w:rsidRDefault="00C95D84" w:rsidP="003D1752">
      <w:pPr>
        <w:pStyle w:val="a3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เหตุการณ์เสี่ยง </w:t>
      </w:r>
      <w:r w:rsidR="000D3FD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: หลักสูตรวิศวกรรมโยธา รับนักศึกษาได้ต่ำกว่าแผนที่กำหนด</w:t>
      </w:r>
    </w:p>
    <w:tbl>
      <w:tblPr>
        <w:tblStyle w:val="a5"/>
        <w:tblW w:w="15304" w:type="dxa"/>
        <w:tblLook w:val="04A0" w:firstRow="1" w:lastRow="0" w:firstColumn="1" w:lastColumn="0" w:noHBand="0" w:noVBand="1"/>
      </w:tblPr>
      <w:tblGrid>
        <w:gridCol w:w="5098"/>
        <w:gridCol w:w="3969"/>
        <w:gridCol w:w="2127"/>
        <w:gridCol w:w="4110"/>
      </w:tblGrid>
      <w:tr w:rsidR="00C95D84" w:rsidRPr="002C1256" w14:paraId="2AB15DFE" w14:textId="77777777" w:rsidTr="00D90273">
        <w:tc>
          <w:tcPr>
            <w:tcW w:w="5098" w:type="dxa"/>
            <w:shd w:val="clear" w:color="auto" w:fill="F2F2F2" w:themeFill="background1" w:themeFillShade="F2"/>
          </w:tcPr>
          <w:p w14:paraId="51AABFDC" w14:textId="77777777" w:rsidR="00C95D84" w:rsidRPr="002C1256" w:rsidRDefault="00C95D84" w:rsidP="002201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ปัจจัยเสี่ยง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1E8F4D57" w14:textId="77777777" w:rsidR="00C95D84" w:rsidRPr="002C1256" w:rsidRDefault="00C95D84" w:rsidP="002201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กิจกรรมควบคุม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7A96C417" w14:textId="77777777" w:rsidR="00C95D84" w:rsidRPr="002C1256" w:rsidRDefault="00C95D84" w:rsidP="002201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ระดับความเสี่ยง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14:paraId="04ED9D1F" w14:textId="77777777" w:rsidR="00C95D84" w:rsidRPr="002C1256" w:rsidRDefault="00C95D84" w:rsidP="002201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ผลการดำเนินงาน</w:t>
            </w:r>
          </w:p>
        </w:tc>
      </w:tr>
      <w:tr w:rsidR="00DD2E47" w:rsidRPr="002C1256" w14:paraId="12BA9674" w14:textId="77777777" w:rsidTr="00D90273">
        <w:tc>
          <w:tcPr>
            <w:tcW w:w="5098" w:type="dxa"/>
          </w:tcPr>
          <w:p w14:paraId="716FA7CC" w14:textId="77777777" w:rsidR="00C95D84" w:rsidRPr="002C1256" w:rsidRDefault="00C95D84" w:rsidP="00D275D1">
            <w:pPr>
              <w:pStyle w:val="a3"/>
              <w:numPr>
                <w:ilvl w:val="0"/>
                <w:numId w:val="59"/>
              </w:numPr>
              <w:tabs>
                <w:tab w:val="clear" w:pos="720"/>
              </w:tabs>
              <w:ind w:left="164" w:hanging="21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นักศึกษาสละสิทธิ์ทำให้จำนวนนักศึกษาต่ำกว่าแผนที่กำหนด</w:t>
            </w:r>
          </w:p>
          <w:p w14:paraId="638524BC" w14:textId="77777777" w:rsidR="00C95D84" w:rsidRPr="002C1256" w:rsidRDefault="00C95D84" w:rsidP="00D275D1">
            <w:pPr>
              <w:pStyle w:val="a3"/>
              <w:numPr>
                <w:ilvl w:val="0"/>
                <w:numId w:val="59"/>
              </w:numPr>
              <w:tabs>
                <w:tab w:val="clear" w:pos="720"/>
              </w:tabs>
              <w:ind w:left="164" w:hanging="218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ประชากรวัยเรียนลดลง</w:t>
            </w:r>
          </w:p>
          <w:p w14:paraId="05DF223B" w14:textId="77777777" w:rsidR="00C95D84" w:rsidRPr="002C1256" w:rsidRDefault="00C95D84" w:rsidP="002201B1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3969" w:type="dxa"/>
          </w:tcPr>
          <w:p w14:paraId="5C30F46B" w14:textId="77777777" w:rsidR="00C95D84" w:rsidRPr="002C1256" w:rsidRDefault="00C95D84" w:rsidP="00D275D1">
            <w:pPr>
              <w:pStyle w:val="a3"/>
              <w:numPr>
                <w:ilvl w:val="0"/>
                <w:numId w:val="81"/>
              </w:numPr>
              <w:tabs>
                <w:tab w:val="clear" w:pos="720"/>
              </w:tabs>
              <w:ind w:left="178" w:hanging="219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เพิ่มช่องทางการประชาสัมพันธ์</w:t>
            </w:r>
          </w:p>
          <w:p w14:paraId="5D1D958B" w14:textId="77777777" w:rsidR="00C95D84" w:rsidRPr="002C1256" w:rsidRDefault="00C95D84" w:rsidP="00D275D1">
            <w:pPr>
              <w:pStyle w:val="a3"/>
              <w:numPr>
                <w:ilvl w:val="0"/>
                <w:numId w:val="81"/>
              </w:numPr>
              <w:tabs>
                <w:tab w:val="clear" w:pos="720"/>
              </w:tabs>
              <w:ind w:left="178" w:hanging="219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ติดตามกระบวนการคัดเลือกนักศึกษาอย่างสม่ำเสมอ</w:t>
            </w:r>
          </w:p>
        </w:tc>
        <w:tc>
          <w:tcPr>
            <w:tcW w:w="2127" w:type="dxa"/>
          </w:tcPr>
          <w:p w14:paraId="52FEEC2F" w14:textId="77777777" w:rsidR="00C95D84" w:rsidRPr="002C1256" w:rsidRDefault="00C95D84" w:rsidP="002201B1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ก่อนการจัดการ</w:t>
            </w:r>
          </w:p>
          <w:p w14:paraId="18B79620" w14:textId="77777777" w:rsidR="00C95D84" w:rsidRPr="002C1256" w:rsidRDefault="00C95D84" w:rsidP="002201B1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4 ผลกระทบ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5 = 24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(สูงมาก)</w:t>
            </w:r>
          </w:p>
          <w:p w14:paraId="68C91658" w14:textId="2D712828" w:rsidR="00C95D84" w:rsidRPr="002C1256" w:rsidRDefault="00C95D84" w:rsidP="002201B1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  <w:p w14:paraId="056B12FA" w14:textId="77777777" w:rsidR="00C95D84" w:rsidRPr="002C1256" w:rsidRDefault="00C95D84" w:rsidP="002201B1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หลังการจัดการ</w:t>
            </w:r>
          </w:p>
          <w:p w14:paraId="77C3AE99" w14:textId="62C8BED2" w:rsidR="00C95D84" w:rsidRPr="002C1256" w:rsidRDefault="00DD2E47" w:rsidP="002201B1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 3 ผลกระทบ 1 = 5 (ปานกลาง)</w:t>
            </w:r>
          </w:p>
        </w:tc>
        <w:tc>
          <w:tcPr>
            <w:tcW w:w="4110" w:type="dxa"/>
          </w:tcPr>
          <w:p w14:paraId="03229637" w14:textId="77777777" w:rsidR="00DD2E47" w:rsidRPr="002C1256" w:rsidRDefault="00DD2E47" w:rsidP="007B2945">
            <w:pPr>
              <w:pStyle w:val="a3"/>
              <w:numPr>
                <w:ilvl w:val="0"/>
                <w:numId w:val="134"/>
              </w:numPr>
              <w:tabs>
                <w:tab w:val="right" w:pos="1315"/>
              </w:tabs>
              <w:ind w:left="313" w:hanging="237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การประชาสัมพันธ์ทางสื่อต่างๆ เช่น งาน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Engineering Expo</w:t>
            </w:r>
          </w:p>
          <w:p w14:paraId="188EB70E" w14:textId="0B18BD68" w:rsidR="00DD2E47" w:rsidRPr="002C1256" w:rsidRDefault="006D0F98" w:rsidP="007B2945">
            <w:pPr>
              <w:pStyle w:val="a3"/>
              <w:numPr>
                <w:ilvl w:val="0"/>
                <w:numId w:val="134"/>
              </w:numPr>
              <w:tabs>
                <w:tab w:val="right" w:pos="1315"/>
              </w:tabs>
              <w:ind w:left="313" w:hanging="237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การ</w:t>
            </w:r>
            <w:r w:rsidR="00DD2E47"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รับในระบบ </w:t>
            </w:r>
            <w:r w:rsidR="00DD2E47"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TCAS </w:t>
            </w:r>
            <w:r w:rsidR="00DD2E47"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ที่ใช้การยืนยันสิทธิ์พร้อมกันกับสถาบันการศึกษาอื่น จึงไม่สามารถควบคุมปัจจัยนักศึกษาที่ผ่านการคัดเลือกสละสิทธิ์ได้</w:t>
            </w:r>
          </w:p>
          <w:p w14:paraId="36114B75" w14:textId="77777777" w:rsidR="00DD2E47" w:rsidRPr="002C1256" w:rsidRDefault="00DD2E47" w:rsidP="00DD2E47">
            <w:pPr>
              <w:pStyle w:val="a3"/>
              <w:tabs>
                <w:tab w:val="right" w:pos="1315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64CC753D" w14:textId="5AB3F8D1" w:rsidR="00C95D84" w:rsidRPr="002C1256" w:rsidRDefault="00486092" w:rsidP="00DD2E47">
            <w:pPr>
              <w:pStyle w:val="a3"/>
              <w:tabs>
                <w:tab w:val="right" w:pos="1315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  </w:t>
            </w:r>
            <w:r w:rsidR="00DD2E47"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ผลการรับนศ.2561 รวม 127 คน (7 พ.ย.61) แผนรับ 120 คน (106%)</w:t>
            </w:r>
          </w:p>
        </w:tc>
      </w:tr>
    </w:tbl>
    <w:p w14:paraId="71E779CF" w14:textId="77777777" w:rsidR="004357F4" w:rsidRDefault="004357F4" w:rsidP="00C95D84">
      <w:pPr>
        <w:pStyle w:val="a3"/>
        <w:jc w:val="both"/>
        <w:rPr>
          <w:rFonts w:ascii="TH SarabunPSK" w:hAnsi="TH SarabunPSK" w:cs="TH SarabunPSK"/>
          <w:color w:val="000000" w:themeColor="text1"/>
          <w:sz w:val="32"/>
          <w:szCs w:val="32"/>
          <w:cs/>
        </w:rPr>
        <w:sectPr w:rsidR="004357F4" w:rsidSect="006747A7">
          <w:pgSz w:w="16838" w:h="11906" w:orient="landscape"/>
          <w:pgMar w:top="851" w:right="820" w:bottom="567" w:left="851" w:header="708" w:footer="708" w:gutter="0"/>
          <w:cols w:space="708"/>
          <w:docGrid w:linePitch="360"/>
        </w:sectPr>
      </w:pPr>
    </w:p>
    <w:p w14:paraId="6CCE1DA2" w14:textId="14C8690C" w:rsidR="00C95D84" w:rsidRPr="002C1256" w:rsidRDefault="00C95D84" w:rsidP="003D1752">
      <w:pPr>
        <w:pStyle w:val="a3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เหตุการณ์เสี่ยง </w:t>
      </w:r>
      <w:r w:rsidR="000D3FD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: หลักสูตรวิศวกรรมระบบควบคุม  รับนักศึกษาได้ต่ำกว่าแผนที่กำหนด</w:t>
      </w:r>
    </w:p>
    <w:tbl>
      <w:tblPr>
        <w:tblStyle w:val="a5"/>
        <w:tblW w:w="15304" w:type="dxa"/>
        <w:tblLook w:val="04A0" w:firstRow="1" w:lastRow="0" w:firstColumn="1" w:lastColumn="0" w:noHBand="0" w:noVBand="1"/>
      </w:tblPr>
      <w:tblGrid>
        <w:gridCol w:w="5098"/>
        <w:gridCol w:w="3969"/>
        <w:gridCol w:w="2127"/>
        <w:gridCol w:w="4110"/>
      </w:tblGrid>
      <w:tr w:rsidR="00C95D84" w:rsidRPr="002C1256" w14:paraId="5650C21A" w14:textId="77777777" w:rsidTr="00D90273">
        <w:tc>
          <w:tcPr>
            <w:tcW w:w="5098" w:type="dxa"/>
            <w:shd w:val="clear" w:color="auto" w:fill="F2F2F2" w:themeFill="background1" w:themeFillShade="F2"/>
          </w:tcPr>
          <w:p w14:paraId="3A53C02B" w14:textId="77777777" w:rsidR="00C95D84" w:rsidRPr="002C1256" w:rsidRDefault="00C95D84" w:rsidP="002201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ปัจจัยเสี่ยง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3A001640" w14:textId="77777777" w:rsidR="00C95D84" w:rsidRPr="002C1256" w:rsidRDefault="00C95D84" w:rsidP="002201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กิจกรรมควบคุม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30626CEB" w14:textId="77777777" w:rsidR="00C95D84" w:rsidRPr="002C1256" w:rsidRDefault="00C95D84" w:rsidP="002201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ระดับความเสี่ยง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14:paraId="4AF93AC7" w14:textId="77777777" w:rsidR="00C95D84" w:rsidRPr="002C1256" w:rsidRDefault="00C95D84" w:rsidP="002201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ผลการดำเนินงาน</w:t>
            </w:r>
          </w:p>
        </w:tc>
      </w:tr>
      <w:tr w:rsidR="00DD2E47" w:rsidRPr="002C1256" w14:paraId="772D3B3F" w14:textId="77777777" w:rsidTr="00D90273">
        <w:trPr>
          <w:trHeight w:val="1124"/>
        </w:trPr>
        <w:tc>
          <w:tcPr>
            <w:tcW w:w="5098" w:type="dxa"/>
          </w:tcPr>
          <w:p w14:paraId="7333492B" w14:textId="77777777" w:rsidR="00C95D84" w:rsidRPr="002C1256" w:rsidRDefault="00C95D84" w:rsidP="00D275D1">
            <w:pPr>
              <w:pStyle w:val="a3"/>
              <w:numPr>
                <w:ilvl w:val="0"/>
                <w:numId w:val="49"/>
              </w:numPr>
              <w:tabs>
                <w:tab w:val="clear" w:pos="720"/>
                <w:tab w:val="num" w:pos="360"/>
              </w:tabs>
              <w:ind w:left="291" w:hanging="214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ช่องทางการประชาสัมพันธ์ยังไม่หลากหลาย</w:t>
            </w:r>
          </w:p>
          <w:p w14:paraId="118ADBC7" w14:textId="77777777" w:rsidR="00C95D84" w:rsidRPr="002C1256" w:rsidRDefault="00C95D84" w:rsidP="00D275D1">
            <w:pPr>
              <w:pStyle w:val="a3"/>
              <w:numPr>
                <w:ilvl w:val="0"/>
                <w:numId w:val="49"/>
              </w:numPr>
              <w:tabs>
                <w:tab w:val="clear" w:pos="720"/>
                <w:tab w:val="num" w:pos="360"/>
              </w:tabs>
              <w:ind w:left="291" w:hanging="214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การเข้าถึงข้อมูล เช่น เลือกเรียนหลักสูตรนี้แล้วประกอบอาชีพใดบ้าง การมีงานทำ อัตราค่าจ้าง/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เ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งินเดือน ตัวอย่างผู้ที่ประสบความสำเร็จ เป็นต้น</w:t>
            </w:r>
          </w:p>
          <w:p w14:paraId="171E1D2A" w14:textId="77777777" w:rsidR="00C95D84" w:rsidRPr="002C1256" w:rsidRDefault="00C95D84" w:rsidP="00D275D1">
            <w:pPr>
              <w:pStyle w:val="a3"/>
              <w:numPr>
                <w:ilvl w:val="0"/>
                <w:numId w:val="49"/>
              </w:numPr>
              <w:tabs>
                <w:tab w:val="clear" w:pos="720"/>
                <w:tab w:val="num" w:pos="360"/>
              </w:tabs>
              <w:ind w:left="291" w:hanging="214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นักศึกษาสละสิทธิ์ทำให้จำนวนนักศึกษาต่ำกว่าแผนที่กำหน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ด</w:t>
            </w:r>
          </w:p>
          <w:p w14:paraId="79518CC0" w14:textId="77777777" w:rsidR="00C95D84" w:rsidRPr="002C1256" w:rsidRDefault="00C95D84" w:rsidP="00D275D1">
            <w:pPr>
              <w:pStyle w:val="a3"/>
              <w:numPr>
                <w:ilvl w:val="0"/>
                <w:numId w:val="49"/>
              </w:numPr>
              <w:tabs>
                <w:tab w:val="clear" w:pos="720"/>
                <w:tab w:val="num" w:pos="360"/>
              </w:tabs>
              <w:ind w:left="291" w:hanging="214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แนวโน้มประชากรวัยเรียนลดลง</w:t>
            </w:r>
          </w:p>
        </w:tc>
        <w:tc>
          <w:tcPr>
            <w:tcW w:w="3969" w:type="dxa"/>
          </w:tcPr>
          <w:p w14:paraId="4891A04E" w14:textId="77777777" w:rsidR="00C95D84" w:rsidRPr="002C1256" w:rsidRDefault="00C95D84" w:rsidP="00D275D1">
            <w:pPr>
              <w:pStyle w:val="a3"/>
              <w:numPr>
                <w:ilvl w:val="0"/>
                <w:numId w:val="82"/>
              </w:numPr>
              <w:tabs>
                <w:tab w:val="clear" w:pos="720"/>
              </w:tabs>
              <w:ind w:left="319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เพิ่มช่องทางการประชาสัมพันธ์</w:t>
            </w:r>
          </w:p>
          <w:p w14:paraId="15BFA23C" w14:textId="77777777" w:rsidR="00C95D84" w:rsidRPr="002C1256" w:rsidRDefault="00C95D84" w:rsidP="00D275D1">
            <w:pPr>
              <w:pStyle w:val="a3"/>
              <w:numPr>
                <w:ilvl w:val="0"/>
                <w:numId w:val="82"/>
              </w:numPr>
              <w:tabs>
                <w:tab w:val="clear" w:pos="720"/>
              </w:tabs>
              <w:ind w:left="319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ติดตามกระบวนการคัดเลือกนักศึกษาอย่างสม่ำเสมอ</w:t>
            </w:r>
          </w:p>
        </w:tc>
        <w:tc>
          <w:tcPr>
            <w:tcW w:w="2127" w:type="dxa"/>
          </w:tcPr>
          <w:p w14:paraId="73BF9FBA" w14:textId="77777777" w:rsidR="00C95D84" w:rsidRPr="002C1256" w:rsidRDefault="00C95D84" w:rsidP="002201B1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ก่อนการจัดการ</w:t>
            </w:r>
          </w:p>
          <w:p w14:paraId="195F8ACC" w14:textId="77777777" w:rsidR="00C95D84" w:rsidRPr="002C1256" w:rsidRDefault="00C95D84" w:rsidP="002201B1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4 ผลกระทบ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5 = 24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(สูงมาก)</w:t>
            </w:r>
          </w:p>
          <w:p w14:paraId="54D00B31" w14:textId="76B4EF41" w:rsidR="00C95D84" w:rsidRPr="002C1256" w:rsidRDefault="00C95D84" w:rsidP="002201B1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  <w:p w14:paraId="4C4A4279" w14:textId="77777777" w:rsidR="00C95D84" w:rsidRPr="002C1256" w:rsidRDefault="00C95D84" w:rsidP="002201B1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หลังการจัดการ</w:t>
            </w:r>
          </w:p>
          <w:p w14:paraId="07880FD6" w14:textId="0C54F910" w:rsidR="00C95D84" w:rsidRPr="002C1256" w:rsidRDefault="00DD2E47" w:rsidP="002201B1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3 ผลกระทบ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2 = 8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(ปานกลาง)</w:t>
            </w:r>
          </w:p>
        </w:tc>
        <w:tc>
          <w:tcPr>
            <w:tcW w:w="4110" w:type="dxa"/>
          </w:tcPr>
          <w:p w14:paraId="4DF437F1" w14:textId="77777777" w:rsidR="00DD2E47" w:rsidRPr="002C1256" w:rsidRDefault="00DD2E47" w:rsidP="007B2945">
            <w:pPr>
              <w:pStyle w:val="a3"/>
              <w:numPr>
                <w:ilvl w:val="0"/>
                <w:numId w:val="135"/>
              </w:numPr>
              <w:ind w:left="313" w:hanging="237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การประชาสัมพันธ์ทางสื่อต่างๆ เช่น งาน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Engineering Expo</w:t>
            </w:r>
          </w:p>
          <w:p w14:paraId="725F466A" w14:textId="77777777" w:rsidR="00DD2E47" w:rsidRPr="002C1256" w:rsidRDefault="00DD2E47" w:rsidP="007B2945">
            <w:pPr>
              <w:pStyle w:val="a3"/>
              <w:numPr>
                <w:ilvl w:val="0"/>
                <w:numId w:val="135"/>
              </w:numPr>
              <w:ind w:left="313" w:hanging="237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การเข้าถึงข้อมูลยังไม่แล้วเสร็จ</w:t>
            </w:r>
          </w:p>
          <w:p w14:paraId="55B5DEEA" w14:textId="2CF3BED6" w:rsidR="00DD2E47" w:rsidRPr="002C1256" w:rsidRDefault="006D0F98" w:rsidP="007B2945">
            <w:pPr>
              <w:pStyle w:val="a3"/>
              <w:numPr>
                <w:ilvl w:val="0"/>
                <w:numId w:val="135"/>
              </w:numPr>
              <w:ind w:left="313" w:hanging="237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การ</w:t>
            </w:r>
            <w:r w:rsidR="00DD2E47"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รับในระบบ </w:t>
            </w:r>
            <w:r w:rsidR="00DD2E47"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TCAS </w:t>
            </w:r>
            <w:r w:rsidR="00DD2E47"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ใช้การยืนยันสิทธิ์พร้อมกันกับสถาบันการศึกษาอื่น จึงไม่สามารถควบคุมปัจจัยนักศึกษาที่ผ่านการคัดเลือกสละสิทธิ์ได้</w:t>
            </w:r>
          </w:p>
          <w:p w14:paraId="3D35A873" w14:textId="77777777" w:rsidR="00DD2E47" w:rsidRPr="002C1256" w:rsidRDefault="00DD2E47" w:rsidP="00DD2E47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051AFB74" w14:textId="55E44EEE" w:rsidR="00C95D84" w:rsidRPr="002C1256" w:rsidRDefault="00B83B21" w:rsidP="00DD2E47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  </w:t>
            </w:r>
            <w:r w:rsidR="00DD2E47"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ผลการรับนศ. </w:t>
            </w:r>
            <w:r w:rsidR="00DD2E47"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2561 </w:t>
            </w:r>
            <w:r w:rsidR="00DD2E47"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รวม </w:t>
            </w:r>
            <w:r w:rsidR="00DD2E47"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42 </w:t>
            </w:r>
            <w:r w:rsidR="00DD2E47"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คน (</w:t>
            </w:r>
            <w:r w:rsidR="00DD2E47"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7 </w:t>
            </w:r>
            <w:r w:rsidR="00DD2E47"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พ.ย.</w:t>
            </w:r>
            <w:r w:rsidR="00DD2E47"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61</w:t>
            </w:r>
            <w:r w:rsidR="00DD2E47"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) แผนรับ </w:t>
            </w:r>
            <w:r w:rsidR="00DD2E47"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45 </w:t>
            </w:r>
            <w:r w:rsidR="00DD2E47"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คน (</w:t>
            </w:r>
            <w:r w:rsidR="00DD2E47"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93</w:t>
            </w:r>
            <w:r w:rsidR="00DD2E47"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%)</w:t>
            </w:r>
          </w:p>
        </w:tc>
      </w:tr>
    </w:tbl>
    <w:p w14:paraId="5EC4FB63" w14:textId="77777777" w:rsidR="005A4DAA" w:rsidRDefault="005A4DAA" w:rsidP="00C95D84">
      <w:pPr>
        <w:pStyle w:val="a3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809B596" w14:textId="1B9F127F" w:rsidR="00C95D84" w:rsidRPr="002C1256" w:rsidRDefault="00C95D84" w:rsidP="003D1752">
      <w:pPr>
        <w:pStyle w:val="a3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เหตุการณ์เสี่ยง </w:t>
      </w:r>
      <w:r w:rsidR="000D3FD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: หลักสูตรวิศวกรรมอัตโนมัติ  รับนักศึกษาได้ต่ำกว่าแผนที่กำหนด</w:t>
      </w:r>
    </w:p>
    <w:tbl>
      <w:tblPr>
        <w:tblStyle w:val="a5"/>
        <w:tblW w:w="15304" w:type="dxa"/>
        <w:tblLook w:val="04A0" w:firstRow="1" w:lastRow="0" w:firstColumn="1" w:lastColumn="0" w:noHBand="0" w:noVBand="1"/>
      </w:tblPr>
      <w:tblGrid>
        <w:gridCol w:w="5098"/>
        <w:gridCol w:w="3969"/>
        <w:gridCol w:w="2127"/>
        <w:gridCol w:w="4110"/>
      </w:tblGrid>
      <w:tr w:rsidR="00C95D84" w:rsidRPr="002C1256" w14:paraId="04044313" w14:textId="77777777" w:rsidTr="00D90273">
        <w:tc>
          <w:tcPr>
            <w:tcW w:w="5098" w:type="dxa"/>
            <w:shd w:val="clear" w:color="auto" w:fill="F2F2F2" w:themeFill="background1" w:themeFillShade="F2"/>
          </w:tcPr>
          <w:p w14:paraId="578834CD" w14:textId="77777777" w:rsidR="00C95D84" w:rsidRPr="002C1256" w:rsidRDefault="00C95D84" w:rsidP="002201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ปัจจัยเสี่ยง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1F5E793C" w14:textId="77777777" w:rsidR="00C95D84" w:rsidRPr="002C1256" w:rsidRDefault="00C95D84" w:rsidP="002201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กิจกรรมควบคุม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065DC7B2" w14:textId="77777777" w:rsidR="00C95D84" w:rsidRPr="002C1256" w:rsidRDefault="00C95D84" w:rsidP="002201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ระดับความเสี่ยง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14:paraId="56C2A36C" w14:textId="77777777" w:rsidR="00C95D84" w:rsidRPr="002C1256" w:rsidRDefault="00C95D84" w:rsidP="002201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ผลการดำเนินงาน</w:t>
            </w:r>
          </w:p>
        </w:tc>
      </w:tr>
      <w:tr w:rsidR="00540065" w:rsidRPr="002C1256" w14:paraId="0FA904DB" w14:textId="77777777" w:rsidTr="00D90273">
        <w:tc>
          <w:tcPr>
            <w:tcW w:w="5098" w:type="dxa"/>
          </w:tcPr>
          <w:p w14:paraId="328DE567" w14:textId="77777777" w:rsidR="00C95D84" w:rsidRPr="002C1256" w:rsidRDefault="00C95D84" w:rsidP="00D275D1">
            <w:pPr>
              <w:pStyle w:val="a3"/>
              <w:numPr>
                <w:ilvl w:val="0"/>
                <w:numId w:val="50"/>
              </w:numPr>
              <w:tabs>
                <w:tab w:val="clear" w:pos="720"/>
                <w:tab w:val="num" w:pos="360"/>
              </w:tabs>
              <w:ind w:left="291" w:hanging="214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ระบบ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TCAS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ยากต่อการคาดการนักศึกษาที่ได้</w:t>
            </w:r>
          </w:p>
          <w:p w14:paraId="08A66E6C" w14:textId="77777777" w:rsidR="00C95D84" w:rsidRPr="002C1256" w:rsidRDefault="00C95D84" w:rsidP="00D275D1">
            <w:pPr>
              <w:pStyle w:val="a3"/>
              <w:numPr>
                <w:ilvl w:val="0"/>
                <w:numId w:val="50"/>
              </w:numPr>
              <w:tabs>
                <w:tab w:val="clear" w:pos="720"/>
                <w:tab w:val="num" w:pos="360"/>
              </w:tabs>
              <w:ind w:left="291" w:hanging="214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ช่องทางการประชาสัมพันธ์ยังไม่หลากหลาย</w:t>
            </w:r>
          </w:p>
          <w:p w14:paraId="73E6DC14" w14:textId="77777777" w:rsidR="00C95D84" w:rsidRPr="002C1256" w:rsidRDefault="00C95D84" w:rsidP="00D275D1">
            <w:pPr>
              <w:pStyle w:val="a3"/>
              <w:numPr>
                <w:ilvl w:val="0"/>
                <w:numId w:val="50"/>
              </w:numPr>
              <w:tabs>
                <w:tab w:val="clear" w:pos="720"/>
                <w:tab w:val="num" w:pos="360"/>
              </w:tabs>
              <w:ind w:left="291" w:hanging="214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การเข้าถึงข้อมูล เช่น เลือกเรียนหลักสูตรนี้แล้ว ประกอบอาชีพใดบ้าง การมีงานทำ อัตราค่าจ้าง/เงินเดือน ตัวอย่างผู้ประสบความสำเร็จ เป็นต้น</w:t>
            </w:r>
          </w:p>
          <w:p w14:paraId="7A95E9F7" w14:textId="77777777" w:rsidR="00C95D84" w:rsidRPr="002C1256" w:rsidRDefault="00C95D84" w:rsidP="00D275D1">
            <w:pPr>
              <w:pStyle w:val="a3"/>
              <w:numPr>
                <w:ilvl w:val="0"/>
                <w:numId w:val="50"/>
              </w:numPr>
              <w:tabs>
                <w:tab w:val="clear" w:pos="720"/>
                <w:tab w:val="num" w:pos="360"/>
              </w:tabs>
              <w:ind w:left="291" w:hanging="214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นักศึกษาที่ผ่านการคัดเลือกสละสิทธิ์ เนื่องจากได้รับคัดเลือกเข้าศึกษาในสถาบันการศึกษาที่มีชื่อเสียงมากกว่า</w:t>
            </w:r>
          </w:p>
          <w:p w14:paraId="643DAEED" w14:textId="77777777" w:rsidR="00C95D84" w:rsidRPr="002C1256" w:rsidRDefault="00C95D84" w:rsidP="00D275D1">
            <w:pPr>
              <w:pStyle w:val="a3"/>
              <w:numPr>
                <w:ilvl w:val="0"/>
                <w:numId w:val="50"/>
              </w:numPr>
              <w:tabs>
                <w:tab w:val="clear" w:pos="720"/>
                <w:tab w:val="num" w:pos="360"/>
              </w:tabs>
              <w:ind w:left="291" w:hanging="214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แนวโน้มประชากรวัยเรียนลดลง</w:t>
            </w:r>
          </w:p>
        </w:tc>
        <w:tc>
          <w:tcPr>
            <w:tcW w:w="3969" w:type="dxa"/>
          </w:tcPr>
          <w:p w14:paraId="2D6CA03A" w14:textId="77777777" w:rsidR="00C95D84" w:rsidRPr="002C1256" w:rsidRDefault="00C95D84" w:rsidP="00D275D1">
            <w:pPr>
              <w:pStyle w:val="a3"/>
              <w:numPr>
                <w:ilvl w:val="0"/>
                <w:numId w:val="51"/>
              </w:numPr>
              <w:tabs>
                <w:tab w:val="clear" w:pos="720"/>
              </w:tabs>
              <w:ind w:left="319" w:hanging="219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เพิ่มช่องทางการประชาสัมพันธ์ และการแนะนำหลักสูตรให้มากขึ้น</w:t>
            </w:r>
          </w:p>
          <w:p w14:paraId="3B4B9AA7" w14:textId="77777777" w:rsidR="00C95D84" w:rsidRPr="002C1256" w:rsidRDefault="00C95D84" w:rsidP="00D275D1">
            <w:pPr>
              <w:pStyle w:val="a3"/>
              <w:numPr>
                <w:ilvl w:val="0"/>
                <w:numId w:val="51"/>
              </w:numPr>
              <w:tabs>
                <w:tab w:val="clear" w:pos="720"/>
              </w:tabs>
              <w:ind w:left="319" w:hanging="219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ติดตามกระบวนการคัดเลือกนักศึกษาอย่างสม่ำเสมอ ปรับสัดส่วนการรับ ในแต่ละกลุ่ม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รอบให้เหมาะสม</w:t>
            </w:r>
          </w:p>
          <w:p w14:paraId="5E78BA61" w14:textId="77777777" w:rsidR="00C95D84" w:rsidRPr="002C1256" w:rsidRDefault="00C95D84" w:rsidP="00284115">
            <w:pPr>
              <w:pStyle w:val="a3"/>
              <w:ind w:left="10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5893008A" w14:textId="77777777" w:rsidR="00C95D84" w:rsidRPr="002C1256" w:rsidRDefault="00C95D84" w:rsidP="002201B1">
            <w:pPr>
              <w:pStyle w:val="a3"/>
              <w:ind w:left="10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2127" w:type="dxa"/>
          </w:tcPr>
          <w:p w14:paraId="1A889E27" w14:textId="77777777" w:rsidR="00C95D84" w:rsidRPr="002C1256" w:rsidRDefault="00C95D84" w:rsidP="002201B1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ก่อนการจัดการ</w:t>
            </w:r>
          </w:p>
          <w:p w14:paraId="062806DA" w14:textId="77777777" w:rsidR="00C95D84" w:rsidRPr="002C1256" w:rsidRDefault="00C95D84" w:rsidP="002201B1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4 ผลกระทบ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5 = 24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(สูงมาก)</w:t>
            </w:r>
          </w:p>
          <w:p w14:paraId="138A277C" w14:textId="2EDED512" w:rsidR="00C95D84" w:rsidRPr="002C1256" w:rsidRDefault="00C95D84" w:rsidP="002201B1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  <w:p w14:paraId="36198535" w14:textId="77777777" w:rsidR="00C95D84" w:rsidRPr="002C1256" w:rsidRDefault="00C95D84" w:rsidP="002201B1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หลังการจัดการ</w:t>
            </w:r>
          </w:p>
          <w:p w14:paraId="0C180ED6" w14:textId="226FD624" w:rsidR="00C95D84" w:rsidRPr="002C1256" w:rsidRDefault="00DD2E47" w:rsidP="002201B1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5 ผลกระทบ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5 = 25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(สูงมาก)</w:t>
            </w:r>
          </w:p>
        </w:tc>
        <w:tc>
          <w:tcPr>
            <w:tcW w:w="4110" w:type="dxa"/>
          </w:tcPr>
          <w:p w14:paraId="0DE77D21" w14:textId="77777777" w:rsidR="00540065" w:rsidRPr="002C1256" w:rsidRDefault="00540065" w:rsidP="007B2945">
            <w:pPr>
              <w:pStyle w:val="a3"/>
              <w:numPr>
                <w:ilvl w:val="0"/>
                <w:numId w:val="136"/>
              </w:numPr>
              <w:tabs>
                <w:tab w:val="right" w:pos="1315"/>
              </w:tabs>
              <w:ind w:left="313" w:hanging="237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การประชาสัมพันธ์ทางสื่อต่างๆ เช่น งาน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Engineering Expo</w:t>
            </w:r>
          </w:p>
          <w:p w14:paraId="4B49CA7A" w14:textId="77777777" w:rsidR="00540065" w:rsidRPr="002C1256" w:rsidRDefault="00540065" w:rsidP="007B2945">
            <w:pPr>
              <w:pStyle w:val="a3"/>
              <w:numPr>
                <w:ilvl w:val="0"/>
                <w:numId w:val="136"/>
              </w:numPr>
              <w:tabs>
                <w:tab w:val="right" w:pos="1315"/>
              </w:tabs>
              <w:ind w:left="313" w:hanging="237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การเข้าถึงข้อมูลยังไม่แล้วเสร็จ</w:t>
            </w:r>
          </w:p>
          <w:p w14:paraId="48821F16" w14:textId="44EB0E79" w:rsidR="00540065" w:rsidRPr="002C1256" w:rsidRDefault="006D0F98" w:rsidP="007B2945">
            <w:pPr>
              <w:pStyle w:val="a3"/>
              <w:numPr>
                <w:ilvl w:val="0"/>
                <w:numId w:val="136"/>
              </w:numPr>
              <w:tabs>
                <w:tab w:val="right" w:pos="1315"/>
              </w:tabs>
              <w:ind w:left="313" w:hanging="237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การ</w:t>
            </w:r>
            <w:r w:rsidR="00540065"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รับในระบบ </w:t>
            </w:r>
            <w:r w:rsidR="00540065"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TCAS </w:t>
            </w:r>
            <w:r w:rsidR="00540065"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ใช้การยืนยันสิทธิ์พร้อมกันกับสถาบันการศึกษาอื่น จึงไม่สามารถควบคุมปัจจัยนักศึกษาที่ผ่านการคัดเลือกสละสิทธิ์ได้</w:t>
            </w:r>
          </w:p>
          <w:p w14:paraId="42EF6D54" w14:textId="77777777" w:rsidR="00540065" w:rsidRPr="002C1256" w:rsidRDefault="00540065" w:rsidP="00540065">
            <w:pPr>
              <w:pStyle w:val="a3"/>
              <w:tabs>
                <w:tab w:val="right" w:pos="1315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4364DE18" w14:textId="176A139D" w:rsidR="00C95D84" w:rsidRPr="002C1256" w:rsidRDefault="00B83B21" w:rsidP="00540065">
            <w:pPr>
              <w:pStyle w:val="a3"/>
              <w:tabs>
                <w:tab w:val="right" w:pos="1315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  </w:t>
            </w:r>
            <w:r w:rsidR="00540065"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ผลการรับนศ. 2561 รวม 39 คน (7 พ.ย.61) แผนรับ 50 คน (78%)</w:t>
            </w:r>
          </w:p>
        </w:tc>
      </w:tr>
    </w:tbl>
    <w:p w14:paraId="1A673023" w14:textId="77777777" w:rsidR="004357F4" w:rsidRDefault="004357F4" w:rsidP="00C95D84">
      <w:pPr>
        <w:pStyle w:val="a3"/>
        <w:jc w:val="both"/>
        <w:rPr>
          <w:rFonts w:ascii="TH SarabunPSK" w:hAnsi="TH SarabunPSK" w:cs="TH SarabunPSK"/>
          <w:color w:val="000000" w:themeColor="text1"/>
          <w:sz w:val="32"/>
          <w:szCs w:val="32"/>
          <w:cs/>
        </w:rPr>
        <w:sectPr w:rsidR="004357F4" w:rsidSect="006747A7">
          <w:pgSz w:w="16838" w:h="11906" w:orient="landscape"/>
          <w:pgMar w:top="851" w:right="820" w:bottom="567" w:left="851" w:header="708" w:footer="708" w:gutter="0"/>
          <w:cols w:space="708"/>
          <w:docGrid w:linePitch="360"/>
        </w:sectPr>
      </w:pPr>
    </w:p>
    <w:p w14:paraId="5620F85E" w14:textId="51A80BEF" w:rsidR="00C95D84" w:rsidRPr="002C1256" w:rsidRDefault="00C95D84" w:rsidP="003D1752">
      <w:pPr>
        <w:pStyle w:val="a3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เหตุการณ์เสี่ยง </w:t>
      </w:r>
      <w:r w:rsidR="000D3FD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: หลักสูตรวิศวกรรมอาหาร  รับนักศึกษาได้ต่ำกว่าแผนที่กำหนด</w:t>
      </w:r>
    </w:p>
    <w:tbl>
      <w:tblPr>
        <w:tblStyle w:val="a5"/>
        <w:tblW w:w="15304" w:type="dxa"/>
        <w:tblLook w:val="04A0" w:firstRow="1" w:lastRow="0" w:firstColumn="1" w:lastColumn="0" w:noHBand="0" w:noVBand="1"/>
      </w:tblPr>
      <w:tblGrid>
        <w:gridCol w:w="5098"/>
        <w:gridCol w:w="3969"/>
        <w:gridCol w:w="2127"/>
        <w:gridCol w:w="4110"/>
      </w:tblGrid>
      <w:tr w:rsidR="00C95D84" w:rsidRPr="002C1256" w14:paraId="4574F480" w14:textId="77777777" w:rsidTr="00813D15">
        <w:tc>
          <w:tcPr>
            <w:tcW w:w="5098" w:type="dxa"/>
            <w:shd w:val="clear" w:color="auto" w:fill="F2F2F2" w:themeFill="background1" w:themeFillShade="F2"/>
          </w:tcPr>
          <w:p w14:paraId="49E5066A" w14:textId="77777777" w:rsidR="00C95D84" w:rsidRPr="002C1256" w:rsidRDefault="00C95D84" w:rsidP="002201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ปัจจัยเสี่ยง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7233E94C" w14:textId="77777777" w:rsidR="00C95D84" w:rsidRPr="002C1256" w:rsidRDefault="00C95D84" w:rsidP="002201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กิจกรรมควบคุม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4C89EBD0" w14:textId="77777777" w:rsidR="00C95D84" w:rsidRPr="002C1256" w:rsidRDefault="00C95D84" w:rsidP="002201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ระดับความเสี่ยง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14:paraId="62287748" w14:textId="77777777" w:rsidR="00C95D84" w:rsidRPr="002C1256" w:rsidRDefault="00C95D84" w:rsidP="002201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ผลการดำเนินงาน</w:t>
            </w:r>
          </w:p>
        </w:tc>
      </w:tr>
      <w:tr w:rsidR="003035AA" w:rsidRPr="002C1256" w14:paraId="46E5C73D" w14:textId="77777777" w:rsidTr="00813D15">
        <w:tc>
          <w:tcPr>
            <w:tcW w:w="5098" w:type="dxa"/>
          </w:tcPr>
          <w:p w14:paraId="32D4A931" w14:textId="77777777" w:rsidR="00C95D84" w:rsidRPr="002C1256" w:rsidRDefault="00C95D84" w:rsidP="00D275D1">
            <w:pPr>
              <w:pStyle w:val="a3"/>
              <w:numPr>
                <w:ilvl w:val="0"/>
                <w:numId w:val="63"/>
              </w:numPr>
              <w:ind w:left="169" w:hanging="21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ขาดการประชาสัมพันธ์หลักสูตรกับกลุ่มเป้าหมาย</w:t>
            </w:r>
          </w:p>
          <w:p w14:paraId="236B9CB6" w14:textId="77777777" w:rsidR="00C95D84" w:rsidRPr="002C1256" w:rsidRDefault="00C95D84" w:rsidP="00D275D1">
            <w:pPr>
              <w:pStyle w:val="a3"/>
              <w:numPr>
                <w:ilvl w:val="0"/>
                <w:numId w:val="63"/>
              </w:numPr>
              <w:ind w:left="169" w:hanging="21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ไม่เป็นที่รู้จักของนักเรียนทั่วประเทศ และกลุ่มเป้าหมาย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ไม่สามารถแยกความแตกต่าง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ระหว่างหลักสูตรวิศวกรรมอาหาร กับหลักสูตรวิทยาศาสตร์และเทคโนโลยีอาหาร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ได้</w:t>
            </w:r>
          </w:p>
          <w:p w14:paraId="7267B8C6" w14:textId="77777777" w:rsidR="00C95D84" w:rsidRPr="002C1256" w:rsidRDefault="00C95D84" w:rsidP="00D275D1">
            <w:pPr>
              <w:pStyle w:val="a3"/>
              <w:numPr>
                <w:ilvl w:val="0"/>
                <w:numId w:val="63"/>
              </w:numPr>
              <w:ind w:left="169" w:hanging="218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แนวโน้มประชากรวัยเรียนลดลง</w:t>
            </w:r>
          </w:p>
        </w:tc>
        <w:tc>
          <w:tcPr>
            <w:tcW w:w="3969" w:type="dxa"/>
          </w:tcPr>
          <w:p w14:paraId="102868C9" w14:textId="428F5C06" w:rsidR="00C95D84" w:rsidRPr="002C1256" w:rsidRDefault="00C95D84" w:rsidP="00D275D1">
            <w:pPr>
              <w:pStyle w:val="a3"/>
              <w:numPr>
                <w:ilvl w:val="0"/>
                <w:numId w:val="52"/>
              </w:numPr>
              <w:tabs>
                <w:tab w:val="clear" w:pos="720"/>
                <w:tab w:val="num" w:pos="360"/>
              </w:tabs>
              <w:ind w:left="319" w:hanging="242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ปรับปรุง พัฒนาหลักสูตร และวิชาที่น่าสนใจให้สอดคล้องกับการเปลี่ยนแปลง แล</w:t>
            </w:r>
            <w:r w:rsidR="0074582C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ะ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เทคโนโลยีที่ทันสมัย</w:t>
            </w:r>
          </w:p>
          <w:p w14:paraId="7948AD60" w14:textId="77777777" w:rsidR="00C95D84" w:rsidRPr="002C1256" w:rsidRDefault="00C95D84" w:rsidP="00D275D1">
            <w:pPr>
              <w:pStyle w:val="a3"/>
              <w:numPr>
                <w:ilvl w:val="0"/>
                <w:numId w:val="52"/>
              </w:numPr>
              <w:tabs>
                <w:tab w:val="clear" w:pos="720"/>
                <w:tab w:val="num" w:pos="360"/>
              </w:tabs>
              <w:ind w:left="319" w:hanging="242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เน้นการเรียน การสอน และการทำวิจัยที่เป็นปัญหาของประเทศ และภาคอุตสาหกรรม</w:t>
            </w:r>
          </w:p>
          <w:p w14:paraId="74302B37" w14:textId="77777777" w:rsidR="00C95D84" w:rsidRPr="002C1256" w:rsidRDefault="00C95D84" w:rsidP="00D275D1">
            <w:pPr>
              <w:pStyle w:val="a3"/>
              <w:numPr>
                <w:ilvl w:val="0"/>
                <w:numId w:val="52"/>
              </w:numPr>
              <w:tabs>
                <w:tab w:val="clear" w:pos="720"/>
                <w:tab w:val="num" w:pos="360"/>
              </w:tabs>
              <w:ind w:left="319" w:hanging="242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กำหนดเป้าหมายร่วมที่ต้องการพัฒนาภาควิชา วิเคราะห์ แก้ไข ปรับปรุง และทำงานเป็นทีม</w:t>
            </w:r>
          </w:p>
          <w:p w14:paraId="76F6DA2F" w14:textId="0ABDDE8C" w:rsidR="00C95D84" w:rsidRPr="002C1256" w:rsidRDefault="00C95D84" w:rsidP="00D275D1">
            <w:pPr>
              <w:pStyle w:val="a3"/>
              <w:numPr>
                <w:ilvl w:val="0"/>
                <w:numId w:val="52"/>
              </w:numPr>
              <w:tabs>
                <w:tab w:val="clear" w:pos="720"/>
                <w:tab w:val="num" w:pos="360"/>
              </w:tabs>
              <w:ind w:left="319" w:hanging="242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ทำประชาสัมพันธ์เชิงลึก มีเนื้อหาหลักสูตรที่ทันสมัย ผลงานที่เด่นชัด และการประสบความสำเร็จของศิษย์เก่า ผ่านทางโซเซียลต่างๆ เช่น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Facebook, </w:t>
            </w:r>
            <w:proofErr w:type="spellStart"/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Youtube</w:t>
            </w:r>
            <w:proofErr w:type="spellEnd"/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,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หรือ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Line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เป็นต้น รวมถึงมีความร่วมมือกับโรงเรียนมัธยม เช่น การช่วยเหลือด้านความรู้โครงงานระดับมัธยม หรือ การแข่งขันด้านสิ่งประดิษฐ์ เป็นต้น จะทำให้เกิดกระแสไว</w:t>
            </w:r>
            <w:proofErr w:type="spellStart"/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รัล</w:t>
            </w:r>
            <w:proofErr w:type="spellEnd"/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(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Viral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) ในสังคมและได้รับความสนใจจากคนทั่วประเทศ</w:t>
            </w:r>
          </w:p>
          <w:p w14:paraId="771D2AFE" w14:textId="74D12E08" w:rsidR="00C95D84" w:rsidRPr="002C1256" w:rsidRDefault="00C95D84" w:rsidP="00D275D1">
            <w:pPr>
              <w:pStyle w:val="a3"/>
              <w:numPr>
                <w:ilvl w:val="0"/>
                <w:numId w:val="52"/>
              </w:numPr>
              <w:tabs>
                <w:tab w:val="clear" w:pos="720"/>
                <w:tab w:val="num" w:pos="360"/>
              </w:tabs>
              <w:ind w:left="319" w:hanging="242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จัดกลุ่มภาควิชาต่างๆ ให้มีการใช้ทรัพยากรร่วมกัน เช่น อาจารย์ เจ้าหน้าที่ อุปกรณ์ เครื่องมือ เป็นต้น ลดขนาดองค์กร แต่เพิ่มประสิทธิภาพการทำงานแ</w:t>
            </w:r>
            <w:r w:rsidR="00F3259A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ล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ะพัฒนาจุดแข็ง</w:t>
            </w:r>
          </w:p>
        </w:tc>
        <w:tc>
          <w:tcPr>
            <w:tcW w:w="2127" w:type="dxa"/>
          </w:tcPr>
          <w:p w14:paraId="35073E19" w14:textId="77777777" w:rsidR="00C95D84" w:rsidRPr="002C1256" w:rsidRDefault="00C95D84" w:rsidP="002201B1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ก่อนการจัดการ</w:t>
            </w:r>
          </w:p>
          <w:p w14:paraId="71E6073E" w14:textId="77777777" w:rsidR="00C95D84" w:rsidRPr="002C1256" w:rsidRDefault="00C95D84" w:rsidP="002201B1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4 ผลกระทบ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5 = 24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(สูงมาก)</w:t>
            </w:r>
          </w:p>
          <w:p w14:paraId="37805ADF" w14:textId="1CCBDD72" w:rsidR="00C95D84" w:rsidRPr="002C1256" w:rsidRDefault="00C95D84" w:rsidP="002201B1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  <w:p w14:paraId="522AF5E0" w14:textId="77777777" w:rsidR="00C95D84" w:rsidRPr="002C1256" w:rsidRDefault="00C95D84" w:rsidP="002201B1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หลังการจัดการ</w:t>
            </w:r>
          </w:p>
          <w:p w14:paraId="55277C8C" w14:textId="74C0700C" w:rsidR="00C95D84" w:rsidRPr="002C1256" w:rsidRDefault="003035AA" w:rsidP="002201B1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3 ผลกระทบ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 = 5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(ปานกลาง)</w:t>
            </w:r>
          </w:p>
        </w:tc>
        <w:tc>
          <w:tcPr>
            <w:tcW w:w="4110" w:type="dxa"/>
          </w:tcPr>
          <w:p w14:paraId="1FA6B628" w14:textId="77777777" w:rsidR="003035AA" w:rsidRPr="002C1256" w:rsidRDefault="003035AA" w:rsidP="007B2945">
            <w:pPr>
              <w:pStyle w:val="a3"/>
              <w:numPr>
                <w:ilvl w:val="0"/>
                <w:numId w:val="137"/>
              </w:numPr>
              <w:tabs>
                <w:tab w:val="right" w:pos="1315"/>
              </w:tabs>
              <w:ind w:left="313" w:hanging="237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ดำเนินการพัฒนาปรับปรุงหลักสูตรให้ทันสมัย</w:t>
            </w:r>
          </w:p>
          <w:p w14:paraId="367EDDC2" w14:textId="77777777" w:rsidR="00F3259A" w:rsidRPr="002C1256" w:rsidRDefault="003035AA" w:rsidP="007B2945">
            <w:pPr>
              <w:pStyle w:val="a3"/>
              <w:numPr>
                <w:ilvl w:val="0"/>
                <w:numId w:val="137"/>
              </w:numPr>
              <w:tabs>
                <w:tab w:val="right" w:pos="1315"/>
              </w:tabs>
              <w:ind w:left="313" w:hanging="237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มีการทำวิจัยร่วมกับภาคอุตสาหกรรม และประชาสัมพันธ์ตามสื่อ เช่น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Engineering Expo </w:t>
            </w:r>
          </w:p>
          <w:p w14:paraId="3E298766" w14:textId="77777777" w:rsidR="00F3259A" w:rsidRPr="002C1256" w:rsidRDefault="00F3259A" w:rsidP="00F3259A">
            <w:pPr>
              <w:pStyle w:val="a3"/>
              <w:tabs>
                <w:tab w:val="right" w:pos="1315"/>
              </w:tabs>
              <w:ind w:left="76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61925C24" w14:textId="034F9E8A" w:rsidR="00C95D84" w:rsidRPr="002C1256" w:rsidRDefault="00BD0D00" w:rsidP="00F3259A">
            <w:pPr>
              <w:pStyle w:val="a3"/>
              <w:tabs>
                <w:tab w:val="right" w:pos="1315"/>
              </w:tabs>
              <w:ind w:left="76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  </w:t>
            </w:r>
            <w:r w:rsidR="003035AA"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ผลการรับนศ. 2561 รวม 51 คน(7 พ.ย.61) แผนรับ 50 คน (102%)</w:t>
            </w:r>
          </w:p>
        </w:tc>
      </w:tr>
    </w:tbl>
    <w:p w14:paraId="4594EDC9" w14:textId="08E3DC64" w:rsidR="005A4DAA" w:rsidRDefault="005A4DAA" w:rsidP="00B21C0F">
      <w:pPr>
        <w:pStyle w:val="a3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88AA3E6" w14:textId="300C1AC7" w:rsidR="001E753B" w:rsidRDefault="001E753B" w:rsidP="00B21C0F">
      <w:pPr>
        <w:pStyle w:val="a3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B6C19A3" w14:textId="01A5BE58" w:rsidR="001E753B" w:rsidRDefault="001E753B" w:rsidP="00B21C0F">
      <w:pPr>
        <w:pStyle w:val="a3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E83DBE2" w14:textId="476923C9" w:rsidR="001E753B" w:rsidRDefault="001E753B" w:rsidP="00B21C0F">
      <w:pPr>
        <w:pStyle w:val="a3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78EA6B8" w14:textId="1D8D9CF4" w:rsidR="001E753B" w:rsidRDefault="001E753B" w:rsidP="00B21C0F">
      <w:pPr>
        <w:pStyle w:val="a3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CCAFEA7" w14:textId="0ECB3C7F" w:rsidR="001E753B" w:rsidRDefault="001E753B" w:rsidP="00B21C0F">
      <w:pPr>
        <w:pStyle w:val="a3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5DC8165" w14:textId="5DBDE966" w:rsidR="001E753B" w:rsidRDefault="001E753B" w:rsidP="00B21C0F">
      <w:pPr>
        <w:pStyle w:val="a3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9AFD202" w14:textId="77777777" w:rsidR="001E753B" w:rsidRPr="002C1256" w:rsidRDefault="001E753B" w:rsidP="00B21C0F">
      <w:pPr>
        <w:pStyle w:val="a3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F7364E1" w14:textId="278B59FE" w:rsidR="00C95D84" w:rsidRPr="002C1256" w:rsidRDefault="00C95D84" w:rsidP="003D1752">
      <w:pPr>
        <w:pStyle w:val="a3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เหตุการณ์เสี่ยง </w:t>
      </w:r>
      <w:r w:rsidR="000D3FD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: หลักสูตรวิศวกรรมอิเล็กทรอนิกส์  รับนักศึกษาได้ต่ำกว่าแผนที่กำหนด</w:t>
      </w:r>
    </w:p>
    <w:tbl>
      <w:tblPr>
        <w:tblStyle w:val="a5"/>
        <w:tblW w:w="15304" w:type="dxa"/>
        <w:tblLook w:val="04A0" w:firstRow="1" w:lastRow="0" w:firstColumn="1" w:lastColumn="0" w:noHBand="0" w:noVBand="1"/>
      </w:tblPr>
      <w:tblGrid>
        <w:gridCol w:w="5098"/>
        <w:gridCol w:w="3969"/>
        <w:gridCol w:w="2127"/>
        <w:gridCol w:w="4110"/>
      </w:tblGrid>
      <w:tr w:rsidR="00C95D84" w:rsidRPr="002C1256" w14:paraId="0235E392" w14:textId="77777777" w:rsidTr="00813D15">
        <w:tc>
          <w:tcPr>
            <w:tcW w:w="5098" w:type="dxa"/>
            <w:shd w:val="clear" w:color="auto" w:fill="F2F2F2" w:themeFill="background1" w:themeFillShade="F2"/>
          </w:tcPr>
          <w:p w14:paraId="48F1F191" w14:textId="77777777" w:rsidR="00C95D84" w:rsidRPr="002C1256" w:rsidRDefault="00C95D84" w:rsidP="002201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ปัจจัยเสี่ยง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4CD1BC0" w14:textId="77777777" w:rsidR="00C95D84" w:rsidRPr="002C1256" w:rsidRDefault="00C95D84" w:rsidP="002201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กิจกรรมควบคุม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4BAE4095" w14:textId="77777777" w:rsidR="00C95D84" w:rsidRPr="002C1256" w:rsidRDefault="00C95D84" w:rsidP="002201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ระดับความเสี่ยง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14:paraId="76F077EE" w14:textId="77777777" w:rsidR="00C95D84" w:rsidRPr="002C1256" w:rsidRDefault="00C95D84" w:rsidP="002201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ผลการดำเนินงาน</w:t>
            </w:r>
          </w:p>
        </w:tc>
      </w:tr>
      <w:tr w:rsidR="003035AA" w:rsidRPr="002C1256" w14:paraId="0CE38A06" w14:textId="77777777" w:rsidTr="00813D15">
        <w:tc>
          <w:tcPr>
            <w:tcW w:w="5098" w:type="dxa"/>
          </w:tcPr>
          <w:p w14:paraId="68680020" w14:textId="77777777" w:rsidR="00C95D84" w:rsidRPr="002C1256" w:rsidRDefault="00C95D84" w:rsidP="00D275D1">
            <w:pPr>
              <w:pStyle w:val="a3"/>
              <w:numPr>
                <w:ilvl w:val="0"/>
                <w:numId w:val="53"/>
              </w:numPr>
              <w:tabs>
                <w:tab w:val="clear" w:pos="720"/>
                <w:tab w:val="num" w:pos="360"/>
              </w:tabs>
              <w:ind w:left="291" w:hanging="214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หลักสูตรไม่สอดคล้องกับความต้องการของตลาดแรงงาน</w:t>
            </w:r>
          </w:p>
          <w:p w14:paraId="78D9AC48" w14:textId="77777777" w:rsidR="00C95D84" w:rsidRPr="002C1256" w:rsidRDefault="00C95D84" w:rsidP="00D275D1">
            <w:pPr>
              <w:pStyle w:val="a3"/>
              <w:numPr>
                <w:ilvl w:val="0"/>
                <w:numId w:val="53"/>
              </w:numPr>
              <w:tabs>
                <w:tab w:val="clear" w:pos="720"/>
                <w:tab w:val="num" w:pos="360"/>
              </w:tabs>
              <w:ind w:left="291" w:hanging="214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ช่องทางการประชาสัมพันธ์ยังไม่หลากหลาย</w:t>
            </w:r>
          </w:p>
          <w:p w14:paraId="51B34323" w14:textId="76EA037E" w:rsidR="00C95D84" w:rsidRPr="002C1256" w:rsidRDefault="00C95D84" w:rsidP="00D275D1">
            <w:pPr>
              <w:pStyle w:val="a3"/>
              <w:numPr>
                <w:ilvl w:val="0"/>
                <w:numId w:val="53"/>
              </w:numPr>
              <w:tabs>
                <w:tab w:val="clear" w:pos="720"/>
                <w:tab w:val="num" w:pos="360"/>
              </w:tabs>
              <w:ind w:left="291" w:hanging="214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การเข้าถึงข้อมูล เช่น เลือกเรียนหลักสูตรนี้แล้ว ประกอบอาชีพ</w:t>
            </w:r>
            <w:r w:rsidR="0074582C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ใดบ้าง การมีงานทำ อัตราค่าจ้าง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เงินเดือน ตัวอย่างผู้ที่ประสบความสำเร็จ เป็นต้น</w:t>
            </w:r>
          </w:p>
          <w:p w14:paraId="65236EA7" w14:textId="77777777" w:rsidR="00C95D84" w:rsidRPr="002C1256" w:rsidRDefault="00C95D84" w:rsidP="00D275D1">
            <w:pPr>
              <w:pStyle w:val="a3"/>
              <w:numPr>
                <w:ilvl w:val="0"/>
                <w:numId w:val="53"/>
              </w:numPr>
              <w:tabs>
                <w:tab w:val="clear" w:pos="720"/>
                <w:tab w:val="num" w:pos="360"/>
              </w:tabs>
              <w:ind w:left="291" w:hanging="214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นักศึกษาที่ผ่านการคัดเลือกสละสิทธิ์ เนื่องจากได้รับคัดเลือกเข้าศึกษาในสถาบันการศึกษา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อื่น</w:t>
            </w:r>
          </w:p>
          <w:p w14:paraId="1B58EDD0" w14:textId="77777777" w:rsidR="00C95D84" w:rsidRPr="002C1256" w:rsidRDefault="00C95D84" w:rsidP="00D275D1">
            <w:pPr>
              <w:pStyle w:val="a3"/>
              <w:numPr>
                <w:ilvl w:val="0"/>
                <w:numId w:val="53"/>
              </w:numPr>
              <w:tabs>
                <w:tab w:val="clear" w:pos="720"/>
                <w:tab w:val="num" w:pos="360"/>
              </w:tabs>
              <w:ind w:left="291" w:hanging="214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แนวโน้มประชากรวัยเรียนลดลง</w:t>
            </w:r>
          </w:p>
        </w:tc>
        <w:tc>
          <w:tcPr>
            <w:tcW w:w="3969" w:type="dxa"/>
          </w:tcPr>
          <w:p w14:paraId="3DA802AE" w14:textId="5BFEA937" w:rsidR="00C95D84" w:rsidRPr="002C1256" w:rsidRDefault="0074582C" w:rsidP="00D275D1">
            <w:pPr>
              <w:pStyle w:val="a3"/>
              <w:numPr>
                <w:ilvl w:val="0"/>
                <w:numId w:val="54"/>
              </w:numPr>
              <w:tabs>
                <w:tab w:val="clear" w:pos="720"/>
                <w:tab w:val="num" w:pos="360"/>
              </w:tabs>
              <w:ind w:left="319" w:hanging="242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ปรับปรุง </w:t>
            </w:r>
            <w:r w:rsidR="00C95D84"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พัฒนาหลักสูตรให้มีรายวิชาเลือก ในชั้นปีที่ 3 และ 4 ตามความต้องการที่ได้สำรวจจากภาคอุตสาหกรรม</w:t>
            </w:r>
          </w:p>
          <w:p w14:paraId="717B96F0" w14:textId="77777777" w:rsidR="00C95D84" w:rsidRPr="002C1256" w:rsidRDefault="00C95D84" w:rsidP="00D275D1">
            <w:pPr>
              <w:pStyle w:val="a3"/>
              <w:numPr>
                <w:ilvl w:val="0"/>
                <w:numId w:val="54"/>
              </w:numPr>
              <w:tabs>
                <w:tab w:val="clear" w:pos="720"/>
                <w:tab w:val="num" w:pos="360"/>
              </w:tabs>
              <w:ind w:left="319" w:hanging="242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เพิ่มช่องทางการประชาสัมพันธ์ให้หลากหลาย</w:t>
            </w:r>
          </w:p>
          <w:p w14:paraId="2D5A6B33" w14:textId="77777777" w:rsidR="00C95D84" w:rsidRPr="002C1256" w:rsidRDefault="00C95D84" w:rsidP="00D275D1">
            <w:pPr>
              <w:pStyle w:val="a3"/>
              <w:numPr>
                <w:ilvl w:val="0"/>
                <w:numId w:val="54"/>
              </w:numPr>
              <w:tabs>
                <w:tab w:val="clear" w:pos="720"/>
                <w:tab w:val="num" w:pos="360"/>
              </w:tabs>
              <w:ind w:left="319" w:hanging="242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การสร้างเครือข่ายศิษย์เก่า และส่งเสริมกิจกรรมร่วมก้นระหว่าง นักศึกษา อาจารย์และศิษย์เก่าให้มีมากยิ่งขึ้น</w:t>
            </w:r>
          </w:p>
          <w:p w14:paraId="00CF60AB" w14:textId="6CA33941" w:rsidR="00C95D84" w:rsidRPr="002C1256" w:rsidRDefault="0074582C" w:rsidP="00D275D1">
            <w:pPr>
              <w:pStyle w:val="a3"/>
              <w:numPr>
                <w:ilvl w:val="0"/>
                <w:numId w:val="54"/>
              </w:numPr>
              <w:tabs>
                <w:tab w:val="clear" w:pos="720"/>
                <w:tab w:val="num" w:pos="360"/>
              </w:tabs>
              <w:ind w:left="319" w:hanging="242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ปรับปรุงระบบ </w:t>
            </w:r>
            <w:r w:rsidR="00C95D84"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วิธีการคัดเลือกนักศึกษา</w:t>
            </w:r>
          </w:p>
          <w:p w14:paraId="2EBC2B22" w14:textId="77777777" w:rsidR="00C95D84" w:rsidRPr="002C1256" w:rsidRDefault="00C95D84" w:rsidP="00D275D1">
            <w:pPr>
              <w:pStyle w:val="a3"/>
              <w:numPr>
                <w:ilvl w:val="0"/>
                <w:numId w:val="54"/>
              </w:numPr>
              <w:tabs>
                <w:tab w:val="clear" w:pos="720"/>
                <w:tab w:val="num" w:pos="360"/>
              </w:tabs>
              <w:ind w:left="319" w:hanging="242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ปรับลดจำนวน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รับ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นักศึกษาลง</w:t>
            </w:r>
          </w:p>
        </w:tc>
        <w:tc>
          <w:tcPr>
            <w:tcW w:w="2127" w:type="dxa"/>
          </w:tcPr>
          <w:p w14:paraId="03CF74DF" w14:textId="77777777" w:rsidR="00C95D84" w:rsidRPr="002C1256" w:rsidRDefault="00C95D84" w:rsidP="002201B1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ก่อนการจัดการ</w:t>
            </w:r>
          </w:p>
          <w:p w14:paraId="48C352DC" w14:textId="77777777" w:rsidR="00C95D84" w:rsidRPr="002C1256" w:rsidRDefault="00C95D84" w:rsidP="002201B1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 4 ผลกระทบ 5 = 24 (สูงมาก)</w:t>
            </w:r>
          </w:p>
          <w:p w14:paraId="4A966B2A" w14:textId="156889AF" w:rsidR="00C95D84" w:rsidRPr="002C1256" w:rsidRDefault="00C95D84" w:rsidP="002201B1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  <w:p w14:paraId="079A1449" w14:textId="77777777" w:rsidR="00C95D84" w:rsidRPr="002C1256" w:rsidRDefault="00C95D84" w:rsidP="002201B1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หลังการจัดการ</w:t>
            </w:r>
          </w:p>
          <w:p w14:paraId="3D08E8D2" w14:textId="2A7AE8A7" w:rsidR="00C95D84" w:rsidRPr="002C1256" w:rsidRDefault="00693A2F" w:rsidP="002201B1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โอกาส3 ผลกระทบ1 = 5(ปานกลาง)</w:t>
            </w:r>
          </w:p>
        </w:tc>
        <w:tc>
          <w:tcPr>
            <w:tcW w:w="4110" w:type="dxa"/>
          </w:tcPr>
          <w:p w14:paraId="7364A5C4" w14:textId="77777777" w:rsidR="003035AA" w:rsidRPr="002C1256" w:rsidRDefault="003035AA" w:rsidP="007B2945">
            <w:pPr>
              <w:pStyle w:val="a3"/>
              <w:numPr>
                <w:ilvl w:val="0"/>
                <w:numId w:val="138"/>
              </w:numPr>
              <w:tabs>
                <w:tab w:val="right" w:pos="1315"/>
              </w:tabs>
              <w:ind w:left="313" w:hanging="237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การประชาสัมพันธ์ทางสื่อต่างๆ เช่น งาน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Engineering Expo</w:t>
            </w:r>
          </w:p>
          <w:p w14:paraId="1AECA68A" w14:textId="77777777" w:rsidR="003035AA" w:rsidRPr="002C1256" w:rsidRDefault="003035AA" w:rsidP="007B2945">
            <w:pPr>
              <w:pStyle w:val="a3"/>
              <w:numPr>
                <w:ilvl w:val="0"/>
                <w:numId w:val="138"/>
              </w:numPr>
              <w:tabs>
                <w:tab w:val="right" w:pos="1315"/>
              </w:tabs>
              <w:ind w:left="313" w:hanging="237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การเข้าถึงข้อมูลยังไม่แล้วเสร็จ</w:t>
            </w:r>
          </w:p>
          <w:p w14:paraId="4CE162E2" w14:textId="5FC9220B" w:rsidR="003035AA" w:rsidRPr="002C1256" w:rsidRDefault="006D0F98" w:rsidP="007B2945">
            <w:pPr>
              <w:pStyle w:val="a3"/>
              <w:numPr>
                <w:ilvl w:val="0"/>
                <w:numId w:val="138"/>
              </w:numPr>
              <w:tabs>
                <w:tab w:val="right" w:pos="1315"/>
              </w:tabs>
              <w:ind w:left="313" w:hanging="237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การ</w:t>
            </w:r>
            <w:r w:rsidR="003035AA"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รับในระบบ </w:t>
            </w:r>
            <w:r w:rsidR="003035AA"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TCAS </w:t>
            </w:r>
            <w:r w:rsidR="003035AA"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ใช้การยืนยันสิทธิ์พร้อมกันกับสถาบันการศึกษาอื่น จึงไม่สามารถควบคุมปัจจัยนักศึกษาที่ผ่านการคัดเลือกสละสิทธิ์ได้</w:t>
            </w:r>
          </w:p>
          <w:p w14:paraId="7D9B5888" w14:textId="77777777" w:rsidR="003035AA" w:rsidRPr="002C1256" w:rsidRDefault="003035AA" w:rsidP="003035AA">
            <w:pPr>
              <w:pStyle w:val="a3"/>
              <w:tabs>
                <w:tab w:val="right" w:pos="1315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44625F01" w14:textId="29116C91" w:rsidR="00C95D84" w:rsidRPr="002C1256" w:rsidRDefault="00BC4A75" w:rsidP="00BC4A75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  </w:t>
            </w:r>
            <w:r w:rsidR="00693A2F"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ผลการรับนศ.2561 รวม 105 คน (7 พ.ย.61)  (210%) แผนรับ 50 คน (</w:t>
            </w:r>
            <w:proofErr w:type="spellStart"/>
            <w:r w:rsidR="00693A2F"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มค</w:t>
            </w:r>
            <w:proofErr w:type="spellEnd"/>
            <w:r w:rsidR="00693A2F"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อ.2)</w:t>
            </w:r>
          </w:p>
        </w:tc>
      </w:tr>
    </w:tbl>
    <w:p w14:paraId="753E016C" w14:textId="77777777" w:rsidR="00DB2E34" w:rsidRDefault="00DB2E34" w:rsidP="003D1752">
      <w:pPr>
        <w:pStyle w:val="a3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C57C46A" w14:textId="54485050" w:rsidR="00C95D84" w:rsidRPr="002C1256" w:rsidRDefault="00C95D84" w:rsidP="003D1752">
      <w:pPr>
        <w:pStyle w:val="a3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เหตุการณ์เสี่ยง </w:t>
      </w:r>
      <w:r w:rsidR="000D3FD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: หลักสูตรวิศวกรรมระบบอุตสาหกรรมการเกษตร (ต่อเนื่อง)  รับนักศึกษาได้ต่ำกว่าแผนที่กำหนด</w:t>
      </w:r>
    </w:p>
    <w:tbl>
      <w:tblPr>
        <w:tblStyle w:val="a5"/>
        <w:tblW w:w="15304" w:type="dxa"/>
        <w:tblLook w:val="04A0" w:firstRow="1" w:lastRow="0" w:firstColumn="1" w:lastColumn="0" w:noHBand="0" w:noVBand="1"/>
      </w:tblPr>
      <w:tblGrid>
        <w:gridCol w:w="5098"/>
        <w:gridCol w:w="3969"/>
        <w:gridCol w:w="2127"/>
        <w:gridCol w:w="4110"/>
      </w:tblGrid>
      <w:tr w:rsidR="00C95D84" w:rsidRPr="002C1256" w14:paraId="134E06FA" w14:textId="77777777" w:rsidTr="00DB2E34">
        <w:tc>
          <w:tcPr>
            <w:tcW w:w="5098" w:type="dxa"/>
            <w:shd w:val="clear" w:color="auto" w:fill="F2F2F2" w:themeFill="background1" w:themeFillShade="F2"/>
          </w:tcPr>
          <w:p w14:paraId="0E16F6B9" w14:textId="77777777" w:rsidR="00C95D84" w:rsidRPr="002C1256" w:rsidRDefault="00C95D84" w:rsidP="002201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ปัจจัยเสี่ยง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2203C404" w14:textId="77777777" w:rsidR="00C95D84" w:rsidRPr="002C1256" w:rsidRDefault="00C95D84" w:rsidP="002201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กิจกรรมควบคุม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058398C3" w14:textId="77777777" w:rsidR="00C95D84" w:rsidRPr="002C1256" w:rsidRDefault="00C95D84" w:rsidP="002201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ระดับความเสี่ยง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14:paraId="24881302" w14:textId="77777777" w:rsidR="00C95D84" w:rsidRPr="002C1256" w:rsidRDefault="00C95D84" w:rsidP="002201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ผลการดำเนินงาน</w:t>
            </w:r>
          </w:p>
        </w:tc>
      </w:tr>
      <w:tr w:rsidR="003035AA" w:rsidRPr="002C1256" w14:paraId="1720F04B" w14:textId="77777777" w:rsidTr="00DB2E34">
        <w:tc>
          <w:tcPr>
            <w:tcW w:w="5098" w:type="dxa"/>
          </w:tcPr>
          <w:p w14:paraId="336E50BB" w14:textId="77777777" w:rsidR="00C95D84" w:rsidRPr="002C1256" w:rsidRDefault="00C95D84" w:rsidP="00D275D1">
            <w:pPr>
              <w:pStyle w:val="a3"/>
              <w:numPr>
                <w:ilvl w:val="0"/>
                <w:numId w:val="55"/>
              </w:numPr>
              <w:tabs>
                <w:tab w:val="clear" w:pos="720"/>
                <w:tab w:val="num" w:pos="360"/>
              </w:tabs>
              <w:ind w:left="291" w:hanging="214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มีความล่าช้าในกระบวนการร่างหลักสูตรทำให้ประกาศรับนักศึกษาได้ช้า</w:t>
            </w:r>
          </w:p>
          <w:p w14:paraId="2A1BDA58" w14:textId="310831F0" w:rsidR="00C95D84" w:rsidRPr="002C1256" w:rsidRDefault="00C95D84" w:rsidP="00D275D1">
            <w:pPr>
              <w:pStyle w:val="a3"/>
              <w:numPr>
                <w:ilvl w:val="0"/>
                <w:numId w:val="55"/>
              </w:numPr>
              <w:tabs>
                <w:tab w:val="clear" w:pos="720"/>
                <w:tab w:val="num" w:pos="360"/>
              </w:tabs>
              <w:ind w:left="291" w:hanging="214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หลักสูตรใหม่</w:t>
            </w:r>
            <w:r w:rsidR="00F3259A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(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ผลิตบัณฑิตต่อยอดจากกลุ่มอุตสาหกรรมเดิมของ ปวส.ช่างอุตสาหกรรม</w:t>
            </w:r>
            <w:r w:rsidR="00F3259A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)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ขาดการประชาสัมพันธ์อย่างเพียงพอและตรงกลุ่มเป้าหมาย</w:t>
            </w:r>
          </w:p>
          <w:p w14:paraId="09943598" w14:textId="77777777" w:rsidR="00C95D84" w:rsidRPr="002C1256" w:rsidRDefault="00C95D84" w:rsidP="00D275D1">
            <w:pPr>
              <w:pStyle w:val="a3"/>
              <w:numPr>
                <w:ilvl w:val="0"/>
                <w:numId w:val="55"/>
              </w:numPr>
              <w:tabs>
                <w:tab w:val="clear" w:pos="720"/>
                <w:tab w:val="num" w:pos="360"/>
              </w:tabs>
              <w:ind w:left="291" w:hanging="214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ค่าธรรมเนียมการศึกษาสูง เมื่อเทียบกับหลักสูตรต่อเนื่อง/เทียบโอน ในสถาบันการศึกษาอื่น</w:t>
            </w:r>
          </w:p>
        </w:tc>
        <w:tc>
          <w:tcPr>
            <w:tcW w:w="3969" w:type="dxa"/>
          </w:tcPr>
          <w:p w14:paraId="15D8B09C" w14:textId="77777777" w:rsidR="00C95D84" w:rsidRPr="002C1256" w:rsidRDefault="00C95D84" w:rsidP="00D275D1">
            <w:pPr>
              <w:pStyle w:val="a3"/>
              <w:numPr>
                <w:ilvl w:val="0"/>
                <w:numId w:val="56"/>
              </w:numPr>
              <w:tabs>
                <w:tab w:val="clear" w:pos="720"/>
                <w:tab w:val="num" w:pos="360"/>
              </w:tabs>
              <w:ind w:left="319" w:hanging="242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วางแผนและเพิ่มการประชาสัมพันธ์ เพิ่มช่องทางการสื่อสารเช่น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Facebook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และจัด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Road Show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ไปยังกลุ่มเป้าหมายหลัก</w:t>
            </w:r>
          </w:p>
          <w:p w14:paraId="34FC007A" w14:textId="77777777" w:rsidR="00C95D84" w:rsidRPr="002C1256" w:rsidRDefault="00C95D84" w:rsidP="00D275D1">
            <w:pPr>
              <w:pStyle w:val="a3"/>
              <w:numPr>
                <w:ilvl w:val="0"/>
                <w:numId w:val="56"/>
              </w:numPr>
              <w:tabs>
                <w:tab w:val="clear" w:pos="720"/>
                <w:tab w:val="num" w:pos="360"/>
              </w:tabs>
              <w:ind w:left="319" w:hanging="242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สร้างความร่วมมือกับภาคอุตสาหกรรมโดยเฉพาะอย่างยิ่งในกิจกรรมที่ส่งเสริมการเรียนการสอนในหลักสูตร และการได้งานทำในอนาคตพร้อมประชาสัมพันธ์ไปยังกลุ่มเป้าหมาย</w:t>
            </w:r>
          </w:p>
          <w:p w14:paraId="42AB1DD0" w14:textId="77777777" w:rsidR="00C95D84" w:rsidRPr="002C1256" w:rsidRDefault="00C95D84" w:rsidP="00D275D1">
            <w:pPr>
              <w:pStyle w:val="a3"/>
              <w:numPr>
                <w:ilvl w:val="0"/>
                <w:numId w:val="56"/>
              </w:numPr>
              <w:tabs>
                <w:tab w:val="clear" w:pos="720"/>
                <w:tab w:val="num" w:pos="360"/>
              </w:tabs>
              <w:ind w:left="319" w:hanging="242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พัฒนาหลักสูตรและเข้าร่วมโครงการหลักสูตรพันธุ์ใหม่</w:t>
            </w:r>
          </w:p>
        </w:tc>
        <w:tc>
          <w:tcPr>
            <w:tcW w:w="2127" w:type="dxa"/>
          </w:tcPr>
          <w:p w14:paraId="39A39811" w14:textId="77777777" w:rsidR="00C95D84" w:rsidRPr="002C1256" w:rsidRDefault="00C95D84" w:rsidP="002201B1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ก่อนการจัดการ</w:t>
            </w:r>
          </w:p>
          <w:p w14:paraId="540DA668" w14:textId="77777777" w:rsidR="00C95D84" w:rsidRPr="002C1256" w:rsidRDefault="00C95D84" w:rsidP="002201B1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4 ผลกระทบ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5 = 24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(สูงมาก)</w:t>
            </w:r>
          </w:p>
          <w:p w14:paraId="19F8E5C5" w14:textId="1AC95D03" w:rsidR="00C95D84" w:rsidRPr="002C1256" w:rsidRDefault="00C95D84" w:rsidP="002201B1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  <w:p w14:paraId="7C938862" w14:textId="77777777" w:rsidR="00C95D84" w:rsidRPr="002C1256" w:rsidRDefault="00C95D84" w:rsidP="002201B1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หลังการจัดการ</w:t>
            </w:r>
          </w:p>
          <w:p w14:paraId="42E4254B" w14:textId="52D5CE2B" w:rsidR="00C95D84" w:rsidRPr="002C1256" w:rsidRDefault="003035AA" w:rsidP="002201B1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5 ผลกระทบ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5 = 25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(สูงมาก)</w:t>
            </w:r>
          </w:p>
        </w:tc>
        <w:tc>
          <w:tcPr>
            <w:tcW w:w="4110" w:type="dxa"/>
          </w:tcPr>
          <w:p w14:paraId="3AACED86" w14:textId="5F21C63C" w:rsidR="00C95D84" w:rsidRPr="002C1256" w:rsidRDefault="004F37A1" w:rsidP="003035AA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  </w:t>
            </w:r>
            <w:r w:rsidR="003035AA"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ผลการรับนศ. 2561 รวม 26 คน (7 พ.ย.61) แผนรับ 35 คน (74%)</w:t>
            </w:r>
          </w:p>
        </w:tc>
      </w:tr>
    </w:tbl>
    <w:p w14:paraId="0D476B33" w14:textId="77777777" w:rsidR="000A0B42" w:rsidRPr="002C1256" w:rsidRDefault="000A0B42" w:rsidP="000A0B42">
      <w:pPr>
        <w:rPr>
          <w:color w:val="000000" w:themeColor="text1"/>
        </w:rPr>
      </w:pPr>
    </w:p>
    <w:p w14:paraId="48D7FD8F" w14:textId="3D722DE3" w:rsidR="005A4DAA" w:rsidRDefault="005A4DAA" w:rsidP="00C95D84">
      <w:pPr>
        <w:pStyle w:val="a3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0572E89" w14:textId="71072160" w:rsidR="001E753B" w:rsidRDefault="001E753B" w:rsidP="00C95D84">
      <w:pPr>
        <w:pStyle w:val="a3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9984CE5" w14:textId="62600449" w:rsidR="001E753B" w:rsidRDefault="001E753B" w:rsidP="00C95D84">
      <w:pPr>
        <w:pStyle w:val="a3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8915271" w14:textId="23F02F8F" w:rsidR="001E753B" w:rsidRDefault="001E753B" w:rsidP="00C95D84">
      <w:pPr>
        <w:pStyle w:val="a3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05D3699" w14:textId="167E1F94" w:rsidR="001E753B" w:rsidRDefault="001E753B" w:rsidP="00C95D84">
      <w:pPr>
        <w:pStyle w:val="a3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F8E32B3" w14:textId="77777777" w:rsidR="001E753B" w:rsidRDefault="001E753B" w:rsidP="00C95D84">
      <w:pPr>
        <w:pStyle w:val="a3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CDBDF05" w14:textId="4F460797" w:rsidR="00C95D84" w:rsidRPr="002C1256" w:rsidRDefault="00C95D84" w:rsidP="003D1752">
      <w:pPr>
        <w:pStyle w:val="a3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เหตุการณ์เสี่ยง </w:t>
      </w:r>
      <w:r w:rsidR="000D3FD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: หลักสูตรวิศวกรรมนวัตกรรมคอมพิวเตอร์(</w:t>
      </w:r>
      <w:r w:rsidR="00ED793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หลักสูตร</w:t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นานาชาติ) รับนักศึกษาได้ต่ำกว่าแผนที่กำหนด</w:t>
      </w:r>
    </w:p>
    <w:tbl>
      <w:tblPr>
        <w:tblStyle w:val="a5"/>
        <w:tblW w:w="15304" w:type="dxa"/>
        <w:tblLook w:val="04A0" w:firstRow="1" w:lastRow="0" w:firstColumn="1" w:lastColumn="0" w:noHBand="0" w:noVBand="1"/>
      </w:tblPr>
      <w:tblGrid>
        <w:gridCol w:w="5098"/>
        <w:gridCol w:w="3948"/>
        <w:gridCol w:w="2148"/>
        <w:gridCol w:w="4110"/>
      </w:tblGrid>
      <w:tr w:rsidR="00C95D84" w:rsidRPr="002C1256" w14:paraId="18916F89" w14:textId="77777777" w:rsidTr="00BC324D">
        <w:tc>
          <w:tcPr>
            <w:tcW w:w="5098" w:type="dxa"/>
            <w:shd w:val="clear" w:color="auto" w:fill="F2F2F2" w:themeFill="background1" w:themeFillShade="F2"/>
          </w:tcPr>
          <w:p w14:paraId="7A07BBAC" w14:textId="77777777" w:rsidR="00C95D84" w:rsidRPr="002C1256" w:rsidRDefault="00C95D84" w:rsidP="002201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ปัจจัยเสี่ยง</w:t>
            </w:r>
          </w:p>
        </w:tc>
        <w:tc>
          <w:tcPr>
            <w:tcW w:w="3948" w:type="dxa"/>
            <w:shd w:val="clear" w:color="auto" w:fill="F2F2F2" w:themeFill="background1" w:themeFillShade="F2"/>
          </w:tcPr>
          <w:p w14:paraId="15B7C0A1" w14:textId="77777777" w:rsidR="00C95D84" w:rsidRPr="002C1256" w:rsidRDefault="00C95D84" w:rsidP="002201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กิจกรรมควบคุม</w:t>
            </w:r>
          </w:p>
        </w:tc>
        <w:tc>
          <w:tcPr>
            <w:tcW w:w="2148" w:type="dxa"/>
            <w:shd w:val="clear" w:color="auto" w:fill="F2F2F2" w:themeFill="background1" w:themeFillShade="F2"/>
          </w:tcPr>
          <w:p w14:paraId="45659FCD" w14:textId="77777777" w:rsidR="00C95D84" w:rsidRPr="002C1256" w:rsidRDefault="00C95D84" w:rsidP="002201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ระดับความเสี่ยง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14:paraId="66B067F7" w14:textId="77777777" w:rsidR="00C95D84" w:rsidRPr="002C1256" w:rsidRDefault="00C95D84" w:rsidP="002201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ผลการดำเนินงาน</w:t>
            </w:r>
          </w:p>
        </w:tc>
      </w:tr>
      <w:tr w:rsidR="003035AA" w:rsidRPr="002C1256" w14:paraId="34CF01CC" w14:textId="77777777" w:rsidTr="00BC324D">
        <w:tc>
          <w:tcPr>
            <w:tcW w:w="5098" w:type="dxa"/>
          </w:tcPr>
          <w:p w14:paraId="1E709777" w14:textId="77777777" w:rsidR="00C95D84" w:rsidRPr="002C1256" w:rsidRDefault="00C95D84" w:rsidP="00D275D1">
            <w:pPr>
              <w:pStyle w:val="a3"/>
              <w:numPr>
                <w:ilvl w:val="0"/>
                <w:numId w:val="57"/>
              </w:numPr>
              <w:tabs>
                <w:tab w:val="clear" w:pos="720"/>
                <w:tab w:val="num" w:pos="360"/>
              </w:tabs>
              <w:ind w:left="311" w:hanging="234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อนุมัติหลักสูตรล่าช้า ส่งผลให้นักเรียนกลุ่มเป้าหมายเลือกที่จะไปศึกษาต่อสถาบันการศึกษาอื่น</w:t>
            </w:r>
          </w:p>
          <w:p w14:paraId="606F68A6" w14:textId="77777777" w:rsidR="00C95D84" w:rsidRPr="002C1256" w:rsidRDefault="00C95D84" w:rsidP="00D275D1">
            <w:pPr>
              <w:pStyle w:val="a3"/>
              <w:numPr>
                <w:ilvl w:val="0"/>
                <w:numId w:val="57"/>
              </w:numPr>
              <w:tabs>
                <w:tab w:val="clear" w:pos="720"/>
                <w:tab w:val="num" w:pos="360"/>
              </w:tabs>
              <w:ind w:left="311" w:hanging="234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ช่องทางการประชาสัมพันธ์ยังไม่หลากหลาย</w:t>
            </w:r>
          </w:p>
          <w:p w14:paraId="2D0E9FE4" w14:textId="77777777" w:rsidR="00C95D84" w:rsidRPr="002C1256" w:rsidRDefault="00C95D84" w:rsidP="002201B1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3948" w:type="dxa"/>
          </w:tcPr>
          <w:p w14:paraId="2518C3C6" w14:textId="77777777" w:rsidR="00C95D84" w:rsidRPr="002C1256" w:rsidRDefault="00C95D84" w:rsidP="00D275D1">
            <w:pPr>
              <w:pStyle w:val="a3"/>
              <w:numPr>
                <w:ilvl w:val="0"/>
                <w:numId w:val="58"/>
              </w:numPr>
              <w:tabs>
                <w:tab w:val="clear" w:pos="720"/>
                <w:tab w:val="num" w:pos="360"/>
              </w:tabs>
              <w:ind w:left="319" w:hanging="242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ได้มีการติดต่อกับ </w:t>
            </w:r>
            <w:proofErr w:type="spellStart"/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Conselor</w:t>
            </w:r>
            <w:proofErr w:type="spellEnd"/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ในโรงเรียนนานาชาติในเขตกรุงเทพฯ เพื่อให้รายละเอียดของสถาบันฯ ว่ามีการเปิดสอนหลักสูตรนานาชาติ และมีการออก </w:t>
            </w:r>
            <w:proofErr w:type="spellStart"/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RoadShow</w:t>
            </w:r>
            <w:proofErr w:type="spellEnd"/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ตามโรงเรียนนานาชาติ เข้าไปให้หลักสูตรในงาน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University fair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ของตามโรงเรียนนานาชาติต่างๆ</w:t>
            </w:r>
          </w:p>
          <w:p w14:paraId="421B4385" w14:textId="77777777" w:rsidR="00C95D84" w:rsidRPr="002C1256" w:rsidRDefault="00C95D84" w:rsidP="00D275D1">
            <w:pPr>
              <w:pStyle w:val="a3"/>
              <w:numPr>
                <w:ilvl w:val="0"/>
                <w:numId w:val="58"/>
              </w:numPr>
              <w:tabs>
                <w:tab w:val="clear" w:pos="720"/>
                <w:tab w:val="num" w:pos="360"/>
              </w:tabs>
              <w:ind w:left="319" w:hanging="242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วางแผนการเปิดรับนักเรียนให้ตรงรอบการสมัครของนักเรียนในโรงเรียนนานาชาติ เพื่อเป็นการเปิดทางเลือกให้กับนักเรียนและผู้ปกครองในการสมัครเรียนหลักสูตรนานาชาติในประเทศไทยเพื่อเป็นการคัดเลือกเด็กที่มีคุณภาพเข้าเรียน</w:t>
            </w:r>
          </w:p>
          <w:p w14:paraId="2AFA0ED3" w14:textId="77777777" w:rsidR="00C95D84" w:rsidRPr="002C1256" w:rsidRDefault="00C95D84" w:rsidP="00D275D1">
            <w:pPr>
              <w:pStyle w:val="a3"/>
              <w:numPr>
                <w:ilvl w:val="0"/>
                <w:numId w:val="58"/>
              </w:numPr>
              <w:tabs>
                <w:tab w:val="clear" w:pos="720"/>
                <w:tab w:val="num" w:pos="360"/>
              </w:tabs>
              <w:ind w:left="319" w:hanging="242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มีการประชาสัมพันธ์หลักสูตรไปยังโรงเรียนในต่างประเทศ เพื่อให้ทราบข้อมูล</w:t>
            </w:r>
          </w:p>
          <w:p w14:paraId="56176F65" w14:textId="77777777" w:rsidR="00C95D84" w:rsidRPr="002C1256" w:rsidRDefault="00C95D84" w:rsidP="00D275D1">
            <w:pPr>
              <w:pStyle w:val="a3"/>
              <w:numPr>
                <w:ilvl w:val="0"/>
                <w:numId w:val="58"/>
              </w:numPr>
              <w:tabs>
                <w:tab w:val="clear" w:pos="720"/>
                <w:tab w:val="num" w:pos="360"/>
              </w:tabs>
              <w:ind w:left="319" w:hanging="242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มีการวิเคราะห์กลุ่มเป้าหมายที่เหมาะสมในการเข้าศึกษาต่อในหลักสูตรนานาชาติ มีการทำความร่วมมือที่ชัดเจนกับมหาวิทยาลัยในต่างประเทศเพื่อทำการดึงดูดความสนใจของนักศึกษาและผู้ปกครองที่สนใจ</w:t>
            </w:r>
          </w:p>
          <w:p w14:paraId="5C195F1D" w14:textId="77777777" w:rsidR="00C95D84" w:rsidRPr="002C1256" w:rsidRDefault="00C95D84" w:rsidP="00D275D1">
            <w:pPr>
              <w:pStyle w:val="a3"/>
              <w:numPr>
                <w:ilvl w:val="0"/>
                <w:numId w:val="58"/>
              </w:numPr>
              <w:tabs>
                <w:tab w:val="clear" w:pos="720"/>
                <w:tab w:val="num" w:pos="360"/>
              </w:tabs>
              <w:ind w:left="319" w:hanging="242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เสริมสร้างความแข็งแกร่งทางวิชาการและคุณภาพการศึกษาตามมาตรฐาน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ABET</w:t>
            </w:r>
          </w:p>
        </w:tc>
        <w:tc>
          <w:tcPr>
            <w:tcW w:w="2148" w:type="dxa"/>
          </w:tcPr>
          <w:p w14:paraId="5462CB2D" w14:textId="77777777" w:rsidR="00C95D84" w:rsidRPr="002C1256" w:rsidRDefault="00C95D84" w:rsidP="002201B1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ก่อนการจัดการ</w:t>
            </w:r>
          </w:p>
          <w:p w14:paraId="6D196FE9" w14:textId="77777777" w:rsidR="00C95D84" w:rsidRPr="002C1256" w:rsidRDefault="00C95D84" w:rsidP="002201B1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5 ผลกระทบ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5 = 25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(สูงมาก)</w:t>
            </w:r>
          </w:p>
          <w:p w14:paraId="57ACF17B" w14:textId="02FA7B0D" w:rsidR="00C95D84" w:rsidRPr="002C1256" w:rsidRDefault="00C95D84" w:rsidP="002201B1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  <w:p w14:paraId="20B8D274" w14:textId="77777777" w:rsidR="00C95D84" w:rsidRPr="002C1256" w:rsidRDefault="00C95D84" w:rsidP="002201B1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หลังการจัดการ</w:t>
            </w:r>
          </w:p>
          <w:p w14:paraId="6D6E6CA7" w14:textId="5C69F642" w:rsidR="00C95D84" w:rsidRPr="002C1256" w:rsidRDefault="003035AA" w:rsidP="002201B1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3 ผลกระทบ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3 = 13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(ปานกลาง)</w:t>
            </w:r>
          </w:p>
        </w:tc>
        <w:tc>
          <w:tcPr>
            <w:tcW w:w="4110" w:type="dxa"/>
          </w:tcPr>
          <w:p w14:paraId="5585230D" w14:textId="77777777" w:rsidR="00F3259A" w:rsidRPr="002C1256" w:rsidRDefault="003035AA" w:rsidP="003035AA">
            <w:pPr>
              <w:pStyle w:val="a3"/>
              <w:tabs>
                <w:tab w:val="right" w:pos="1315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มีการประชาสัมพันธ์ เช่น งาน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Engineering Expo </w:t>
            </w:r>
          </w:p>
          <w:p w14:paraId="2F499B90" w14:textId="77777777" w:rsidR="00F3259A" w:rsidRPr="002C1256" w:rsidRDefault="00F3259A" w:rsidP="003035AA">
            <w:pPr>
              <w:pStyle w:val="a3"/>
              <w:tabs>
                <w:tab w:val="right" w:pos="1315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7AF219A6" w14:textId="7445CA4B" w:rsidR="00C95D84" w:rsidRPr="002C1256" w:rsidRDefault="00AA21EE" w:rsidP="003035AA">
            <w:pPr>
              <w:pStyle w:val="a3"/>
              <w:tabs>
                <w:tab w:val="right" w:pos="1315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  </w:t>
            </w:r>
            <w:r w:rsidR="003035AA"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ผลการรับนศ. 2561 รวม 30 คน (7 พ.ย.61) แผนรับ 35 คน (86%)</w:t>
            </w:r>
          </w:p>
        </w:tc>
      </w:tr>
    </w:tbl>
    <w:p w14:paraId="017898CA" w14:textId="77777777" w:rsidR="001E753B" w:rsidRDefault="001E753B" w:rsidP="00B047FC">
      <w:pPr>
        <w:pStyle w:val="a3"/>
        <w:spacing w:before="240"/>
        <w:ind w:firstLine="720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73D87DC" w14:textId="77777777" w:rsidR="001E753B" w:rsidRDefault="001E753B" w:rsidP="00B047FC">
      <w:pPr>
        <w:pStyle w:val="a3"/>
        <w:spacing w:before="240"/>
        <w:ind w:firstLine="720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C64D43C" w14:textId="77777777" w:rsidR="001E753B" w:rsidRDefault="001E753B" w:rsidP="00B047FC">
      <w:pPr>
        <w:pStyle w:val="a3"/>
        <w:spacing w:before="240"/>
        <w:ind w:firstLine="720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A76E7F8" w14:textId="77777777" w:rsidR="001E753B" w:rsidRDefault="001E753B" w:rsidP="00B047FC">
      <w:pPr>
        <w:pStyle w:val="a3"/>
        <w:spacing w:before="240"/>
        <w:ind w:firstLine="720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5DC4E97" w14:textId="77777777" w:rsidR="001E753B" w:rsidRDefault="001E753B" w:rsidP="00B047FC">
      <w:pPr>
        <w:pStyle w:val="a3"/>
        <w:spacing w:before="240"/>
        <w:ind w:firstLine="720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0DA7009" w14:textId="6AB9D2E3" w:rsidR="009C59DB" w:rsidRPr="002C1256" w:rsidRDefault="00FD24A0" w:rsidP="00B047FC">
      <w:pPr>
        <w:pStyle w:val="a3"/>
        <w:spacing w:before="240"/>
        <w:ind w:firstLine="720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C12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2.</w:t>
      </w:r>
      <w:r w:rsidR="003E371F" w:rsidRPr="002C1256">
        <w:rPr>
          <w:rFonts w:ascii="TH SarabunPSK" w:eastAsiaTheme="minorEastAsia" w:hAnsi="TH SarabunPSK" w:cs="TH SarabunPSK"/>
          <w:b/>
          <w:bCs/>
          <w:color w:val="000000" w:themeColor="text1"/>
          <w:kern w:val="24"/>
          <w:sz w:val="32"/>
          <w:szCs w:val="32"/>
          <w:cs/>
        </w:rPr>
        <w:t>คณะสถาปัตยกรรมศาสตร์</w:t>
      </w:r>
    </w:p>
    <w:p w14:paraId="72C0DDB5" w14:textId="7470C274" w:rsidR="00FD24A0" w:rsidRPr="002C1256" w:rsidRDefault="00FD24A0" w:rsidP="003D1752">
      <w:pPr>
        <w:pStyle w:val="a3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เหตุการณ์เสี่ยง </w:t>
      </w:r>
      <w:r w:rsidR="000D3FD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: หลักสูตรภาพยนตร์และดิจิทัล มีเดีย รับนักศึกษาได้ต่ำกว่าแผนที่กำหนด</w:t>
      </w:r>
    </w:p>
    <w:p w14:paraId="1545F96A" w14:textId="7DCCA8D3" w:rsidR="003F1371" w:rsidRPr="002C1256" w:rsidRDefault="003F1371" w:rsidP="003D1752">
      <w:pPr>
        <w:pStyle w:val="a3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bookmarkStart w:id="6" w:name="_Hlk519152123"/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เป้าหมาย </w:t>
      </w:r>
      <w:r w:rsidR="000D3FD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: รับนักศึกษาได้ไม่ต่ำกว่า 85% ของแผนที่กำหนด</w:t>
      </w:r>
    </w:p>
    <w:tbl>
      <w:tblPr>
        <w:tblStyle w:val="a5"/>
        <w:tblW w:w="15304" w:type="dxa"/>
        <w:tblLook w:val="04A0" w:firstRow="1" w:lastRow="0" w:firstColumn="1" w:lastColumn="0" w:noHBand="0" w:noVBand="1"/>
      </w:tblPr>
      <w:tblGrid>
        <w:gridCol w:w="5098"/>
        <w:gridCol w:w="3969"/>
        <w:gridCol w:w="2127"/>
        <w:gridCol w:w="4110"/>
      </w:tblGrid>
      <w:tr w:rsidR="006C5FBD" w:rsidRPr="002C1256" w14:paraId="28A27BE8" w14:textId="77777777" w:rsidTr="00BC324D">
        <w:tc>
          <w:tcPr>
            <w:tcW w:w="5098" w:type="dxa"/>
            <w:shd w:val="clear" w:color="auto" w:fill="F2F2F2" w:themeFill="background1" w:themeFillShade="F2"/>
          </w:tcPr>
          <w:p w14:paraId="39C59FF2" w14:textId="58EA2CC6" w:rsidR="003F1371" w:rsidRPr="002C1256" w:rsidRDefault="003F1371" w:rsidP="00F7503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bookmarkStart w:id="7" w:name="_Hlk518982317"/>
            <w:bookmarkEnd w:id="6"/>
            <w:r w:rsidRPr="002C125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ปัจจัยเสี่ยง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D95E279" w14:textId="6947D667" w:rsidR="003F1371" w:rsidRPr="002C1256" w:rsidRDefault="003F1371" w:rsidP="00FD24A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กิจกรรมควบคุม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2A1E3AD0" w14:textId="438B638E" w:rsidR="003F1371" w:rsidRPr="002C1256" w:rsidRDefault="003F1371" w:rsidP="00FD24A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ระดับความเสี่ยง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14:paraId="64C304F8" w14:textId="47B9B11B" w:rsidR="003F1371" w:rsidRPr="002C1256" w:rsidRDefault="003F1371" w:rsidP="00FD24A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ผลการดำเนินงาน</w:t>
            </w:r>
          </w:p>
        </w:tc>
      </w:tr>
      <w:tr w:rsidR="003F1371" w:rsidRPr="002C1256" w14:paraId="01C7200A" w14:textId="77777777" w:rsidTr="00BC324D">
        <w:tc>
          <w:tcPr>
            <w:tcW w:w="5098" w:type="dxa"/>
          </w:tcPr>
          <w:p w14:paraId="01D268C8" w14:textId="409E3EC2" w:rsidR="003F1371" w:rsidRPr="002C1256" w:rsidRDefault="003F1371" w:rsidP="00D275D1">
            <w:pPr>
              <w:pStyle w:val="a3"/>
              <w:numPr>
                <w:ilvl w:val="0"/>
                <w:numId w:val="60"/>
              </w:numPr>
              <w:ind w:left="311" w:hanging="234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หลักสูตรได้ใช้ข้อมูลจำนวนนักศึกษาตามที่ได้ระบุไว้ใน </w:t>
            </w:r>
            <w:proofErr w:type="spellStart"/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มค</w:t>
            </w:r>
            <w:proofErr w:type="spellEnd"/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อ.2 เป็นหลัก ในส่วนของจำนวนนักศึกษาที่ระบุไว้ในแผนใช้เพื่อวัตถุประสงค์ประกาศรับนักศึกษา ซึ่งจะสูงกว่าจำนวนที่ระบุไว้ใน </w:t>
            </w:r>
            <w:proofErr w:type="spellStart"/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มค</w:t>
            </w:r>
            <w:proofErr w:type="spellEnd"/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อ.2 เพื่อรองรับการสละสิทธิ์ แต่ยังคงตามแผนของ </w:t>
            </w:r>
            <w:proofErr w:type="spellStart"/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มค</w:t>
            </w:r>
            <w:proofErr w:type="spellEnd"/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อ.2 ไว้</w:t>
            </w:r>
          </w:p>
          <w:p w14:paraId="7C7836A3" w14:textId="13550836" w:rsidR="003F1371" w:rsidRPr="002C1256" w:rsidRDefault="003F1371" w:rsidP="00FD24A0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</w:tcPr>
          <w:p w14:paraId="4573F44A" w14:textId="3ED6D0CF" w:rsidR="003F1371" w:rsidRPr="002C1256" w:rsidRDefault="0074582C" w:rsidP="00FD24A0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จัดให้มีการประชุมระหว่างคณะ งานแผนงาน งานทะเบียน </w:t>
            </w:r>
            <w:r w:rsidR="003F1371"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ภาควิชาและหลักสูตร เพื่อความเข้าใจในการกำหนดจำนวนการรับนักศึกษา ตามแผนการรับนักศึกษาและจำนวนการรับนักศึกษาใน </w:t>
            </w:r>
            <w:proofErr w:type="spellStart"/>
            <w:r w:rsidR="003F1371"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มค</w:t>
            </w:r>
            <w:proofErr w:type="spellEnd"/>
            <w:r w:rsidR="003F1371"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อ.2</w:t>
            </w:r>
          </w:p>
          <w:p w14:paraId="2AD516BC" w14:textId="071ED80B" w:rsidR="003F1371" w:rsidRPr="002C1256" w:rsidRDefault="003F1371" w:rsidP="00FD24A0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2127" w:type="dxa"/>
          </w:tcPr>
          <w:p w14:paraId="3D55153F" w14:textId="77777777" w:rsidR="003F1371" w:rsidRPr="002C1256" w:rsidRDefault="003F1371" w:rsidP="00FD24A0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ก่อนการจัดการ</w:t>
            </w:r>
          </w:p>
          <w:p w14:paraId="041CE7AF" w14:textId="39D5B7E3" w:rsidR="003F1371" w:rsidRPr="002C1256" w:rsidRDefault="003F1371" w:rsidP="00FD24A0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</w:t>
            </w:r>
            <w:r w:rsidR="007F1CF9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4 ผลกระทบ</w:t>
            </w:r>
            <w:r w:rsidR="007F1CF9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4 = 22</w:t>
            </w:r>
            <w:r w:rsidR="00646B85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(สูงมาก)</w:t>
            </w:r>
          </w:p>
          <w:p w14:paraId="4E0ACFE5" w14:textId="77777777" w:rsidR="003F1371" w:rsidRPr="002C1256" w:rsidRDefault="003F1371" w:rsidP="00FD24A0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  <w:p w14:paraId="63F0D739" w14:textId="77777777" w:rsidR="003F1371" w:rsidRPr="002C1256" w:rsidRDefault="003F1371" w:rsidP="00FD24A0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หลังการจัดการ</w:t>
            </w:r>
          </w:p>
          <w:p w14:paraId="297D9DD2" w14:textId="29FAD702" w:rsidR="003F1371" w:rsidRPr="002C1256" w:rsidRDefault="003F1371" w:rsidP="00FD24A0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</w:t>
            </w:r>
            <w:r w:rsidR="007F1CF9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3 ผลกระทบ</w:t>
            </w:r>
            <w:r w:rsidR="007F1CF9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 = 5</w:t>
            </w:r>
            <w:r w:rsidR="00646B85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(ปานกลาง)</w:t>
            </w:r>
          </w:p>
          <w:p w14:paraId="14246B4F" w14:textId="54356D4C" w:rsidR="003F1371" w:rsidRPr="002C1256" w:rsidRDefault="003F1371" w:rsidP="00FD24A0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20AECDE9" w14:textId="77777777" w:rsidR="003F1371" w:rsidRPr="002C1256" w:rsidRDefault="003F1371" w:rsidP="00FD24A0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  <w:p w14:paraId="4BD5E62A" w14:textId="1F98EAED" w:rsidR="003F1371" w:rsidRPr="002C1256" w:rsidRDefault="003F1371" w:rsidP="00FD24A0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4110" w:type="dxa"/>
          </w:tcPr>
          <w:p w14:paraId="1A304AB1" w14:textId="40D26FA4" w:rsidR="003F1371" w:rsidRPr="002C1256" w:rsidRDefault="005E6AB0" w:rsidP="005E6AB0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  </w:t>
            </w:r>
            <w:r w:rsidR="003F1371"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คณะได้ทำการคัดเลือกนักศึกษาเข้าศึกษาระดับปริญญาตรี ประจำปีการศึกษา 2561 ตามที่ประชุมอธิการบดีแห่งประเทศไทย (</w:t>
            </w:r>
            <w:proofErr w:type="spellStart"/>
            <w:r w:rsidR="003F1371"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ทป</w:t>
            </w:r>
            <w:proofErr w:type="spellEnd"/>
            <w:r w:rsidR="003F1371"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อ.)ระบบ </w:t>
            </w:r>
            <w:r w:rsidR="003F1371"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TCAS</w:t>
            </w:r>
          </w:p>
          <w:p w14:paraId="037BBD5B" w14:textId="77777777" w:rsidR="003F1371" w:rsidRPr="002C1256" w:rsidRDefault="003F1371" w:rsidP="00FD24A0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49AE22E5" w14:textId="75D9C5F4" w:rsidR="003F1371" w:rsidRPr="002C1256" w:rsidRDefault="005E6AB0" w:rsidP="00FD24A0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  </w:t>
            </w:r>
            <w:r w:rsidR="003F1371"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รอบที่ 1 มีนักศึกษาผ่านการคัดเลือก จำนวน 44 คน </w:t>
            </w:r>
          </w:p>
          <w:p w14:paraId="30D8A1E2" w14:textId="763EFC84" w:rsidR="003F1371" w:rsidRPr="002C1256" w:rsidRDefault="005E6AB0" w:rsidP="006C5FBD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  </w:t>
            </w:r>
            <w:r w:rsidR="003F1371"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รอบที่ 2 มีนักศึกษาผ่านการคัดเลือก จำนวน 14 คน รวมเป็น 58 คน ซึ่งเป็นไปตามแผนที่คณะกำหนดไว้</w:t>
            </w:r>
          </w:p>
        </w:tc>
      </w:tr>
      <w:bookmarkEnd w:id="7"/>
    </w:tbl>
    <w:p w14:paraId="45AF94A3" w14:textId="4695D5C4" w:rsidR="00FD24A0" w:rsidRPr="002C1256" w:rsidRDefault="00FD24A0" w:rsidP="00FD24A0">
      <w:pPr>
        <w:pStyle w:val="a6"/>
        <w:tabs>
          <w:tab w:val="left" w:pos="4665"/>
        </w:tabs>
        <w:spacing w:before="0" w:beforeAutospacing="0" w:after="0" w:afterAutospacing="0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A54F0D7" w14:textId="17A84206" w:rsidR="00FD24A0" w:rsidRPr="002C1256" w:rsidRDefault="00FD24A0" w:rsidP="00FD24A0">
      <w:pPr>
        <w:pStyle w:val="a6"/>
        <w:tabs>
          <w:tab w:val="left" w:pos="4665"/>
        </w:tabs>
        <w:spacing w:before="0" w:beforeAutospacing="0" w:after="0" w:afterAutospacing="0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CF99275" w14:textId="7D7467C5" w:rsidR="00FD24A0" w:rsidRPr="002C1256" w:rsidRDefault="00FD24A0" w:rsidP="00FD24A0">
      <w:pPr>
        <w:pStyle w:val="a6"/>
        <w:tabs>
          <w:tab w:val="left" w:pos="4665"/>
        </w:tabs>
        <w:spacing w:before="0" w:beforeAutospacing="0" w:after="0" w:afterAutospacing="0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5BDE587" w14:textId="111B5AB7" w:rsidR="00FD24A0" w:rsidRPr="002C1256" w:rsidRDefault="00FD24A0" w:rsidP="00FD24A0">
      <w:pPr>
        <w:pStyle w:val="a6"/>
        <w:tabs>
          <w:tab w:val="left" w:pos="4665"/>
        </w:tabs>
        <w:spacing w:before="0" w:beforeAutospacing="0" w:after="0" w:afterAutospacing="0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E53C7A7" w14:textId="77777777" w:rsidR="000A0B42" w:rsidRPr="002C1256" w:rsidRDefault="000A0B42" w:rsidP="00FD24A0">
      <w:pPr>
        <w:pStyle w:val="a6"/>
        <w:tabs>
          <w:tab w:val="left" w:pos="4665"/>
        </w:tabs>
        <w:spacing w:before="0" w:beforeAutospacing="0" w:after="0" w:afterAutospacing="0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7D3502A" w14:textId="77777777" w:rsidR="000A0B42" w:rsidRPr="002C1256" w:rsidRDefault="000A0B42" w:rsidP="00FD24A0">
      <w:pPr>
        <w:pStyle w:val="a6"/>
        <w:tabs>
          <w:tab w:val="left" w:pos="4665"/>
        </w:tabs>
        <w:spacing w:before="0" w:beforeAutospacing="0" w:after="0" w:afterAutospacing="0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  <w:cs/>
        </w:rPr>
        <w:sectPr w:rsidR="000A0B42" w:rsidRPr="002C1256" w:rsidSect="006747A7">
          <w:pgSz w:w="16838" w:h="11906" w:orient="landscape"/>
          <w:pgMar w:top="851" w:right="820" w:bottom="567" w:left="851" w:header="708" w:footer="708" w:gutter="0"/>
          <w:cols w:space="708"/>
          <w:docGrid w:linePitch="360"/>
        </w:sectPr>
      </w:pPr>
    </w:p>
    <w:p w14:paraId="7D655905" w14:textId="3FC0059E" w:rsidR="00FD24A0" w:rsidRPr="002C1256" w:rsidRDefault="00FD24A0" w:rsidP="00A84811">
      <w:pPr>
        <w:pStyle w:val="a6"/>
        <w:spacing w:before="0" w:beforeAutospacing="0" w:after="0" w:afterAutospacing="0"/>
        <w:ind w:firstLine="720"/>
        <w:textAlignment w:val="baseline"/>
        <w:rPr>
          <w:b/>
          <w:bCs/>
          <w:color w:val="000000" w:themeColor="text1"/>
          <w:sz w:val="32"/>
          <w:szCs w:val="32"/>
        </w:rPr>
      </w:pPr>
      <w:bookmarkStart w:id="8" w:name="_Hlk518983275"/>
      <w:r w:rsidRPr="002C12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>3</w:t>
      </w:r>
      <w:r w:rsidRPr="002C12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2C1256">
        <w:rPr>
          <w:rFonts w:ascii="TH SarabunPSK" w:eastAsiaTheme="minorEastAsia" w:hAnsi="TH SarabunPSK" w:cs="TH SarabunPSK"/>
          <w:b/>
          <w:bCs/>
          <w:color w:val="000000" w:themeColor="text1"/>
          <w:kern w:val="24"/>
          <w:sz w:val="32"/>
          <w:szCs w:val="32"/>
          <w:cs/>
        </w:rPr>
        <w:t>คณะครุศาสตร์อุตสาหกรรมและเทคโนโลยี</w:t>
      </w:r>
    </w:p>
    <w:p w14:paraId="6D30BA38" w14:textId="0C9B7C9F" w:rsidR="00FD24A0" w:rsidRPr="002C1256" w:rsidRDefault="00677086" w:rsidP="003D1752">
      <w:pPr>
        <w:pStyle w:val="a6"/>
        <w:spacing w:before="0" w:beforeAutospacing="0" w:after="0" w:afterAutospacing="0"/>
        <w:ind w:firstLine="720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เหตุการณ์เสี่ยง </w:t>
      </w:r>
      <w:r w:rsidR="00EB3A1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: หลักสูตรเทคโนโลยีชีวภาพทางการเกษตร (ต่อเนื่อง) รับนักศึกษาได้ต่ำกว่าแผนที่กำหนด</w:t>
      </w:r>
    </w:p>
    <w:p w14:paraId="51521225" w14:textId="64EFBDC7" w:rsidR="003F1371" w:rsidRPr="002C1256" w:rsidRDefault="003F1371" w:rsidP="003D1752">
      <w:pPr>
        <w:pStyle w:val="a3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bookmarkStart w:id="9" w:name="_Hlk519152148"/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เป้าหมาย </w:t>
      </w:r>
      <w:r w:rsidR="00EB3A1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: รับนักศึกษาได้ไม่ต่ำกว่า 85% ของแผนที่กำหนด</w:t>
      </w:r>
    </w:p>
    <w:tbl>
      <w:tblPr>
        <w:tblStyle w:val="a5"/>
        <w:tblW w:w="15304" w:type="dxa"/>
        <w:tblLook w:val="04A0" w:firstRow="1" w:lastRow="0" w:firstColumn="1" w:lastColumn="0" w:noHBand="0" w:noVBand="1"/>
      </w:tblPr>
      <w:tblGrid>
        <w:gridCol w:w="5098"/>
        <w:gridCol w:w="3969"/>
        <w:gridCol w:w="2127"/>
        <w:gridCol w:w="4110"/>
      </w:tblGrid>
      <w:tr w:rsidR="003F1371" w:rsidRPr="002C1256" w14:paraId="1035F24B" w14:textId="77777777" w:rsidTr="00795FFE">
        <w:trPr>
          <w:tblHeader/>
        </w:trPr>
        <w:tc>
          <w:tcPr>
            <w:tcW w:w="5098" w:type="dxa"/>
            <w:shd w:val="clear" w:color="auto" w:fill="F2F2F2" w:themeFill="background1" w:themeFillShade="F2"/>
          </w:tcPr>
          <w:bookmarkEnd w:id="9"/>
          <w:p w14:paraId="68DDB541" w14:textId="6150195F" w:rsidR="003F1371" w:rsidRPr="002C1256" w:rsidRDefault="003F1371" w:rsidP="00F7503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ปัจจัยเสี่ยง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1C7F6EC9" w14:textId="77777777" w:rsidR="003F1371" w:rsidRPr="002C1256" w:rsidRDefault="003F1371" w:rsidP="00C3103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กิจกรรมควบคุม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5FC9C546" w14:textId="3BF714BE" w:rsidR="003F1371" w:rsidRPr="002C1256" w:rsidRDefault="003F1371" w:rsidP="00C3103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ระดับความเสี่ยง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14:paraId="5AA1E75E" w14:textId="77777777" w:rsidR="003F1371" w:rsidRPr="002C1256" w:rsidRDefault="003F1371" w:rsidP="00C3103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ผลการดำเนินงาน</w:t>
            </w:r>
          </w:p>
        </w:tc>
      </w:tr>
      <w:tr w:rsidR="003F1371" w:rsidRPr="002C1256" w14:paraId="79A1931E" w14:textId="77777777" w:rsidTr="00795FFE">
        <w:tc>
          <w:tcPr>
            <w:tcW w:w="5098" w:type="dxa"/>
          </w:tcPr>
          <w:p w14:paraId="179A3200" w14:textId="77777777" w:rsidR="00916582" w:rsidRPr="002C1256" w:rsidRDefault="0097356A" w:rsidP="00D275D1">
            <w:pPr>
              <w:pStyle w:val="a3"/>
              <w:numPr>
                <w:ilvl w:val="0"/>
                <w:numId w:val="62"/>
              </w:numPr>
              <w:tabs>
                <w:tab w:val="clear" w:pos="720"/>
                <w:tab w:val="num" w:pos="360"/>
              </w:tabs>
              <w:ind w:left="313" w:hanging="236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อนุมัติหลักสูตรล่าช้า ส่งผลให้นักเรียนกลุ่มเป้าหมายเลือกที่จะไปศึกษาต่อสถาบันการศึกษาอื่น</w:t>
            </w:r>
          </w:p>
          <w:p w14:paraId="1747CEA8" w14:textId="29F9E017" w:rsidR="00916582" w:rsidRPr="002C1256" w:rsidRDefault="00916582" w:rsidP="00D275D1">
            <w:pPr>
              <w:pStyle w:val="a3"/>
              <w:numPr>
                <w:ilvl w:val="0"/>
                <w:numId w:val="62"/>
              </w:numPr>
              <w:tabs>
                <w:tab w:val="clear" w:pos="720"/>
                <w:tab w:val="num" w:pos="360"/>
              </w:tabs>
              <w:ind w:left="313" w:hanging="236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ช่องทางการประชาสัมพันธ์ยังไม่หลากหลาย</w:t>
            </w:r>
          </w:p>
          <w:p w14:paraId="72169E41" w14:textId="63D46A91" w:rsidR="00916582" w:rsidRPr="002C1256" w:rsidRDefault="00916582" w:rsidP="00D275D1">
            <w:pPr>
              <w:pStyle w:val="a3"/>
              <w:numPr>
                <w:ilvl w:val="0"/>
                <w:numId w:val="62"/>
              </w:numPr>
              <w:tabs>
                <w:tab w:val="clear" w:pos="720"/>
                <w:tab w:val="num" w:pos="360"/>
              </w:tabs>
              <w:ind w:left="313" w:hanging="236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ระยะเวลาประชาสัมพันธ์หลักสูตรมีน้อย</w:t>
            </w:r>
          </w:p>
          <w:p w14:paraId="67093396" w14:textId="7D5DAD76" w:rsidR="00916582" w:rsidRPr="002C1256" w:rsidRDefault="00916582" w:rsidP="00D275D1">
            <w:pPr>
              <w:pStyle w:val="a3"/>
              <w:numPr>
                <w:ilvl w:val="0"/>
                <w:numId w:val="62"/>
              </w:numPr>
              <w:tabs>
                <w:tab w:val="clear" w:pos="720"/>
                <w:tab w:val="num" w:pos="360"/>
              </w:tabs>
              <w:ind w:left="313" w:hanging="236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นักเรียนกลุ่มเป้าหมายลดลง</w:t>
            </w:r>
          </w:p>
          <w:p w14:paraId="0DD4817B" w14:textId="6ADEC081" w:rsidR="00916582" w:rsidRPr="002C1256" w:rsidRDefault="00916582" w:rsidP="00D275D1">
            <w:pPr>
              <w:pStyle w:val="a3"/>
              <w:numPr>
                <w:ilvl w:val="0"/>
                <w:numId w:val="62"/>
              </w:numPr>
              <w:tabs>
                <w:tab w:val="clear" w:pos="720"/>
                <w:tab w:val="num" w:pos="360"/>
              </w:tabs>
              <w:ind w:left="313" w:hanging="236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ระยะเวลาการเปิดรับสมัครล่าช้ากว่ามหาลัย ทำให้นักศึกษากลุ่มเป้าหมายมีสถานที่เรียนต่อแล้ว</w:t>
            </w:r>
          </w:p>
          <w:p w14:paraId="42C5593A" w14:textId="77777777" w:rsidR="0097356A" w:rsidRPr="002C1256" w:rsidRDefault="0097356A" w:rsidP="0097356A">
            <w:pPr>
              <w:pStyle w:val="a3"/>
              <w:ind w:left="28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168C999B" w14:textId="7B233215" w:rsidR="003F1371" w:rsidRPr="002C1256" w:rsidRDefault="003F1371" w:rsidP="00E67E03">
            <w:pPr>
              <w:pStyle w:val="a3"/>
              <w:ind w:left="288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3969" w:type="dxa"/>
          </w:tcPr>
          <w:p w14:paraId="0C48606C" w14:textId="77777777" w:rsidR="003F1371" w:rsidRPr="002C1256" w:rsidRDefault="003F1371" w:rsidP="007F1BAA">
            <w:pPr>
              <w:pStyle w:val="a3"/>
              <w:numPr>
                <w:ilvl w:val="0"/>
                <w:numId w:val="1"/>
              </w:numPr>
              <w:tabs>
                <w:tab w:val="clear" w:pos="720"/>
              </w:tabs>
              <w:ind w:left="321" w:hanging="244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จัดทำ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MOU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ระหว่างสถาบันฯ และวิทยาลัยเกษตรและเทคโนโลยีทั่วประเทศ ที่จัดการเรียนการสอนในระดับประกาศนียบัตรวิชาชีพชั้นสูง (ปวส.)</w:t>
            </w:r>
          </w:p>
          <w:p w14:paraId="4FA7D0F2" w14:textId="545E8525" w:rsidR="003F1371" w:rsidRPr="002C1256" w:rsidRDefault="003F1371" w:rsidP="007F1BAA">
            <w:pPr>
              <w:pStyle w:val="a3"/>
              <w:numPr>
                <w:ilvl w:val="0"/>
                <w:numId w:val="1"/>
              </w:numPr>
              <w:tabs>
                <w:tab w:val="clear" w:pos="720"/>
              </w:tabs>
              <w:ind w:left="321" w:hanging="244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เพิ่มช่องทางการประชาสัมพันธ์ ทั้งทางตรงและทางสื่อออนไลน์ ดิจิตอล เช่น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Facebook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รายล</w:t>
            </w:r>
            <w:r w:rsidR="0097356A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ะ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เอียดดังนี้</w:t>
            </w:r>
          </w:p>
          <w:p w14:paraId="44BE33E2" w14:textId="02072DD4" w:rsidR="0097356A" w:rsidRPr="002C1256" w:rsidRDefault="0097356A" w:rsidP="00D275D1">
            <w:pPr>
              <w:pStyle w:val="a3"/>
              <w:numPr>
                <w:ilvl w:val="0"/>
                <w:numId w:val="61"/>
              </w:num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จัดกิจกรรมประชาสัมพันธ์ ณ สถานศึกษาที่มีนักศึกษาในระดับปวส. เป็นจำนวนมาก โดยจัดแนะนำหลักสูตรในกิจกรรมวันแนะแนวของวิทยาลัยนั้น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ๆ จัดกิจกรรมระหว่างนักศึกษาปัจจุบันร่วมกับนักศึกษาปวส. ที่ต้องการเข้ามาเรียนต่อระดับปริญญาตรี กิจกรรมและเปลี่ยนเรียนรู้เกี่ยวกับวิชาที่เรียน การใช้ชีวิตเมื่อเข้าศึกษ</w:t>
            </w:r>
            <w:r w:rsidR="0048064E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า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ที่สถาบันเป็นต้น</w:t>
            </w:r>
          </w:p>
          <w:p w14:paraId="461C49B9" w14:textId="56B30C81" w:rsidR="0097356A" w:rsidRPr="002C1256" w:rsidRDefault="0048064E" w:rsidP="00D275D1">
            <w:pPr>
              <w:pStyle w:val="a3"/>
              <w:numPr>
                <w:ilvl w:val="0"/>
                <w:numId w:val="61"/>
              </w:num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ประชาสัมพันธ์ </w:t>
            </w:r>
            <w:r w:rsidR="0097356A"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แนะแนวโดยใช้บุคลากรของภาควิชาฯ  ได้แก่ อาจารย์นิเทศก์ และนักศึกษาฝึกสอน ที่ฝึกปฏิบัติการสอนที่วิทยาลัยเกษตรและเทคโนโลยี </w:t>
            </w:r>
          </w:p>
          <w:p w14:paraId="5AD57A35" w14:textId="77777777" w:rsidR="0097356A" w:rsidRPr="002C1256" w:rsidRDefault="0097356A" w:rsidP="00D275D1">
            <w:pPr>
              <w:pStyle w:val="a3"/>
              <w:numPr>
                <w:ilvl w:val="0"/>
                <w:numId w:val="61"/>
              </w:num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คณะฯ ได้จัดทำแผ่นพับการประชาสัมพันธ์หลักสูตร และจัดส่งโดยทางตรงกับอาจารย์แนะแนว ตามวิทยาลัยที่มีนักศึกษากลุ่มเป้าหมาย โดยทำร่วมกับข้อ 2</w:t>
            </w:r>
          </w:p>
          <w:p w14:paraId="74A06F5E" w14:textId="7C977E4E" w:rsidR="0097356A" w:rsidRPr="002C1256" w:rsidRDefault="0097356A" w:rsidP="00D275D1">
            <w:pPr>
              <w:pStyle w:val="a3"/>
              <w:numPr>
                <w:ilvl w:val="0"/>
                <w:numId w:val="61"/>
              </w:num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ประชาสัมพันธ์หลักสูตรโดยใช้ช่องทางสื่อออนไลน์ เช่น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Face book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ของภาควิชากับ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Face book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ของวิทยาลัยกลุ่มเป้าหมาย</w:t>
            </w:r>
          </w:p>
          <w:p w14:paraId="49DD71AB" w14:textId="77777777" w:rsidR="0097356A" w:rsidRPr="002C1256" w:rsidRDefault="0097356A" w:rsidP="0097356A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78276024" w14:textId="6D53E629" w:rsidR="0097356A" w:rsidRPr="002C1256" w:rsidRDefault="0097356A" w:rsidP="0097356A">
            <w:pPr>
              <w:pStyle w:val="a3"/>
              <w:ind w:left="175" w:hanging="175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3. เพิ่มเวลาการรับนักศึกษา เป็นการรับนักศึกษาโควตาครั้งที่ 1 และครั้งที่ 2 โดยการรับแต่ละครั้งได้ติดตามจำนวนผู้ยืนยันสิทธิ์เข้าศึกษาต่อ</w:t>
            </w:r>
          </w:p>
          <w:p w14:paraId="76F40147" w14:textId="19A034A6" w:rsidR="003F1371" w:rsidRPr="002C1256" w:rsidRDefault="0097356A" w:rsidP="0097356A">
            <w:pPr>
              <w:pStyle w:val="a3"/>
              <w:ind w:left="175" w:hanging="175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4. เร่งรัดกรอบเวลาและขั้นตอนการประกาศรับนักศึกษาเข้าศึกษาต่อของสถาบันฯ ให้รวดเร็วกว่าสถาบันการศึกษาอื่นๆ</w:t>
            </w:r>
          </w:p>
        </w:tc>
        <w:tc>
          <w:tcPr>
            <w:tcW w:w="2127" w:type="dxa"/>
          </w:tcPr>
          <w:p w14:paraId="16C323AE" w14:textId="77777777" w:rsidR="003F1371" w:rsidRPr="002C1256" w:rsidRDefault="003F1371" w:rsidP="00065C16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lastRenderedPageBreak/>
              <w:t>ก่อนการจัดการ</w:t>
            </w:r>
          </w:p>
          <w:p w14:paraId="573C95D0" w14:textId="7229EA1F" w:rsidR="003F1371" w:rsidRPr="002C1256" w:rsidRDefault="003F1371" w:rsidP="00065C16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</w:t>
            </w:r>
            <w:r w:rsidR="007F1CF9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4 ผลกระทบ</w:t>
            </w:r>
            <w:r w:rsidR="007F1CF9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5 = 24</w:t>
            </w:r>
            <w:r w:rsidR="00646B85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(สูงมาก)</w:t>
            </w:r>
          </w:p>
          <w:p w14:paraId="4ED6DC00" w14:textId="77777777" w:rsidR="003F1371" w:rsidRPr="002C1256" w:rsidRDefault="003F1371" w:rsidP="00065C16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  <w:p w14:paraId="4A4C30F7" w14:textId="77777777" w:rsidR="003F1371" w:rsidRPr="002C1256" w:rsidRDefault="003F1371" w:rsidP="00065C16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หลังการจัดการ</w:t>
            </w:r>
          </w:p>
          <w:p w14:paraId="4A9A1154" w14:textId="1058774A" w:rsidR="003F1371" w:rsidRPr="002C1256" w:rsidRDefault="003F1371" w:rsidP="00065C16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</w:t>
            </w:r>
            <w:r w:rsidR="007F1CF9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F40148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5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ผลกระทบ</w:t>
            </w:r>
            <w:r w:rsidR="007F1CF9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4 = 2</w:t>
            </w:r>
            <w:r w:rsidR="00F40148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3</w:t>
            </w:r>
            <w:r w:rsidR="00646B85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(สูงมาก)</w:t>
            </w:r>
          </w:p>
          <w:p w14:paraId="23E25C51" w14:textId="1CABA047" w:rsidR="003F1371" w:rsidRPr="002C1256" w:rsidRDefault="003F1371" w:rsidP="00C31036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4110" w:type="dxa"/>
          </w:tcPr>
          <w:p w14:paraId="5DBF595E" w14:textId="5CA8A964" w:rsidR="00F40148" w:rsidRPr="002C1256" w:rsidRDefault="00F40148" w:rsidP="00F40148">
            <w:pPr>
              <w:pStyle w:val="a3"/>
              <w:numPr>
                <w:ilvl w:val="0"/>
                <w:numId w:val="2"/>
              </w:numPr>
              <w:tabs>
                <w:tab w:val="clear" w:pos="720"/>
              </w:tabs>
              <w:ind w:left="321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ได้มีการดำเนินการทำ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MOU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กับวิทยาลัยเกษตรและเทคโนโลยีต่าง ๆ เป็นที่เรียบร้อยแล้ว และได้จัดทำ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MOU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เพิ่มเติมในวิทยาลัยที่มีนักศึกษาฝึกสอน</w:t>
            </w:r>
          </w:p>
          <w:p w14:paraId="10D454BA" w14:textId="0F9C5EE4" w:rsidR="00F40148" w:rsidRPr="002C1256" w:rsidRDefault="00F40148" w:rsidP="00F40148">
            <w:pPr>
              <w:pStyle w:val="a3"/>
              <w:numPr>
                <w:ilvl w:val="0"/>
                <w:numId w:val="2"/>
              </w:numPr>
              <w:tabs>
                <w:tab w:val="clear" w:pos="720"/>
              </w:tabs>
              <w:ind w:left="321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ได้ดำเนินการดังต่อไปนี้</w:t>
            </w:r>
          </w:p>
          <w:p w14:paraId="3CC3146D" w14:textId="7C845F1E" w:rsidR="00F40148" w:rsidRPr="002C1256" w:rsidRDefault="00F40148" w:rsidP="00F40148">
            <w:pPr>
              <w:pStyle w:val="a3"/>
              <w:ind w:left="46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2.1 ได้ดำเนินการประชาสัมพันธ์ ณ สถานศึกษาที่มีนักศึกษาในระดับ ปวส. </w:t>
            </w:r>
            <w:r w:rsidR="00F3259A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ได้แก่</w:t>
            </w:r>
          </w:p>
          <w:p w14:paraId="22F35D8F" w14:textId="77777777" w:rsidR="00F40148" w:rsidRPr="002C1256" w:rsidRDefault="00F40148" w:rsidP="00F40148">
            <w:pPr>
              <w:pStyle w:val="a3"/>
              <w:ind w:left="605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 วิทยาลัยเกษตรและเทคโนโลยีกาญจนบุรี</w:t>
            </w:r>
          </w:p>
          <w:p w14:paraId="6D59071F" w14:textId="77777777" w:rsidR="00F40148" w:rsidRPr="002C1256" w:rsidRDefault="00F40148" w:rsidP="00F40148">
            <w:pPr>
              <w:pStyle w:val="a3"/>
              <w:ind w:left="605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 วิทยาลัยเกษตรและเทคโนโลยีตรัง</w:t>
            </w:r>
          </w:p>
          <w:p w14:paraId="0B7317BE" w14:textId="77777777" w:rsidR="00F40148" w:rsidRPr="002C1256" w:rsidRDefault="00F40148" w:rsidP="00F40148">
            <w:pPr>
              <w:pStyle w:val="a3"/>
              <w:ind w:left="605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 วิทยาลัยเกษตรและเทคโนโลยีนครสวรรค์</w:t>
            </w:r>
          </w:p>
          <w:p w14:paraId="596281A7" w14:textId="77777777" w:rsidR="00F40148" w:rsidRPr="002C1256" w:rsidRDefault="00F40148" w:rsidP="00F40148">
            <w:pPr>
              <w:pStyle w:val="a3"/>
              <w:ind w:left="605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 วิทยาลัยประมงติณ</w:t>
            </w:r>
            <w:proofErr w:type="spellStart"/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สู</w:t>
            </w:r>
            <w:proofErr w:type="spellEnd"/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ลานนท์</w:t>
            </w:r>
          </w:p>
          <w:p w14:paraId="3314D543" w14:textId="77777777" w:rsidR="00F40148" w:rsidRPr="002C1256" w:rsidRDefault="00F40148" w:rsidP="00F40148">
            <w:pPr>
              <w:pStyle w:val="a3"/>
              <w:ind w:left="46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2.2 อาจารย์นิเทศก์ และนักศึกษาฝึกสอนที่ฝึกปฏิบัติการสอนที่วิทยาลัยเกษตรและเทคโนโลยีได้ดำเนินการประชาสัมพันธ์/แนะแนวให้แก่นักศึกษาในระดับ ปวส.</w:t>
            </w:r>
          </w:p>
          <w:p w14:paraId="41462CE7" w14:textId="7D41EA58" w:rsidR="00F40148" w:rsidRPr="002C1256" w:rsidRDefault="00F40148" w:rsidP="00F40148">
            <w:pPr>
              <w:pStyle w:val="a3"/>
              <w:ind w:left="46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2.3 คณะฯ ได้จัดทำแผ่นพับการประชาสัมพันธ์หลักสูตร และจัดส่งโดยทางตรงกับอาจารย์แนะแนว รวมทั้งนักศึกษาฝึกสอนในวิทยาลัยเกษตรและเทคโนโลยีต่าง ๆ</w:t>
            </w:r>
          </w:p>
          <w:p w14:paraId="3C357149" w14:textId="77777777" w:rsidR="00F40148" w:rsidRPr="002C1256" w:rsidRDefault="00F40148" w:rsidP="00F40148">
            <w:pPr>
              <w:pStyle w:val="a3"/>
              <w:ind w:left="46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2.4 ได้ดำเนินการประชาสัมพันธ์หลักสูตรโดยใช้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Facebook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ของภาควิชาครุศาสตร์เกษตร และวิทยาลัยเกษตรและเทคโนโลยีต่าง ๆ</w:t>
            </w:r>
          </w:p>
          <w:p w14:paraId="0FB998D8" w14:textId="7EC6CBB6" w:rsidR="00F40148" w:rsidRPr="001E753B" w:rsidRDefault="00F40148" w:rsidP="001E753B">
            <w:pPr>
              <w:pStyle w:val="a3"/>
              <w:numPr>
                <w:ilvl w:val="0"/>
                <w:numId w:val="2"/>
              </w:numPr>
              <w:tabs>
                <w:tab w:val="clear" w:pos="720"/>
              </w:tabs>
              <w:ind w:left="321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ได้ดำเนินการประกาศรับนักศึกษาได้รวดเร็วกว่าปีการศึกษาที่ผ่านมา แต่ยังไม่เร็วเท่าสถาบันการศึกษาอื่น</w:t>
            </w:r>
          </w:p>
          <w:p w14:paraId="4191CF5F" w14:textId="1E43C6F4" w:rsidR="00684159" w:rsidRPr="002C1256" w:rsidRDefault="00F40148" w:rsidP="00F40148">
            <w:pPr>
              <w:pStyle w:val="a3"/>
              <w:ind w:left="38" w:firstLine="28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สรุปจำนวนนักศึกษา หลักสูตร ทล.บ. เทคโนโลยีชีวภาพทางการเกษตร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(ต่อเนื่อง)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ปีการศึกษา 2561 ดังนี้ จำนวนผู้มีสิทธิ์ 18 คน จำนวนนักศึกษาที่ลงทะเบียน 16 คน คิดเป็นร้อย 80 ของเป้าหมาย</w:t>
            </w:r>
          </w:p>
          <w:p w14:paraId="296D19E6" w14:textId="77777777" w:rsidR="00684159" w:rsidRPr="002C1256" w:rsidRDefault="00684159" w:rsidP="00684159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lastRenderedPageBreak/>
              <w:t>ปัญหาและอุปสรรค/แนวทางแก้ไข</w:t>
            </w:r>
          </w:p>
          <w:p w14:paraId="1FB4E428" w14:textId="39EC67C6" w:rsidR="00684159" w:rsidRPr="002C1256" w:rsidRDefault="00F40148" w:rsidP="00684159">
            <w:pPr>
              <w:pStyle w:val="a3"/>
              <w:ind w:firstLine="45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นำข้อมูลเสนอต่อที่ประชุมคณะกรรมการประจำคณะฯ เพื่อแจ้งภาควิชาวางแผนดำเนินการในปีการศึกษาต่อไป</w:t>
            </w:r>
          </w:p>
        </w:tc>
      </w:tr>
    </w:tbl>
    <w:p w14:paraId="45878FA2" w14:textId="77777777" w:rsidR="00FD24A0" w:rsidRPr="002C1256" w:rsidRDefault="00FD24A0" w:rsidP="00FD24A0">
      <w:pPr>
        <w:pStyle w:val="a6"/>
        <w:tabs>
          <w:tab w:val="left" w:pos="4665"/>
        </w:tabs>
        <w:spacing w:before="0" w:beforeAutospacing="0" w:after="0" w:afterAutospacing="0"/>
        <w:textAlignment w:val="baseline"/>
        <w:rPr>
          <w:color w:val="000000" w:themeColor="text1"/>
          <w:sz w:val="32"/>
          <w:szCs w:val="32"/>
        </w:rPr>
      </w:pPr>
    </w:p>
    <w:bookmarkEnd w:id="8"/>
    <w:p w14:paraId="105D9B35" w14:textId="6AD6DBCD" w:rsidR="00065C16" w:rsidRPr="002C1256" w:rsidRDefault="00065C16" w:rsidP="00211477">
      <w:pPr>
        <w:pStyle w:val="a6"/>
        <w:spacing w:before="0" w:beforeAutospacing="0" w:after="0" w:afterAutospacing="0"/>
        <w:ind w:firstLine="720"/>
        <w:textAlignment w:val="baseline"/>
        <w:rPr>
          <w:b/>
          <w:bCs/>
          <w:color w:val="000000" w:themeColor="text1"/>
          <w:sz w:val="32"/>
          <w:szCs w:val="32"/>
        </w:rPr>
      </w:pPr>
      <w:r w:rsidRPr="002C12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2C12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2C1256">
        <w:rPr>
          <w:rFonts w:ascii="TH SarabunPSK" w:eastAsiaTheme="minorEastAsia" w:hAnsi="TH SarabunPSK" w:cs="TH SarabunPSK"/>
          <w:b/>
          <w:bCs/>
          <w:color w:val="000000" w:themeColor="text1"/>
          <w:kern w:val="24"/>
          <w:sz w:val="32"/>
          <w:szCs w:val="32"/>
          <w:cs/>
        </w:rPr>
        <w:t>คณะ</w:t>
      </w:r>
      <w:r w:rsidRPr="002C1256">
        <w:rPr>
          <w:rFonts w:ascii="TH SarabunPSK" w:eastAsiaTheme="minorEastAsia" w:hAnsi="TH SarabunPSK" w:cs="TH SarabunPSK" w:hint="cs"/>
          <w:b/>
          <w:bCs/>
          <w:color w:val="000000" w:themeColor="text1"/>
          <w:kern w:val="24"/>
          <w:sz w:val="32"/>
          <w:szCs w:val="32"/>
          <w:cs/>
        </w:rPr>
        <w:t>วิทยาศาสตร์</w:t>
      </w:r>
    </w:p>
    <w:p w14:paraId="72180569" w14:textId="15D5BD1D" w:rsidR="00065C16" w:rsidRPr="002C1256" w:rsidRDefault="00065C16" w:rsidP="00124E28">
      <w:pPr>
        <w:pStyle w:val="a6"/>
        <w:spacing w:before="0" w:beforeAutospacing="0" w:after="0" w:afterAutospacing="0"/>
        <w:ind w:firstLine="720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เหตุการณ์เสี่ยง </w:t>
      </w:r>
      <w:r w:rsidR="00EB3A1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="00214767" w:rsidRPr="002C1256">
        <w:rPr>
          <w:rFonts w:ascii="TH SarabunPSK" w:eastAsiaTheme="minorEastAsia" w:hAnsi="TH SarabunPSK" w:cs="TH SarabunPSK"/>
          <w:color w:val="000000" w:themeColor="text1"/>
          <w:kern w:val="24"/>
          <w:sz w:val="32"/>
          <w:szCs w:val="32"/>
          <w:cs/>
        </w:rPr>
        <w:t>หลักสูตรจุลชีววิทยาอุตสาหกรรม (นานาชาติ)  รับนักศึกษาได้ต่ำกว่าแผนที่กำหนด</w:t>
      </w:r>
    </w:p>
    <w:p w14:paraId="4992B867" w14:textId="00C7F3C6" w:rsidR="003F1371" w:rsidRPr="002C1256" w:rsidRDefault="003F1371" w:rsidP="00124E28">
      <w:pPr>
        <w:pStyle w:val="a3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เป้าหมาย </w:t>
      </w:r>
      <w:r w:rsidR="00EB3A1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: รับนักศึกษาได้ไม่ต่ำกว่า 85% ของแผนที่กำหนด</w:t>
      </w:r>
    </w:p>
    <w:tbl>
      <w:tblPr>
        <w:tblStyle w:val="a5"/>
        <w:tblW w:w="15304" w:type="dxa"/>
        <w:tblLook w:val="04A0" w:firstRow="1" w:lastRow="0" w:firstColumn="1" w:lastColumn="0" w:noHBand="0" w:noVBand="1"/>
      </w:tblPr>
      <w:tblGrid>
        <w:gridCol w:w="5098"/>
        <w:gridCol w:w="3969"/>
        <w:gridCol w:w="2127"/>
        <w:gridCol w:w="4110"/>
      </w:tblGrid>
      <w:tr w:rsidR="003F1371" w:rsidRPr="002C1256" w14:paraId="1C243A4E" w14:textId="77777777" w:rsidTr="00795FFE">
        <w:tc>
          <w:tcPr>
            <w:tcW w:w="5098" w:type="dxa"/>
            <w:shd w:val="clear" w:color="auto" w:fill="F2F2F2" w:themeFill="background1" w:themeFillShade="F2"/>
          </w:tcPr>
          <w:p w14:paraId="788FC5D8" w14:textId="4FB4ACA5" w:rsidR="003F1371" w:rsidRPr="002C1256" w:rsidRDefault="003F1371" w:rsidP="00F7503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bookmarkStart w:id="10" w:name="_Hlk518984525"/>
            <w:r w:rsidRPr="002C125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ปัจจัยเสี่ยง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3EA5E63B" w14:textId="77777777" w:rsidR="003F1371" w:rsidRPr="002C1256" w:rsidRDefault="003F1371" w:rsidP="00C3103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กิจกรรมควบคุม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7D7E3B86" w14:textId="5F9E27AF" w:rsidR="003F1371" w:rsidRPr="002C1256" w:rsidRDefault="003F1371" w:rsidP="00C3103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ระดับความเสี่ยง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14:paraId="6EBE7891" w14:textId="77777777" w:rsidR="003F1371" w:rsidRPr="002C1256" w:rsidRDefault="003F1371" w:rsidP="00C3103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ผลการดำเนินงาน</w:t>
            </w:r>
          </w:p>
        </w:tc>
      </w:tr>
      <w:tr w:rsidR="00B60BD3" w:rsidRPr="002C1256" w14:paraId="60BE088E" w14:textId="77777777" w:rsidTr="00795FFE">
        <w:tc>
          <w:tcPr>
            <w:tcW w:w="5098" w:type="dxa"/>
          </w:tcPr>
          <w:p w14:paraId="26660EC6" w14:textId="77777777" w:rsidR="003F1371" w:rsidRPr="002C1256" w:rsidRDefault="003F1371" w:rsidP="007F1BAA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288" w:hanging="211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การประชาสัมพันธ์ที่ไม่มีประสิทธิภาพ</w:t>
            </w:r>
          </w:p>
          <w:p w14:paraId="34517FF9" w14:textId="77777777" w:rsidR="003F1371" w:rsidRPr="002C1256" w:rsidRDefault="003F1371" w:rsidP="007F1BAA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288" w:hanging="21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วันรับสมัครนักศึกษาและวันสอบสัมภาษณ์ตรงกับสถาบันสถาบันการศึกษาคู่แข่ง</w:t>
            </w:r>
          </w:p>
          <w:p w14:paraId="35A73638" w14:textId="77777777" w:rsidR="003F1371" w:rsidRPr="002C1256" w:rsidRDefault="003F1371" w:rsidP="007F1BAA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288" w:hanging="21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ักศึกษาที่ผ่านการคัดเลือกสละสิทธิ์เนื่องจากนักศึกษาได้รับคัดเลือกเข้าศึกษาในสถาบันการศึกษาที่มีชื่อเสียงมากกว่า</w:t>
            </w:r>
          </w:p>
          <w:p w14:paraId="6AD7D61C" w14:textId="040DA68F" w:rsidR="003F1371" w:rsidRPr="002C1256" w:rsidRDefault="003F1371" w:rsidP="007F1BAA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288" w:hanging="21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จำนวนนักเรียนมัธยมศึกษาตอนปลายสายวิทย์</w:t>
            </w:r>
            <w:r w:rsidR="0048064E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-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คณิตมีจำนวนน้อยลง</w:t>
            </w:r>
          </w:p>
          <w:p w14:paraId="212CDE90" w14:textId="578A3A03" w:rsidR="003F1371" w:rsidRPr="002C1256" w:rsidRDefault="003F1371" w:rsidP="00C31036">
            <w:pPr>
              <w:pStyle w:val="a3"/>
              <w:ind w:left="70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3969" w:type="dxa"/>
          </w:tcPr>
          <w:p w14:paraId="1DFD67FF" w14:textId="69CB2931" w:rsidR="003F1371" w:rsidRPr="002C1256" w:rsidRDefault="003F1371" w:rsidP="007F1BAA">
            <w:pPr>
              <w:pStyle w:val="a3"/>
              <w:numPr>
                <w:ilvl w:val="0"/>
                <w:numId w:val="4"/>
              </w:numPr>
              <w:tabs>
                <w:tab w:val="clear" w:pos="720"/>
              </w:tabs>
              <w:ind w:left="321" w:hanging="244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เพิ่มสื่อประชาสัมพันธ์เชิงรุกหลักสูตร</w:t>
            </w:r>
            <w:r w:rsidR="0048064E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คณะ โดยการจัดทำสื่อ เช่น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infographic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แผ่นพับ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web</w:t>
            </w:r>
            <w:r w:rsidR="0048064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proofErr w:type="spellStart"/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facebook</w:t>
            </w:r>
            <w:proofErr w:type="spellEnd"/>
          </w:p>
          <w:p w14:paraId="1D8B630D" w14:textId="219BD832" w:rsidR="003F1371" w:rsidRPr="002C1256" w:rsidRDefault="003F1371" w:rsidP="007F1BAA">
            <w:pPr>
              <w:pStyle w:val="a3"/>
              <w:numPr>
                <w:ilvl w:val="0"/>
                <w:numId w:val="4"/>
              </w:numPr>
              <w:tabs>
                <w:tab w:val="clear" w:pos="720"/>
              </w:tabs>
              <w:ind w:left="321" w:hanging="244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เพิ่มกิจกรรมและช่องทางการประชาสัมพันธ์ เช่น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open</w:t>
            </w:r>
            <w:r w:rsidR="0048064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house</w:t>
            </w:r>
            <w:r w:rsidR="0048064E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,</w:t>
            </w:r>
            <w:r w:rsidR="0048064E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48064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เดินสายโรงเรียน</w:t>
            </w:r>
            <w:r w:rsidR="0048064E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,</w:t>
            </w:r>
            <w:r w:rsidR="0048064E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MOU </w:t>
            </w:r>
            <w:r w:rsidR="0048064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กับโรงเรียน</w:t>
            </w:r>
            <w:r w:rsidR="0048064E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,</w:t>
            </w:r>
            <w:r w:rsidR="0048064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ค่ายวิชาการภาคฤดูร้อน</w:t>
            </w:r>
          </w:p>
          <w:p w14:paraId="0763B328" w14:textId="77777777" w:rsidR="003F1371" w:rsidRPr="002C1256" w:rsidRDefault="003F1371" w:rsidP="007F1BAA">
            <w:pPr>
              <w:pStyle w:val="a3"/>
              <w:numPr>
                <w:ilvl w:val="0"/>
                <w:numId w:val="4"/>
              </w:numPr>
              <w:tabs>
                <w:tab w:val="clear" w:pos="720"/>
              </w:tabs>
              <w:ind w:left="321" w:hanging="244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ทำให้หลักสูตรมีความน่าสนใจมากขึ้น เช่น ปรับหลักสูตรให้ตอบสนองต่อความต้องการของตลาด</w:t>
            </w:r>
          </w:p>
          <w:p w14:paraId="26FD9A3E" w14:textId="52746D19" w:rsidR="003F1371" w:rsidRPr="002C1256" w:rsidRDefault="003F1371" w:rsidP="00C31036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2127" w:type="dxa"/>
          </w:tcPr>
          <w:p w14:paraId="760DB6D5" w14:textId="77777777" w:rsidR="003F1371" w:rsidRPr="002C1256" w:rsidRDefault="003F1371" w:rsidP="00065C16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ก่อนการจัดการ</w:t>
            </w:r>
          </w:p>
          <w:p w14:paraId="072BF2EB" w14:textId="6F78FCB1" w:rsidR="003F1371" w:rsidRPr="002C1256" w:rsidRDefault="003F1371" w:rsidP="00065C16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</w:t>
            </w:r>
            <w:r w:rsidR="007F1CF9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4 ผลกระทบ</w:t>
            </w:r>
            <w:r w:rsidR="007F1CF9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5 = 24</w:t>
            </w:r>
            <w:r w:rsidR="00646B85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(สูงมาก)</w:t>
            </w:r>
          </w:p>
          <w:p w14:paraId="71E0AE4D" w14:textId="77777777" w:rsidR="003F1371" w:rsidRPr="002C1256" w:rsidRDefault="003F1371" w:rsidP="00065C16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  <w:p w14:paraId="3C12E209" w14:textId="77777777" w:rsidR="003F1371" w:rsidRPr="002C1256" w:rsidRDefault="003F1371" w:rsidP="00065C16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หลังการจัดการ</w:t>
            </w:r>
          </w:p>
          <w:p w14:paraId="3B7643BE" w14:textId="01BCD282" w:rsidR="003F1371" w:rsidRPr="002C1256" w:rsidRDefault="003F1371" w:rsidP="00065C16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</w:t>
            </w:r>
            <w:r w:rsidR="007F1CF9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107718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5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ผลกระทบ</w:t>
            </w:r>
            <w:r w:rsidR="007F1CF9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5 = 2</w:t>
            </w:r>
            <w:r w:rsidR="00107718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5</w:t>
            </w:r>
            <w:r w:rsidR="00646B85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(สูงมาก)</w:t>
            </w:r>
          </w:p>
          <w:p w14:paraId="33E809A1" w14:textId="67C6379C" w:rsidR="003F1371" w:rsidRPr="002C1256" w:rsidRDefault="003F1371" w:rsidP="00065C16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3A503882" w14:textId="77777777" w:rsidR="003F1371" w:rsidRPr="002C1256" w:rsidRDefault="003F1371" w:rsidP="00065C16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  <w:p w14:paraId="53EA9A85" w14:textId="77777777" w:rsidR="003F1371" w:rsidRPr="002C1256" w:rsidRDefault="003F1371" w:rsidP="00F75039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4110" w:type="dxa"/>
          </w:tcPr>
          <w:p w14:paraId="396D509D" w14:textId="77777777" w:rsidR="00B60BD3" w:rsidRPr="002C1256" w:rsidRDefault="00B60BD3" w:rsidP="00F11EE1">
            <w:pPr>
              <w:pStyle w:val="a3"/>
              <w:ind w:firstLine="45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หัวหน้าภาควิชาและอาจารย์ผู้รับผิดชอบหลักสูตรกำลังดำเนินการวางแผนในการประชาสัมพันธ์ร่วมกับมหาวิทยาลัยอัสสัมชัญ(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ABAC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) เพื่อหาแนวทางการพัฒนาการรับนักศึกษาหลักสูตรจุลชีววิทยาอุตสาหกรรม(นานาชาติ)ให้เพิ่มขึ้น </w:t>
            </w:r>
          </w:p>
          <w:p w14:paraId="756FB837" w14:textId="282CE4A7" w:rsidR="003F1371" w:rsidRPr="002C1256" w:rsidRDefault="00B60BD3" w:rsidP="00F11EE1">
            <w:pPr>
              <w:pStyle w:val="a3"/>
              <w:ind w:firstLine="458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สรุปแผนตั้งไว้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20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คน รับจริงทั้งหมด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7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คน (จำแนกเป็น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2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ปริญญา จำนวน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6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คน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1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ปริญญา จำนวน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1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คน) 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คิดเป็นร้อยละ 35</w:t>
            </w:r>
          </w:p>
          <w:p w14:paraId="7A418B94" w14:textId="77777777" w:rsidR="003F1371" w:rsidRPr="002C1256" w:rsidRDefault="003F1371" w:rsidP="00C31036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03C296F0" w14:textId="77777777" w:rsidR="003F1371" w:rsidRPr="002C1256" w:rsidRDefault="003F1371" w:rsidP="002C5585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ปัญหาและอุปสรรค/แนวทางแก้ไข</w:t>
            </w:r>
          </w:p>
          <w:p w14:paraId="6B949461" w14:textId="0AAF9A5C" w:rsidR="00B60BD3" w:rsidRPr="002C1256" w:rsidRDefault="00B60BD3" w:rsidP="00F11EE1">
            <w:pPr>
              <w:pStyle w:val="a3"/>
              <w:ind w:firstLine="45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1.</w:t>
            </w:r>
            <w:r w:rsidR="0048064E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ได้นักศึกษาไม่ตรงตามเป้าหมาย</w:t>
            </w:r>
          </w:p>
          <w:p w14:paraId="403A7D9A" w14:textId="2350EE17" w:rsidR="00B60BD3" w:rsidRPr="002C1256" w:rsidRDefault="00B60BD3" w:rsidP="00B60BD3">
            <w:pPr>
              <w:pStyle w:val="a3"/>
              <w:ind w:firstLine="45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2.</w:t>
            </w:r>
            <w:r w:rsidR="0048064E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หลักสูตรไม่สอดคล้องกับความต้องการตลาด</w:t>
            </w:r>
          </w:p>
          <w:p w14:paraId="7A77CB45" w14:textId="5A9A50A0" w:rsidR="003F1371" w:rsidRPr="002C1256" w:rsidRDefault="00B60BD3" w:rsidP="00B60BD3">
            <w:pPr>
              <w:pStyle w:val="a3"/>
              <w:ind w:firstLine="336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แนวทางแก้ไข จัดทำ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MOU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ระหว่าง สจล. กับ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University of Strathclyde, Glasgow, </w:t>
            </w:r>
            <w:proofErr w:type="spellStart"/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Scottland</w:t>
            </w:r>
            <w:proofErr w:type="spellEnd"/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, UK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เป็นหลักสูตรร่วม 2+2(ป.ตรี)และ 4+1(ป.โท)และจะดำเนินเปิดรับนักศึกษา ในปีการศึกษา 1/2562</w:t>
            </w:r>
          </w:p>
        </w:tc>
      </w:tr>
      <w:bookmarkEnd w:id="10"/>
    </w:tbl>
    <w:p w14:paraId="268C9D29" w14:textId="7B760196" w:rsidR="001818A1" w:rsidRPr="002C1256" w:rsidRDefault="001818A1" w:rsidP="003E371F">
      <w:pPr>
        <w:pStyle w:val="a3"/>
        <w:spacing w:before="24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03BA8D9" w14:textId="77777777" w:rsidR="000A0B42" w:rsidRPr="002C1256" w:rsidRDefault="000A0B42" w:rsidP="003E371F">
      <w:pPr>
        <w:pStyle w:val="a3"/>
        <w:spacing w:before="240"/>
        <w:rPr>
          <w:rFonts w:ascii="TH SarabunPSK" w:hAnsi="TH SarabunPSK" w:cs="TH SarabunPSK"/>
          <w:color w:val="000000" w:themeColor="text1"/>
          <w:sz w:val="32"/>
          <w:szCs w:val="32"/>
          <w:cs/>
        </w:rPr>
        <w:sectPr w:rsidR="000A0B42" w:rsidRPr="002C1256" w:rsidSect="006747A7">
          <w:pgSz w:w="16838" w:h="11906" w:orient="landscape"/>
          <w:pgMar w:top="851" w:right="820" w:bottom="567" w:left="851" w:header="708" w:footer="708" w:gutter="0"/>
          <w:cols w:space="708"/>
          <w:docGrid w:linePitch="360"/>
        </w:sectPr>
      </w:pPr>
    </w:p>
    <w:p w14:paraId="2E216775" w14:textId="38E21BE1" w:rsidR="00FD24A0" w:rsidRPr="002C1256" w:rsidRDefault="007D447B" w:rsidP="00765CBA">
      <w:pPr>
        <w:pStyle w:val="a3"/>
        <w:spacing w:before="240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C12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5.คณะเทคโนโลยีสารสนเทศ</w:t>
      </w:r>
    </w:p>
    <w:p w14:paraId="39E5E475" w14:textId="66C7AD05" w:rsidR="007D447B" w:rsidRPr="002C1256" w:rsidRDefault="007D447B" w:rsidP="00E555DA">
      <w:pPr>
        <w:pStyle w:val="a3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เหตุการณ์เสี่ยง </w:t>
      </w:r>
      <w:r w:rsidR="00DA69A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2C1256">
        <w:rPr>
          <w:rFonts w:ascii="TH SarabunPSK" w:eastAsiaTheme="minorEastAsia" w:hAnsi="TH SarabunPSK" w:cs="TH SarabunPSK"/>
          <w:color w:val="000000" w:themeColor="text1"/>
          <w:kern w:val="24"/>
          <w:sz w:val="32"/>
          <w:szCs w:val="32"/>
          <w:cs/>
        </w:rPr>
        <w:t>หลักสูตรเทคโนโลยีสารสนเทศ รับนักศึกษาได้ต่ำกว่าแผนที่กำหนด</w:t>
      </w:r>
    </w:p>
    <w:p w14:paraId="2F957265" w14:textId="6766DDC5" w:rsidR="003F1371" w:rsidRPr="002C1256" w:rsidRDefault="003F1371" w:rsidP="00E555DA">
      <w:pPr>
        <w:pStyle w:val="a3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เป้าหมาย </w:t>
      </w:r>
      <w:r w:rsidR="00DA69A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: รับนักศึกษาได้ไม่ต่ำกว่า 85% ของแผนที่กำหนด</w:t>
      </w:r>
    </w:p>
    <w:tbl>
      <w:tblPr>
        <w:tblStyle w:val="a5"/>
        <w:tblW w:w="15304" w:type="dxa"/>
        <w:tblLook w:val="04A0" w:firstRow="1" w:lastRow="0" w:firstColumn="1" w:lastColumn="0" w:noHBand="0" w:noVBand="1"/>
      </w:tblPr>
      <w:tblGrid>
        <w:gridCol w:w="5098"/>
        <w:gridCol w:w="3969"/>
        <w:gridCol w:w="2127"/>
        <w:gridCol w:w="4110"/>
      </w:tblGrid>
      <w:tr w:rsidR="003F1371" w:rsidRPr="002C1256" w14:paraId="56E95CAB" w14:textId="77777777" w:rsidTr="001E753B">
        <w:trPr>
          <w:tblHeader/>
        </w:trPr>
        <w:tc>
          <w:tcPr>
            <w:tcW w:w="5098" w:type="dxa"/>
            <w:shd w:val="clear" w:color="auto" w:fill="F2F2F2" w:themeFill="background1" w:themeFillShade="F2"/>
          </w:tcPr>
          <w:p w14:paraId="1FA6BF38" w14:textId="647AA263" w:rsidR="003F1371" w:rsidRPr="002C1256" w:rsidRDefault="003F1371" w:rsidP="00F7503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bookmarkStart w:id="11" w:name="_Hlk518984730"/>
            <w:r w:rsidRPr="002C125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ปัจจัยเสี่ยง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5B0284C9" w14:textId="77777777" w:rsidR="003F1371" w:rsidRPr="002C1256" w:rsidRDefault="003F1371" w:rsidP="00C3103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กิจกรรมควบคุม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0AACEAC4" w14:textId="16F6926A" w:rsidR="003F1371" w:rsidRPr="002C1256" w:rsidRDefault="003F1371" w:rsidP="00C3103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ระดับความเสี่ยง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14:paraId="26B70937" w14:textId="77777777" w:rsidR="003F1371" w:rsidRPr="002C1256" w:rsidRDefault="003F1371" w:rsidP="00C3103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ผลการดำเนินงาน</w:t>
            </w:r>
          </w:p>
        </w:tc>
      </w:tr>
      <w:tr w:rsidR="003F1371" w:rsidRPr="002C1256" w14:paraId="5AD8D14E" w14:textId="77777777" w:rsidTr="00795FFE">
        <w:tc>
          <w:tcPr>
            <w:tcW w:w="5098" w:type="dxa"/>
          </w:tcPr>
          <w:p w14:paraId="23F7EF74" w14:textId="77777777" w:rsidR="003F1371" w:rsidRPr="002C1256" w:rsidRDefault="003F1371" w:rsidP="007F1BAA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288" w:hanging="211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ช่องทางการประชาสัมพันธ์ยังไม่เข้าถึงกลุ่มนักเรียนเป้าหมาย</w:t>
            </w:r>
          </w:p>
          <w:p w14:paraId="79A9FB0C" w14:textId="3CFB4112" w:rsidR="003F1371" w:rsidRPr="002C1256" w:rsidRDefault="003F1371" w:rsidP="007F1BAA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288" w:hanging="21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นักศึกษาที่ผ่านการคัดเลือกสละสิทธ</w:t>
            </w:r>
            <w:r w:rsidR="006E7EA9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ิ์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มากกว่าที่ประมาณการไว้</w:t>
            </w:r>
          </w:p>
          <w:p w14:paraId="0910E743" w14:textId="77777777" w:rsidR="003F1371" w:rsidRPr="002C1256" w:rsidRDefault="003F1371" w:rsidP="007F1BAA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288" w:hanging="21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แนวโน้มประชากรวัยเรียนลดลง</w:t>
            </w:r>
          </w:p>
          <w:p w14:paraId="5EF83871" w14:textId="77777777" w:rsidR="003F1371" w:rsidRPr="002C1256" w:rsidRDefault="003F1371" w:rsidP="00C31036">
            <w:pPr>
              <w:pStyle w:val="a3"/>
              <w:ind w:left="70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3969" w:type="dxa"/>
          </w:tcPr>
          <w:p w14:paraId="5DC02F81" w14:textId="6CD31635" w:rsidR="003F1371" w:rsidRPr="002C1256" w:rsidRDefault="003F1371" w:rsidP="006E7EA9">
            <w:pPr>
              <w:pStyle w:val="a3"/>
              <w:ind w:left="196" w:hanging="196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1.</w:t>
            </w:r>
            <w:r w:rsidR="006E7EA9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เพิ่มช่องทางการประชาสัมพันธ์</w:t>
            </w:r>
          </w:p>
          <w:p w14:paraId="30EB5E54" w14:textId="77777777" w:rsidR="003F1371" w:rsidRPr="002C1256" w:rsidRDefault="003F1371" w:rsidP="007D447B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    1.1 กิจกรรมบริการวิชาการแก่นักเรียน เรื่องการวัดทักษะทางเทคโนโลยีสารสนเทศเดือนสิงหาคม - พฤศจิกายน 2561</w:t>
            </w:r>
          </w:p>
          <w:p w14:paraId="508E8220" w14:textId="77777777" w:rsidR="003F1371" w:rsidRPr="002C1256" w:rsidRDefault="003F1371" w:rsidP="007D447B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    1.2 จัดกิจกรรม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Road Show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โรงเรียนต่างจังหวัด</w:t>
            </w:r>
          </w:p>
          <w:p w14:paraId="0622D5A7" w14:textId="0DFC2C27" w:rsidR="003F1371" w:rsidRPr="002C1256" w:rsidRDefault="003F1371" w:rsidP="007D447B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2.</w:t>
            </w:r>
            <w:r w:rsidR="006E7EA9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สำรองนักศึกษาประมาณ 40%</w:t>
            </w:r>
          </w:p>
          <w:p w14:paraId="71C1E0E6" w14:textId="77777777" w:rsidR="003F1371" w:rsidRPr="002C1256" w:rsidRDefault="003F1371" w:rsidP="00C31036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2127" w:type="dxa"/>
          </w:tcPr>
          <w:p w14:paraId="4587585A" w14:textId="77777777" w:rsidR="003F1371" w:rsidRPr="002C1256" w:rsidRDefault="003F1371" w:rsidP="00BF2A69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ก่อนการจัดการ</w:t>
            </w:r>
          </w:p>
          <w:p w14:paraId="74554ADC" w14:textId="2E5065C8" w:rsidR="003F1371" w:rsidRPr="002C1256" w:rsidRDefault="003F1371" w:rsidP="00BF2A69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</w:t>
            </w:r>
            <w:r w:rsidR="007F1CF9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4 ผลกระทบ</w:t>
            </w:r>
            <w:r w:rsidR="007F1CF9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4 = 22</w:t>
            </w:r>
            <w:r w:rsidR="00646B85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(สูงมาก)</w:t>
            </w:r>
          </w:p>
          <w:p w14:paraId="350D6887" w14:textId="77777777" w:rsidR="003F1371" w:rsidRPr="002C1256" w:rsidRDefault="003F1371" w:rsidP="00BF2A69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  <w:p w14:paraId="0725D5C8" w14:textId="77777777" w:rsidR="003F1371" w:rsidRPr="002C1256" w:rsidRDefault="003F1371" w:rsidP="00BF2A69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หลังการจัดการ</w:t>
            </w:r>
          </w:p>
          <w:p w14:paraId="52345D08" w14:textId="61217630" w:rsidR="003F1371" w:rsidRPr="002C1256" w:rsidRDefault="003F1371" w:rsidP="00F75039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</w:t>
            </w:r>
            <w:r w:rsidR="007F1CF9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EB388E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3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ผลกระทบ</w:t>
            </w:r>
            <w:r w:rsidR="007F1CF9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EB388E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= </w:t>
            </w:r>
            <w:r w:rsidR="00EB388E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5</w:t>
            </w:r>
            <w:r w:rsidR="00646B85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</w:t>
            </w:r>
            <w:r w:rsidR="00EB388E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ปานกลาง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)</w:t>
            </w:r>
          </w:p>
        </w:tc>
        <w:tc>
          <w:tcPr>
            <w:tcW w:w="4110" w:type="dxa"/>
          </w:tcPr>
          <w:p w14:paraId="4B2C9ADE" w14:textId="7C6B9036" w:rsidR="002B0789" w:rsidRPr="004251B6" w:rsidRDefault="002B0789" w:rsidP="002B0789">
            <w:pPr>
              <w:pStyle w:val="a3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4251B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เพิ่มช่องทางการประชาสัมพันธ์ </w:t>
            </w:r>
          </w:p>
          <w:p w14:paraId="64A6ADFB" w14:textId="40E12CDD" w:rsidR="002B0789" w:rsidRPr="004251B6" w:rsidRDefault="002B0789" w:rsidP="004251B6">
            <w:pPr>
              <w:pStyle w:val="a3"/>
              <w:ind w:firstLine="461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4251B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แนวทางที่ 1.1 : ระยะเริ่มต้น ส่งอาจารย์ไปร่วม</w:t>
            </w:r>
            <w:proofErr w:type="spellStart"/>
            <w:r w:rsidRPr="004251B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สัมนา</w:t>
            </w:r>
            <w:proofErr w:type="spellEnd"/>
            <w:r w:rsidRPr="004251B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กับองค์กรการจัดแข่งขันทักษะการคิดทางคอมพิวเตอร์ระดับนานาชาติในโครงการ 14</w:t>
            </w:r>
            <w:proofErr w:type="spellStart"/>
            <w:r w:rsidRPr="004251B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th</w:t>
            </w:r>
            <w:proofErr w:type="spellEnd"/>
            <w:r w:rsidRPr="004251B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International BEBRAS TASKS Workshop </w:t>
            </w:r>
            <w:r w:rsidRPr="004251B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ณ สาธารณรัฐไว</w:t>
            </w:r>
            <w:proofErr w:type="spellStart"/>
            <w:r w:rsidRPr="004251B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ปรัส</w:t>
            </w:r>
            <w:proofErr w:type="spellEnd"/>
            <w:r w:rsidRPr="004251B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ระหว่างวันที่ 6 พ.ค.-11 พ.ค.61 เพื่อนำองค์ความรู้มาจัดที่คณะต่อไป(ดำเนินการแล้ว) </w:t>
            </w:r>
          </w:p>
          <w:p w14:paraId="2341B53B" w14:textId="7BFE32BA" w:rsidR="002B0789" w:rsidRPr="004251B6" w:rsidRDefault="002B0789" w:rsidP="00BB02B2">
            <w:pPr>
              <w:pStyle w:val="a3"/>
              <w:ind w:firstLine="461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4251B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แนวทางที่ 1.2 ประชาสัมพันธ์เชิงรุก(ออกไปพบผู้เรียน) สร้างการรับรู้ข้อมูล </w:t>
            </w:r>
          </w:p>
          <w:p w14:paraId="52EE6763" w14:textId="77777777" w:rsidR="002B0789" w:rsidRPr="004251B6" w:rsidRDefault="002B0789" w:rsidP="002B0789">
            <w:pPr>
              <w:pStyle w:val="a3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4251B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กิจกรรมที่ 1 กิจกรรม</w:t>
            </w:r>
            <w:r w:rsidRPr="004251B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Road show </w:t>
            </w:r>
            <w:r w:rsidRPr="004251B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และการแนะนำหลักสูตร </w:t>
            </w:r>
          </w:p>
          <w:p w14:paraId="0ADBBCAA" w14:textId="77777777" w:rsidR="002B0789" w:rsidRPr="004251B6" w:rsidRDefault="002B0789" w:rsidP="00D275D1">
            <w:pPr>
              <w:pStyle w:val="a3"/>
              <w:numPr>
                <w:ilvl w:val="0"/>
                <w:numId w:val="71"/>
              </w:numPr>
              <w:ind w:left="1028" w:hanging="243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4251B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โรงเรียนวัดสุทธิวราราม 7/2/61 </w:t>
            </w:r>
          </w:p>
          <w:p w14:paraId="089CD7DD" w14:textId="77777777" w:rsidR="002B0789" w:rsidRPr="004251B6" w:rsidRDefault="002B0789" w:rsidP="00D275D1">
            <w:pPr>
              <w:pStyle w:val="a3"/>
              <w:numPr>
                <w:ilvl w:val="0"/>
                <w:numId w:val="71"/>
              </w:numPr>
              <w:ind w:left="1028" w:hanging="243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4251B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โรงเรียนเตรียมอุดมพัฒนากร 5/2/61 </w:t>
            </w:r>
          </w:p>
          <w:p w14:paraId="3318C06B" w14:textId="77777777" w:rsidR="002B0789" w:rsidRPr="004251B6" w:rsidRDefault="002B0789" w:rsidP="00D275D1">
            <w:pPr>
              <w:pStyle w:val="a3"/>
              <w:numPr>
                <w:ilvl w:val="0"/>
                <w:numId w:val="71"/>
              </w:numPr>
              <w:ind w:left="1028" w:hanging="243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4251B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โรงเรียนสารศาสน์ร่มเกล้า 24/1/61 </w:t>
            </w:r>
          </w:p>
          <w:p w14:paraId="6E711DBD" w14:textId="77777777" w:rsidR="002B0789" w:rsidRPr="004251B6" w:rsidRDefault="002B0789" w:rsidP="00D275D1">
            <w:pPr>
              <w:pStyle w:val="a3"/>
              <w:numPr>
                <w:ilvl w:val="0"/>
                <w:numId w:val="71"/>
              </w:numPr>
              <w:ind w:left="1028" w:hanging="243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4251B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โรงเรียนเทพ</w:t>
            </w:r>
            <w:proofErr w:type="spellStart"/>
            <w:r w:rsidRPr="004251B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ศิ</w:t>
            </w:r>
            <w:proofErr w:type="spellEnd"/>
            <w:r w:rsidRPr="004251B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รินท</w:t>
            </w:r>
            <w:proofErr w:type="spellStart"/>
            <w:r w:rsidRPr="004251B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ร์</w:t>
            </w:r>
            <w:proofErr w:type="spellEnd"/>
            <w:r w:rsidRPr="004251B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นนทบุรี 22/1/61 </w:t>
            </w:r>
          </w:p>
          <w:p w14:paraId="40C91815" w14:textId="31573069" w:rsidR="002B0789" w:rsidRPr="004251B6" w:rsidRDefault="002B0789" w:rsidP="004251B6">
            <w:pPr>
              <w:pStyle w:val="a3"/>
              <w:numPr>
                <w:ilvl w:val="0"/>
                <w:numId w:val="71"/>
              </w:numPr>
              <w:ind w:left="1028" w:hanging="243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4251B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ร่วมกิจกรรมงาน </w:t>
            </w:r>
            <w:proofErr w:type="spellStart"/>
            <w:r w:rsidRPr="004251B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Dek</w:t>
            </w:r>
            <w:proofErr w:type="spellEnd"/>
            <w:r w:rsidRPr="004251B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-</w:t>
            </w:r>
            <w:r w:rsidRPr="004251B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D</w:t>
            </w:r>
            <w:r w:rsidRPr="004251B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’</w:t>
            </w:r>
            <w:r w:rsidRPr="004251B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s TCAS Fair </w:t>
            </w:r>
            <w:proofErr w:type="spellStart"/>
            <w:r w:rsidRPr="004251B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ไบ</w:t>
            </w:r>
            <w:proofErr w:type="spellEnd"/>
            <w:r w:rsidRPr="004251B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เทคบางนา 7/10/60 </w:t>
            </w:r>
          </w:p>
          <w:p w14:paraId="720FF01E" w14:textId="1C1E1F74" w:rsidR="002B0789" w:rsidRPr="004251B6" w:rsidRDefault="002B0789" w:rsidP="00BB02B2">
            <w:pPr>
              <w:pStyle w:val="a3"/>
              <w:ind w:firstLine="461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4251B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แนวทางที่ </w:t>
            </w:r>
            <w:r w:rsidRPr="004251B6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2</w:t>
            </w:r>
            <w:r w:rsidRPr="004251B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การสร้างความสัมพันธ์ภาพที่ดีกับผู้เรียน</w:t>
            </w:r>
            <w:r w:rsidRPr="004251B6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4251B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ประเภท กิจกรรมต่อเนื่อง </w:t>
            </w:r>
          </w:p>
          <w:p w14:paraId="3025E65A" w14:textId="77777777" w:rsidR="00BB02B2" w:rsidRPr="004251B6" w:rsidRDefault="002B0789" w:rsidP="00D275D1">
            <w:pPr>
              <w:pStyle w:val="a3"/>
              <w:numPr>
                <w:ilvl w:val="0"/>
                <w:numId w:val="72"/>
              </w:numPr>
              <w:ind w:left="1028" w:hanging="207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4251B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กิจกรรม </w:t>
            </w:r>
            <w:r w:rsidRPr="004251B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open house </w:t>
            </w:r>
            <w:r w:rsidRPr="004251B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ประจำปีการศึกษา2560 1/9/2560 </w:t>
            </w:r>
          </w:p>
          <w:p w14:paraId="6FB1A54F" w14:textId="598CC754" w:rsidR="00BB02B2" w:rsidRPr="004251B6" w:rsidRDefault="002B0789" w:rsidP="00D275D1">
            <w:pPr>
              <w:pStyle w:val="a3"/>
              <w:numPr>
                <w:ilvl w:val="0"/>
                <w:numId w:val="72"/>
              </w:numPr>
              <w:ind w:left="1028" w:hanging="207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4251B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กิจกรรม “</w:t>
            </w:r>
            <w:r w:rsidRPr="004251B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junior webma</w:t>
            </w:r>
            <w:r w:rsidR="005E1059" w:rsidRPr="004251B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s</w:t>
            </w:r>
            <w:r w:rsidRPr="004251B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ter Camp</w:t>
            </w:r>
            <w:r w:rsidRPr="004251B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” ครั้งที่ 10 27-29/4/2561 </w:t>
            </w:r>
          </w:p>
          <w:p w14:paraId="0BC6BF63" w14:textId="318B1D17" w:rsidR="00BB02B2" w:rsidRPr="004251B6" w:rsidRDefault="005E1059" w:rsidP="00D275D1">
            <w:pPr>
              <w:pStyle w:val="a3"/>
              <w:numPr>
                <w:ilvl w:val="0"/>
                <w:numId w:val="72"/>
              </w:numPr>
              <w:ind w:left="1028" w:hanging="207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4251B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กิจกรรม </w:t>
            </w:r>
            <w:r w:rsidR="002B0789" w:rsidRPr="004251B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โครงการอบรม “การโปรแกรมหุ่นยนต์อีทีด้วยจาวาเบื้องต้น” 25 มิ.ย.-1-2 ก.ค.60 </w:t>
            </w:r>
          </w:p>
          <w:p w14:paraId="619398BC" w14:textId="77777777" w:rsidR="00BB02B2" w:rsidRPr="004251B6" w:rsidRDefault="002B0789" w:rsidP="00D275D1">
            <w:pPr>
              <w:pStyle w:val="a3"/>
              <w:numPr>
                <w:ilvl w:val="0"/>
                <w:numId w:val="72"/>
              </w:numPr>
              <w:ind w:left="1028" w:hanging="207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4251B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ค่าย </w:t>
            </w:r>
            <w:r w:rsidRPr="004251B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IT Camp </w:t>
            </w:r>
            <w:r w:rsidRPr="004251B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ครั้งที่ 13 8-12 มิ.ย. 60 </w:t>
            </w:r>
          </w:p>
          <w:p w14:paraId="7D946485" w14:textId="3B9A63EA" w:rsidR="004251B6" w:rsidRPr="004E248F" w:rsidRDefault="002B0789" w:rsidP="004E248F">
            <w:pPr>
              <w:pStyle w:val="a3"/>
              <w:numPr>
                <w:ilvl w:val="0"/>
                <w:numId w:val="72"/>
              </w:numPr>
              <w:ind w:left="1028" w:hanging="207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4251B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โครงการจัดอบรมทางวิชาการให้ครูในโรงเรียนมัธยมระดับม.ปลาย (อยู่ระหว่างดำเนินการ) </w:t>
            </w:r>
          </w:p>
          <w:p w14:paraId="657FD8E0" w14:textId="77777777" w:rsidR="002B0789" w:rsidRPr="004251B6" w:rsidRDefault="002B0789" w:rsidP="004251B6">
            <w:pPr>
              <w:pStyle w:val="a3"/>
              <w:ind w:firstLine="461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4251B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แนวทางที่ 3 การปรับปรุง พัฒนาเครื่องมือประชาสัมพันธ์ </w:t>
            </w:r>
          </w:p>
          <w:p w14:paraId="3C81A93C" w14:textId="77777777" w:rsidR="00BB02B2" w:rsidRPr="004251B6" w:rsidRDefault="002B0789" w:rsidP="00D275D1">
            <w:pPr>
              <w:pStyle w:val="a3"/>
              <w:numPr>
                <w:ilvl w:val="0"/>
                <w:numId w:val="73"/>
              </w:numPr>
              <w:ind w:left="1028" w:hanging="243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4251B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lastRenderedPageBreak/>
              <w:t xml:space="preserve">ประเภทสื่อสิ่งพิมพ์ ปรับปรุง เนื้อหา รูปแบบ แผ่นพับ ให้มีความทันสมัยเข้าใจง่าย และจำแนกเป็นแต่ละหลักสูตร </w:t>
            </w:r>
          </w:p>
          <w:p w14:paraId="493D5F8A" w14:textId="272AA457" w:rsidR="002B0789" w:rsidRPr="004251B6" w:rsidRDefault="002B0789" w:rsidP="002B0789">
            <w:pPr>
              <w:pStyle w:val="a3"/>
              <w:numPr>
                <w:ilvl w:val="0"/>
                <w:numId w:val="73"/>
              </w:numPr>
              <w:ind w:left="1028" w:hanging="243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4251B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สื่อสังคมออนไลน์ </w:t>
            </w:r>
            <w:r w:rsidRPr="004251B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Facebook ,</w:t>
            </w:r>
            <w:r w:rsidR="005E1059" w:rsidRPr="004251B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เว็บ</w:t>
            </w:r>
            <w:r w:rsidRPr="004251B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ไซ</w:t>
            </w:r>
            <w:r w:rsidR="005E1059" w:rsidRPr="004251B6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ต์</w:t>
            </w:r>
            <w:r w:rsidRPr="004251B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คณะ</w:t>
            </w:r>
            <w:r w:rsidR="005E1059" w:rsidRPr="004251B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4251B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พัฒนารูปแบบให้น่าสนใจ </w:t>
            </w:r>
          </w:p>
          <w:p w14:paraId="1F780808" w14:textId="77343B07" w:rsidR="003F1371" w:rsidRPr="002C1256" w:rsidRDefault="002B0789" w:rsidP="002B0789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4251B6">
              <w:rPr>
                <w:rFonts w:ascii="TH SarabunPSK" w:hAnsi="TH SarabunPSK" w:cs="TH SarabunPSK"/>
                <w:color w:val="000000" w:themeColor="text1"/>
                <w:sz w:val="24"/>
                <w:szCs w:val="24"/>
                <w:u w:val="single"/>
                <w:cs/>
              </w:rPr>
              <w:t>ผลการดำเนินงาน</w:t>
            </w:r>
            <w:r w:rsidRPr="004251B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="00EB388E" w:rsidRPr="004251B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การรับเข้านักศึกษารอบปีการศึกษา2561 แผนรับเข้า 240 คน ผู้ยืนยันสิทธิ์ 291 ชำระค่าลงทะเบียน 288 คิดเป็นเปอร์เซ็นต์ 120</w:t>
            </w:r>
          </w:p>
        </w:tc>
      </w:tr>
    </w:tbl>
    <w:bookmarkEnd w:id="11"/>
    <w:p w14:paraId="3011905E" w14:textId="1007DEDE" w:rsidR="00FD24A0" w:rsidRPr="002C1256" w:rsidRDefault="00BF2A69" w:rsidP="0024416A">
      <w:pPr>
        <w:pStyle w:val="a3"/>
        <w:spacing w:before="24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เหตุการณ์เสี่ยง </w:t>
      </w:r>
      <w:r w:rsidR="00DA69A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: หลักสูตรวิทยาการข้อมูลและการวิเคราะห์เชิงธุรกิจ รับนักศึกษาได้ต่ำกว่าแผนที่กำหนด</w:t>
      </w:r>
    </w:p>
    <w:tbl>
      <w:tblPr>
        <w:tblStyle w:val="a5"/>
        <w:tblW w:w="15304" w:type="dxa"/>
        <w:tblLook w:val="04A0" w:firstRow="1" w:lastRow="0" w:firstColumn="1" w:lastColumn="0" w:noHBand="0" w:noVBand="1"/>
      </w:tblPr>
      <w:tblGrid>
        <w:gridCol w:w="5098"/>
        <w:gridCol w:w="3969"/>
        <w:gridCol w:w="2127"/>
        <w:gridCol w:w="4110"/>
      </w:tblGrid>
      <w:tr w:rsidR="003F1371" w:rsidRPr="002C1256" w14:paraId="1A83C048" w14:textId="77777777" w:rsidTr="00795FFE">
        <w:tc>
          <w:tcPr>
            <w:tcW w:w="5098" w:type="dxa"/>
            <w:shd w:val="clear" w:color="auto" w:fill="F2F2F2" w:themeFill="background1" w:themeFillShade="F2"/>
          </w:tcPr>
          <w:p w14:paraId="04B389D4" w14:textId="0B4801D3" w:rsidR="003F1371" w:rsidRPr="002C1256" w:rsidRDefault="003F1371" w:rsidP="00F7503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bookmarkStart w:id="12" w:name="_Hlk518992746"/>
            <w:r w:rsidRPr="002C125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ปัจจัยเสี่ยง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76BB3DF0" w14:textId="77777777" w:rsidR="003F1371" w:rsidRPr="002C1256" w:rsidRDefault="003F1371" w:rsidP="00C3103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กิจกรรมควบคุม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08441BAC" w14:textId="7DAAE8DA" w:rsidR="003F1371" w:rsidRPr="002C1256" w:rsidRDefault="003F1371" w:rsidP="00C3103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ระดับความเสี่ยง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14:paraId="37E65626" w14:textId="77777777" w:rsidR="003F1371" w:rsidRPr="002C1256" w:rsidRDefault="003F1371" w:rsidP="00C3103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ผลการดำเนินงาน</w:t>
            </w:r>
          </w:p>
        </w:tc>
      </w:tr>
      <w:tr w:rsidR="003F1371" w:rsidRPr="002C1256" w14:paraId="0560F3E2" w14:textId="77777777" w:rsidTr="00795FFE">
        <w:tc>
          <w:tcPr>
            <w:tcW w:w="5098" w:type="dxa"/>
          </w:tcPr>
          <w:p w14:paraId="4F6A5DA8" w14:textId="571697C6" w:rsidR="003F1371" w:rsidRPr="002C1256" w:rsidRDefault="003F1371" w:rsidP="007F1BAA">
            <w:pPr>
              <w:pStyle w:val="a3"/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288" w:hanging="211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การเข้าถึงข้อมูลไม่ชัดเจน เช่น หลักสูตรนี้เรียนอะไร เลือกเรียนหลักสูตรนี้ แล้ว ประกอบอาชีพใดบ้าง การมีงานทำ อัตราค่าจ้าง</w:t>
            </w:r>
            <w:r w:rsidR="005E1059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เงินเดือน ตัวอย่างผู้ที่ประสบความสำเร็จ เป็นต้น</w:t>
            </w:r>
          </w:p>
          <w:p w14:paraId="3E97D1BE" w14:textId="018940BC" w:rsidR="003F1371" w:rsidRPr="002C1256" w:rsidRDefault="003F1371" w:rsidP="007F1BAA">
            <w:pPr>
              <w:pStyle w:val="a3"/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288" w:hanging="21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แนวโน้มประช</w:t>
            </w:r>
            <w:r w:rsidR="009A0FB8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า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กรวัยเรียนลดลง</w:t>
            </w:r>
          </w:p>
          <w:p w14:paraId="4AAA2374" w14:textId="77777777" w:rsidR="003F1371" w:rsidRPr="002C1256" w:rsidRDefault="003F1371" w:rsidP="00C31036">
            <w:pPr>
              <w:pStyle w:val="a3"/>
              <w:ind w:left="70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3969" w:type="dxa"/>
          </w:tcPr>
          <w:p w14:paraId="05AA03DA" w14:textId="77777777" w:rsidR="003F1371" w:rsidRPr="002C1256" w:rsidRDefault="003F1371" w:rsidP="007F1BAA">
            <w:pPr>
              <w:pStyle w:val="a3"/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21" w:hanging="244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เพิ่มช่องทางการประชาสัมพันธ์</w:t>
            </w:r>
          </w:p>
          <w:p w14:paraId="6662694E" w14:textId="77777777" w:rsidR="003F1371" w:rsidRPr="002C1256" w:rsidRDefault="003F1371" w:rsidP="00BF2A69">
            <w:pPr>
              <w:pStyle w:val="a3"/>
              <w:ind w:left="511" w:hanging="51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    1.1 กิจกรรมบริการวิชาการแก่นักเรียน เรื่องการวัดทักษะทางเทคโนโลยีสารสนเทศเดือนสิงหาคม - พฤศจิกายน 2561</w:t>
            </w:r>
          </w:p>
          <w:p w14:paraId="686ECE7E" w14:textId="77777777" w:rsidR="003F1371" w:rsidRPr="002C1256" w:rsidRDefault="003F1371" w:rsidP="00BF2A69">
            <w:pPr>
              <w:pStyle w:val="a3"/>
              <w:ind w:left="511" w:hanging="51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    1.2 จัดกิจกรรม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Road Show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ตามโรงเรียน เพื่อให้ความรู้เกี่ยวกับหลักสูตรและการประกอบอาชีพ</w:t>
            </w:r>
          </w:p>
          <w:p w14:paraId="4C4492C9" w14:textId="0B9B1BC7" w:rsidR="003F1371" w:rsidRPr="002C1256" w:rsidRDefault="003F1371" w:rsidP="007F1BAA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21" w:hanging="244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สร้างเนื้อหา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Online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เพื่อให้ความรู้เกี่ยวกับหลักสูตรและการประกอบอาชีพ</w:t>
            </w:r>
          </w:p>
        </w:tc>
        <w:tc>
          <w:tcPr>
            <w:tcW w:w="2127" w:type="dxa"/>
          </w:tcPr>
          <w:p w14:paraId="3C979990" w14:textId="77777777" w:rsidR="003F1371" w:rsidRPr="002C1256" w:rsidRDefault="003F1371" w:rsidP="00BF2A69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ก่อนการจัดการ</w:t>
            </w:r>
          </w:p>
          <w:p w14:paraId="1EEB07A6" w14:textId="07C70DEA" w:rsidR="003F1371" w:rsidRPr="002C1256" w:rsidRDefault="003F1371" w:rsidP="00BF2A69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</w:t>
            </w:r>
            <w:r w:rsidR="007F1CF9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4 ผลกระทบ</w:t>
            </w:r>
            <w:r w:rsidR="007F1CF9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5 = 24</w:t>
            </w:r>
            <w:r w:rsidR="00646B85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(สูงมาก)</w:t>
            </w:r>
          </w:p>
          <w:p w14:paraId="0F367734" w14:textId="77777777" w:rsidR="003F1371" w:rsidRPr="002C1256" w:rsidRDefault="003F1371" w:rsidP="00BF2A69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  <w:p w14:paraId="39913915" w14:textId="77777777" w:rsidR="003F1371" w:rsidRPr="002C1256" w:rsidRDefault="003F1371" w:rsidP="00BF2A69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หลังการจัดการ</w:t>
            </w:r>
          </w:p>
          <w:p w14:paraId="1347A2F0" w14:textId="2C716224" w:rsidR="003F1371" w:rsidRPr="002C1256" w:rsidRDefault="003F1371" w:rsidP="00BF2A69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</w:t>
            </w:r>
            <w:r w:rsidR="007F1CF9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EB388E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3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ผลกระทบ</w:t>
            </w:r>
            <w:r w:rsidR="007F1CF9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EB388E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= </w:t>
            </w:r>
            <w:r w:rsidR="00EB388E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5</w:t>
            </w:r>
            <w:r w:rsidR="00646B85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</w:t>
            </w:r>
            <w:r w:rsidR="00EB388E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ปานกลาง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)</w:t>
            </w:r>
          </w:p>
          <w:p w14:paraId="6FAADC9E" w14:textId="08DE7C75" w:rsidR="003F1371" w:rsidRPr="002C1256" w:rsidRDefault="003F1371" w:rsidP="00BF2A69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01698D58" w14:textId="77777777" w:rsidR="003F1371" w:rsidRPr="002C1256" w:rsidRDefault="003F1371" w:rsidP="006747A7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4110" w:type="dxa"/>
          </w:tcPr>
          <w:p w14:paraId="5CAB19EA" w14:textId="77777777" w:rsidR="003F1371" w:rsidRPr="002C1256" w:rsidRDefault="003F1371" w:rsidP="007F1BAA">
            <w:pPr>
              <w:pStyle w:val="a3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320" w:hanging="244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ดำเนินการตามแนวทางเดียวกับหลักสูตรเทคโนโลยีสารสนเทศ </w:t>
            </w:r>
          </w:p>
          <w:p w14:paraId="2B0E0970" w14:textId="29C980FE" w:rsidR="003F1371" w:rsidRPr="002C1256" w:rsidRDefault="003F1371" w:rsidP="007F1BAA">
            <w:pPr>
              <w:pStyle w:val="a3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320" w:hanging="244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การสร้างเนื้อหา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online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เพื่อให้ความรู้เกี่ยวกับหลักสูตรและการประกอบอาชีพ(ดำเนินการแล้ว) </w:t>
            </w:r>
          </w:p>
          <w:p w14:paraId="38C8A1A4" w14:textId="77777777" w:rsidR="00EB388E" w:rsidRPr="002C1256" w:rsidRDefault="00EB388E" w:rsidP="00EB388E">
            <w:pPr>
              <w:pStyle w:val="a3"/>
              <w:ind w:left="32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เริ่มถ่ายทำเนื้อหา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online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แล้ว</w:t>
            </w:r>
          </w:p>
          <w:p w14:paraId="32665715" w14:textId="03EDF1D7" w:rsidR="00EB388E" w:rsidRPr="002C1256" w:rsidRDefault="00EB388E" w:rsidP="00EB388E">
            <w:pPr>
              <w:pStyle w:val="a3"/>
              <w:ind w:left="32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2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จัดทำ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Studio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สำหรับถ่ายทำ</w:t>
            </w:r>
          </w:p>
          <w:p w14:paraId="1B96A563" w14:textId="7D5392A4" w:rsidR="00BB02B2" w:rsidRPr="002C1256" w:rsidRDefault="00BB02B2" w:rsidP="00BB02B2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0A2D88F4" w14:textId="11698E8D" w:rsidR="00BB02B2" w:rsidRPr="002C1256" w:rsidRDefault="00BB02B2" w:rsidP="00BB02B2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ผลการดำเนินงาน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EB388E"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แผนรับนักศึกษา2561 จำนวน 60 คน ยืนยันสิทธิ์ 72 คิดเป็นร้อยละ 120</w:t>
            </w:r>
          </w:p>
          <w:p w14:paraId="4587CA19" w14:textId="7378CD8F" w:rsidR="003F1371" w:rsidRPr="002C1256" w:rsidRDefault="003F1371" w:rsidP="00C31036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bookmarkEnd w:id="12"/>
    </w:tbl>
    <w:p w14:paraId="4AE2AC84" w14:textId="77777777" w:rsidR="00214D1E" w:rsidRDefault="00214D1E" w:rsidP="0024416A">
      <w:pPr>
        <w:pStyle w:val="a3"/>
        <w:spacing w:before="24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6939AC6" w14:textId="77777777" w:rsidR="00214D1E" w:rsidRDefault="00214D1E" w:rsidP="0024416A">
      <w:pPr>
        <w:pStyle w:val="a3"/>
        <w:spacing w:before="24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F69DF9A" w14:textId="77777777" w:rsidR="00214D1E" w:rsidRDefault="00214D1E" w:rsidP="0024416A">
      <w:pPr>
        <w:pStyle w:val="a3"/>
        <w:spacing w:before="24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C59B3AB" w14:textId="77777777" w:rsidR="00214D1E" w:rsidRDefault="00214D1E" w:rsidP="0024416A">
      <w:pPr>
        <w:pStyle w:val="a3"/>
        <w:spacing w:before="24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6D0B690" w14:textId="77777777" w:rsidR="00214D1E" w:rsidRDefault="00214D1E" w:rsidP="0024416A">
      <w:pPr>
        <w:pStyle w:val="a3"/>
        <w:spacing w:before="24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A7F3C69" w14:textId="02515FB1" w:rsidR="0003763F" w:rsidRPr="002C1256" w:rsidRDefault="0003763F" w:rsidP="0024416A">
      <w:pPr>
        <w:pStyle w:val="a3"/>
        <w:spacing w:before="24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เหตุการณ์เสี่ยง </w:t>
      </w:r>
      <w:r w:rsidR="00AC398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="006B2BA3"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หลักสูตรเทคโนโลยีสารสนเทศทางธุรกิจ (นานาชาติ) รับนักศึกษาได้ต่ำกว่าแผนที่กำหนด</w:t>
      </w:r>
    </w:p>
    <w:tbl>
      <w:tblPr>
        <w:tblStyle w:val="a5"/>
        <w:tblW w:w="15304" w:type="dxa"/>
        <w:tblLook w:val="04A0" w:firstRow="1" w:lastRow="0" w:firstColumn="1" w:lastColumn="0" w:noHBand="0" w:noVBand="1"/>
      </w:tblPr>
      <w:tblGrid>
        <w:gridCol w:w="5098"/>
        <w:gridCol w:w="3969"/>
        <w:gridCol w:w="2127"/>
        <w:gridCol w:w="4110"/>
      </w:tblGrid>
      <w:tr w:rsidR="003F1371" w:rsidRPr="002C1256" w14:paraId="0C39E7B3" w14:textId="77777777" w:rsidTr="00795FFE">
        <w:tc>
          <w:tcPr>
            <w:tcW w:w="5098" w:type="dxa"/>
            <w:shd w:val="clear" w:color="auto" w:fill="F2F2F2" w:themeFill="background1" w:themeFillShade="F2"/>
          </w:tcPr>
          <w:p w14:paraId="7A2736E4" w14:textId="5B10A27E" w:rsidR="003F1371" w:rsidRPr="002C1256" w:rsidRDefault="003F1371" w:rsidP="00F7503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bookmarkStart w:id="13" w:name="_Hlk518992941"/>
            <w:r w:rsidRPr="002C125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ปัจจัยเสี่ยง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4D71C4FC" w14:textId="77777777" w:rsidR="003F1371" w:rsidRPr="002C1256" w:rsidRDefault="003F1371" w:rsidP="00C3103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กิจกรรมควบคุม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209ED0A4" w14:textId="15785FC5" w:rsidR="003F1371" w:rsidRPr="002C1256" w:rsidRDefault="003F1371" w:rsidP="00C3103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ระดับความเสี่ยง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14:paraId="07B6D5EF" w14:textId="77777777" w:rsidR="003F1371" w:rsidRPr="002C1256" w:rsidRDefault="003F1371" w:rsidP="00C3103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ผลการดำเนินงาน</w:t>
            </w:r>
          </w:p>
        </w:tc>
      </w:tr>
      <w:tr w:rsidR="003F1371" w:rsidRPr="002C1256" w14:paraId="2CDD00E8" w14:textId="77777777" w:rsidTr="00795FFE">
        <w:tc>
          <w:tcPr>
            <w:tcW w:w="5098" w:type="dxa"/>
          </w:tcPr>
          <w:p w14:paraId="2B8369F4" w14:textId="77777777" w:rsidR="003F1371" w:rsidRPr="002C1256" w:rsidRDefault="003F1371" w:rsidP="007F1BAA">
            <w:pPr>
              <w:pStyle w:val="a3"/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ind w:left="288" w:hanging="211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ช่องทางการประชาสัมพันธ์ยังไม่เข้าถึงกลุ่มนักเรียนเป้าหมาย เช่น โรงเรียนนานาชาติ</w:t>
            </w:r>
          </w:p>
          <w:p w14:paraId="6B847E3E" w14:textId="7EA70360" w:rsidR="003F1371" w:rsidRPr="002C1256" w:rsidRDefault="003F1371" w:rsidP="007F1BAA">
            <w:pPr>
              <w:pStyle w:val="a3"/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ind w:left="288" w:hanging="21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การเข้าถึงข้อมูล เช่น ประกอบอาชีพ</w:t>
            </w:r>
            <w:r w:rsidR="005E1059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ใดบ้าง การมีงานทำ อัตราค่าจ้าง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เงินเดือน ตัวอย่างผู้ประสบความสำเร็จ เป็นต้น</w:t>
            </w:r>
          </w:p>
          <w:p w14:paraId="4315695E" w14:textId="77777777" w:rsidR="003F1371" w:rsidRPr="002C1256" w:rsidRDefault="003F1371" w:rsidP="00C31036">
            <w:pPr>
              <w:pStyle w:val="a3"/>
              <w:ind w:left="70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3969" w:type="dxa"/>
          </w:tcPr>
          <w:p w14:paraId="41A582EC" w14:textId="77777777" w:rsidR="003F1371" w:rsidRPr="002C1256" w:rsidRDefault="003F1371" w:rsidP="007F1BAA">
            <w:pPr>
              <w:pStyle w:val="a3"/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ind w:left="321" w:hanging="244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เพิ่มช่องทางการประชาสัมพันธ์</w:t>
            </w:r>
          </w:p>
          <w:p w14:paraId="059C7313" w14:textId="77777777" w:rsidR="003F1371" w:rsidRPr="002C1256" w:rsidRDefault="003F1371" w:rsidP="006B2BA3">
            <w:pPr>
              <w:pStyle w:val="a3"/>
              <w:ind w:left="525" w:hanging="525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    1.1 ใช้บริการตัวแทน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agency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ในการประชาสัมพันธ์ให้กับผู้สนใจในต่างประเทศ</w:t>
            </w:r>
          </w:p>
          <w:p w14:paraId="5DF7637C" w14:textId="77777777" w:rsidR="003F1371" w:rsidRPr="002C1256" w:rsidRDefault="003F1371" w:rsidP="006B2BA3">
            <w:pPr>
              <w:pStyle w:val="a3"/>
              <w:ind w:left="525" w:hanging="525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    1.2 จัดกิจกรรม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Road Show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ตามโรงเรียนนานาชาติ เพื่อให้ความรู้เกี่ยวกับหลักสูตรและการประกอบอาชีพ</w:t>
            </w:r>
          </w:p>
          <w:p w14:paraId="76B0861A" w14:textId="77777777" w:rsidR="003F1371" w:rsidRPr="002C1256" w:rsidRDefault="003F1371" w:rsidP="007F1BAA">
            <w:pPr>
              <w:pStyle w:val="a3"/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left="321" w:hanging="244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ส่งเสริมนักศึกษาเข้าประกวดเพื่อสร้างชื่อเสียง</w:t>
            </w:r>
          </w:p>
          <w:p w14:paraId="7B11927C" w14:textId="77777777" w:rsidR="003F1371" w:rsidRPr="002C1256" w:rsidRDefault="003F1371" w:rsidP="00C31036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2127" w:type="dxa"/>
          </w:tcPr>
          <w:p w14:paraId="3A78BAA1" w14:textId="77777777" w:rsidR="003F1371" w:rsidRPr="002C1256" w:rsidRDefault="003F1371" w:rsidP="006B2BA3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ก่อนการจัดการ</w:t>
            </w:r>
          </w:p>
          <w:p w14:paraId="449C7699" w14:textId="0A34EFB0" w:rsidR="003F1371" w:rsidRPr="002C1256" w:rsidRDefault="003F1371" w:rsidP="006B2BA3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</w:t>
            </w:r>
            <w:r w:rsidR="007F1CF9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4 ผลกระทบ</w:t>
            </w:r>
            <w:r w:rsidR="007F1CF9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5 = 24</w:t>
            </w:r>
            <w:r w:rsidR="00646B85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(สูงมาก)</w:t>
            </w:r>
          </w:p>
          <w:p w14:paraId="6C4E954A" w14:textId="77777777" w:rsidR="003F1371" w:rsidRPr="002C1256" w:rsidRDefault="003F1371" w:rsidP="006B2BA3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  <w:p w14:paraId="417EA9B1" w14:textId="77777777" w:rsidR="003F1371" w:rsidRPr="002C1256" w:rsidRDefault="003F1371" w:rsidP="006B2BA3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หลังการจัดการ</w:t>
            </w:r>
          </w:p>
          <w:p w14:paraId="3B3B61D6" w14:textId="15ADEFC0" w:rsidR="003F1371" w:rsidRPr="002C1256" w:rsidRDefault="003F1371" w:rsidP="006747A7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</w:t>
            </w:r>
            <w:r w:rsidR="007F1CF9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EB388E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5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ผลกระทบ</w:t>
            </w:r>
            <w:r w:rsidR="007F1CF9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5 = 2</w:t>
            </w:r>
            <w:r w:rsidR="00EB388E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5</w:t>
            </w:r>
            <w:r w:rsidR="00646B85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(สูงมาก)</w:t>
            </w:r>
          </w:p>
        </w:tc>
        <w:tc>
          <w:tcPr>
            <w:tcW w:w="4110" w:type="dxa"/>
          </w:tcPr>
          <w:p w14:paraId="6690970B" w14:textId="77777777" w:rsidR="00EB388E" w:rsidRPr="002C1256" w:rsidRDefault="008E492B" w:rsidP="00D275D1">
            <w:pPr>
              <w:pStyle w:val="a3"/>
              <w:numPr>
                <w:ilvl w:val="0"/>
                <w:numId w:val="74"/>
              </w:numPr>
              <w:ind w:left="334" w:hanging="25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ดำเนินการตามแนวทางเดียวกับหลักสูตรเทคโนโลยีสารสนเทศ</w:t>
            </w:r>
          </w:p>
          <w:p w14:paraId="7A7D0035" w14:textId="1BB25B80" w:rsidR="008E492B" w:rsidRPr="002C1256" w:rsidRDefault="00EB388E" w:rsidP="00D275D1">
            <w:pPr>
              <w:pStyle w:val="a3"/>
              <w:numPr>
                <w:ilvl w:val="0"/>
                <w:numId w:val="74"/>
              </w:numPr>
              <w:ind w:left="334" w:hanging="25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ร่วมเป็นส่วนหนึ่งตามแนวทาง ที่สถาบันให้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Agency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จัดหานักศึกษาจากต่างประเทศมาเรียนที่สถาบัน ความคืบหน้า ทาง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Agency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สามารถจัดหานักศึกษาจากประเทศจีนได้ประมาณ จำนวน 100 คนที่สนใจเข้าศึกษา ในคณะต่างๆ ทั้งนี้ มีเงื่อนไขหลายประการซึ่งที่ประชุมของคณะเห็นว่า บางเงื่อนไขไม่สามารถรับรอง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ได้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อย่างไรก็ตามทางคณะจะได้หาแนวทางอื่นๆ</w:t>
            </w:r>
            <w:r w:rsidR="005E1059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อาทิมาตรการ ประชาสัมพันธ์ทุนในระดับปริญญาเอกไปยังมหาวิทยาลัยในต่างประเทศที่มีความร่วมมือกับคณะโดยตรง (กลุ่มเป้าหมาย นักศึกษา ป.ตรี/โท ต่อ เอก)</w:t>
            </w:r>
          </w:p>
          <w:p w14:paraId="287DDEBA" w14:textId="77777777" w:rsidR="008E492B" w:rsidRPr="00214D1E" w:rsidRDefault="008E492B" w:rsidP="008E492B">
            <w:pPr>
              <w:pStyle w:val="a3"/>
              <w:rPr>
                <w:rFonts w:ascii="TH SarabunPSK" w:hAnsi="TH SarabunPSK" w:cs="TH SarabunPSK"/>
                <w:color w:val="000000" w:themeColor="text1"/>
                <w:sz w:val="8"/>
                <w:szCs w:val="8"/>
              </w:rPr>
            </w:pPr>
          </w:p>
          <w:p w14:paraId="237078F4" w14:textId="7C363CA0" w:rsidR="003F1371" w:rsidRPr="002C1256" w:rsidRDefault="008E492B" w:rsidP="008E492B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ผลการดำเนินงาน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EB388E"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แผนการรับ จำนวน 30 คน มีผู้ยืนยันสิทธิ</w:t>
            </w:r>
            <w:r w:rsidR="005E1059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์</w:t>
            </w:r>
            <w:r w:rsidR="00EB388E"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10 คน คิดเป</w:t>
            </w:r>
            <w:r w:rsidR="00EB388E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็</w:t>
            </w:r>
            <w:r w:rsidR="00EB388E"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นร้อยละ 33.33</w:t>
            </w:r>
          </w:p>
        </w:tc>
      </w:tr>
      <w:bookmarkEnd w:id="13"/>
    </w:tbl>
    <w:p w14:paraId="598D694E" w14:textId="77777777" w:rsidR="00214D1E" w:rsidRPr="00214D1E" w:rsidRDefault="00214D1E" w:rsidP="001C67F9">
      <w:pPr>
        <w:ind w:firstLine="720"/>
        <w:rPr>
          <w:rFonts w:ascii="TH SarabunPSK" w:hAnsi="TH SarabunPSK" w:cs="TH SarabunPSK"/>
          <w:b/>
          <w:bCs/>
          <w:color w:val="000000" w:themeColor="text1"/>
          <w:sz w:val="18"/>
          <w:szCs w:val="18"/>
        </w:rPr>
      </w:pPr>
    </w:p>
    <w:p w14:paraId="119DDC03" w14:textId="01CABBA5" w:rsidR="006B2BA3" w:rsidRPr="002C1256" w:rsidRDefault="006B2BA3" w:rsidP="001C67F9">
      <w:pPr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C12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Pr="002C12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Pr="002C12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คณะการบริหารและจัดการ</w:t>
      </w:r>
    </w:p>
    <w:p w14:paraId="624B318D" w14:textId="0A44503F" w:rsidR="006B2BA3" w:rsidRPr="002C1256" w:rsidRDefault="006B2BA3" w:rsidP="0024416A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เหตุการณ์เสี่ยง </w:t>
      </w:r>
      <w:r w:rsidR="00153F6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2C1256">
        <w:rPr>
          <w:rFonts w:ascii="TH SarabunPSK" w:eastAsiaTheme="minorEastAsia" w:hAnsi="TH SarabunPSK" w:cs="TH SarabunPSK"/>
          <w:color w:val="000000" w:themeColor="text1"/>
          <w:kern w:val="24"/>
          <w:sz w:val="32"/>
          <w:szCs w:val="32"/>
          <w:cs/>
        </w:rPr>
        <w:t>หลักสูตรบริหารธุรกิจ (นานาชาติ) รับนักศึกษาได้ต่ำกว่าแผนที่กำหนด</w:t>
      </w:r>
    </w:p>
    <w:p w14:paraId="6262D036" w14:textId="24CAD8B3" w:rsidR="003F1371" w:rsidRPr="002C1256" w:rsidRDefault="003F1371" w:rsidP="0024416A">
      <w:pPr>
        <w:pStyle w:val="a3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เป้าหมาย </w:t>
      </w:r>
      <w:r w:rsidR="00153F6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: รับนักศึกษาได้ไม่ต่ำกว่า 85% ของแผนที่กำหนด</w:t>
      </w:r>
    </w:p>
    <w:tbl>
      <w:tblPr>
        <w:tblStyle w:val="a5"/>
        <w:tblW w:w="15304" w:type="dxa"/>
        <w:tblLook w:val="04A0" w:firstRow="1" w:lastRow="0" w:firstColumn="1" w:lastColumn="0" w:noHBand="0" w:noVBand="1"/>
      </w:tblPr>
      <w:tblGrid>
        <w:gridCol w:w="5098"/>
        <w:gridCol w:w="3969"/>
        <w:gridCol w:w="2127"/>
        <w:gridCol w:w="4110"/>
      </w:tblGrid>
      <w:tr w:rsidR="003F1371" w:rsidRPr="002C1256" w14:paraId="52BBB76B" w14:textId="77777777" w:rsidTr="00E55CF9">
        <w:tc>
          <w:tcPr>
            <w:tcW w:w="5098" w:type="dxa"/>
            <w:shd w:val="clear" w:color="auto" w:fill="F2F2F2" w:themeFill="background1" w:themeFillShade="F2"/>
          </w:tcPr>
          <w:p w14:paraId="236E8AC0" w14:textId="5CF26B70" w:rsidR="003F1371" w:rsidRPr="002C1256" w:rsidRDefault="003F1371" w:rsidP="00F7503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ปัจจัยเสี่ยง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2CDA869" w14:textId="77777777" w:rsidR="003F1371" w:rsidRPr="002C1256" w:rsidRDefault="003F1371" w:rsidP="00C3103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กิจกรรมควบคุม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06C2BAFC" w14:textId="77777777" w:rsidR="003F1371" w:rsidRPr="002C1256" w:rsidRDefault="003F1371" w:rsidP="00C3103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ระดับความเสี่ยง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14:paraId="778C0C2B" w14:textId="77777777" w:rsidR="003F1371" w:rsidRPr="002C1256" w:rsidRDefault="003F1371" w:rsidP="00C3103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ผลการดำเนินงาน</w:t>
            </w:r>
          </w:p>
        </w:tc>
      </w:tr>
      <w:tr w:rsidR="00F40148" w:rsidRPr="002C1256" w14:paraId="12658640" w14:textId="77777777" w:rsidTr="00E55CF9">
        <w:tc>
          <w:tcPr>
            <w:tcW w:w="5098" w:type="dxa"/>
          </w:tcPr>
          <w:p w14:paraId="1D297CED" w14:textId="7E6DDF4B" w:rsidR="003F1371" w:rsidRPr="002C1256" w:rsidRDefault="003F1371" w:rsidP="007F1BAA">
            <w:pPr>
              <w:pStyle w:val="a3"/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ind w:left="288" w:hanging="211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เป็นหลักสูตรใหม่ ซึ่งเปิดรับสมัครเป็นปีแรก และมีเวลาประชาสัมพันธ์หลักสูตรน้อยเพียง 1 เดือน (รับสมัครเดือน มิถุนายน 2560) ก่อนเปิดภาคเรียน ปีการศึกษา 2560 ทำให้ไม่สามารถระบุถึงความชัดเจนถึงปัจจัยเสี่ยงได้</w:t>
            </w:r>
          </w:p>
          <w:p w14:paraId="495A5052" w14:textId="174A8D29" w:rsidR="003F1371" w:rsidRPr="00214D1E" w:rsidRDefault="003F1371" w:rsidP="00214D1E">
            <w:pPr>
              <w:pStyle w:val="a3"/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ind w:left="288" w:hanging="21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ระบบการรับนักศึกษาของสถาบันไม่รองรับการเปลี่ยนระบบภาษา ทั้งนักศึกษาไทยและนักศึกษาต่างชาติ ที่จะประชาสัมพันธ์ให้ผู้ที่สนใจเข้ามาในระบบ (ปัญหาเรื่องของข้อมูลในระบบยังเป็นภาษาไทย จึงอาจทำให้ผู้สมัครสับสน หลักสูตรที่ต้องการสมัครเป็นหลักสูตรภาษาไทยหรือ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International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) จึงทำให้ไม่ได้กลุ่มเป้าหมายที่ชัดเจน</w:t>
            </w:r>
          </w:p>
        </w:tc>
        <w:tc>
          <w:tcPr>
            <w:tcW w:w="3969" w:type="dxa"/>
          </w:tcPr>
          <w:p w14:paraId="41BDDF1E" w14:textId="77777777" w:rsidR="003F1371" w:rsidRPr="002C1256" w:rsidRDefault="003F1371" w:rsidP="007F1BAA">
            <w:pPr>
              <w:pStyle w:val="a3"/>
              <w:numPr>
                <w:ilvl w:val="0"/>
                <w:numId w:val="14"/>
              </w:numPr>
              <w:tabs>
                <w:tab w:val="clear" w:pos="720"/>
              </w:tabs>
              <w:ind w:left="321" w:hanging="244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ทบทวนเป้าหมายจำนวนการรับนักศึกษา </w:t>
            </w:r>
          </w:p>
          <w:p w14:paraId="2C255DD6" w14:textId="0251BA0C" w:rsidR="003F1371" w:rsidRPr="002C1256" w:rsidRDefault="003F1371" w:rsidP="007F1BAA">
            <w:pPr>
              <w:pStyle w:val="a3"/>
              <w:numPr>
                <w:ilvl w:val="0"/>
                <w:numId w:val="14"/>
              </w:numPr>
              <w:tabs>
                <w:tab w:val="clear" w:pos="720"/>
              </w:tabs>
              <w:ind w:left="321" w:hanging="244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เพิ่มการประชาสัมพันธ์แบบเชิงรุก โดยการเข้าไปประชาสัมพันธ์กับโรงเรียนระดับนานาชาติ หรือหน่วยงานและองค์กรที่เป็นระดับนานาชาติ</w:t>
            </w:r>
          </w:p>
          <w:p w14:paraId="308DAFB6" w14:textId="7CBFA15F" w:rsidR="003F1371" w:rsidRPr="002C1256" w:rsidRDefault="003F1371" w:rsidP="007F1BAA">
            <w:pPr>
              <w:pStyle w:val="a3"/>
              <w:numPr>
                <w:ilvl w:val="0"/>
                <w:numId w:val="14"/>
              </w:numPr>
              <w:tabs>
                <w:tab w:val="clear" w:pos="720"/>
              </w:tabs>
              <w:ind w:left="321" w:hanging="244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ประสานงานกับสถาบันให้ดำเนินการปรับปรุงแก้ไขระบบการรับสมัคร ตามที่ได้เสนอปัจจัยเสี่ยง ข้อที่ 2</w:t>
            </w:r>
          </w:p>
          <w:p w14:paraId="51590A8B" w14:textId="5347C203" w:rsidR="003F1371" w:rsidRPr="002C1256" w:rsidRDefault="003F1371" w:rsidP="00C31036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2127" w:type="dxa"/>
          </w:tcPr>
          <w:p w14:paraId="7E3DA489" w14:textId="77777777" w:rsidR="003F1371" w:rsidRPr="002C1256" w:rsidRDefault="003F1371" w:rsidP="006B2BA3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ก่อนการจัดการ</w:t>
            </w:r>
          </w:p>
          <w:p w14:paraId="1DDE0A37" w14:textId="13735641" w:rsidR="003F1371" w:rsidRPr="002C1256" w:rsidRDefault="003F1371" w:rsidP="006B2BA3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</w:t>
            </w:r>
            <w:r w:rsidR="007F1CF9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4 ผลกระทบ</w:t>
            </w:r>
            <w:r w:rsidR="007F1CF9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5 = 24</w:t>
            </w:r>
            <w:r w:rsidR="00646B85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(สูงมาก)</w:t>
            </w:r>
          </w:p>
          <w:p w14:paraId="07EA36D4" w14:textId="77777777" w:rsidR="003F1371" w:rsidRPr="002C1256" w:rsidRDefault="003F1371" w:rsidP="006B2BA3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  <w:p w14:paraId="6A3AAFED" w14:textId="5E9EA3C2" w:rsidR="003F1371" w:rsidRPr="002C1256" w:rsidRDefault="003F1371" w:rsidP="006B2BA3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หลังการจัดการ</w:t>
            </w:r>
          </w:p>
          <w:p w14:paraId="7CC8C93D" w14:textId="1A7A8D18" w:rsidR="003F1371" w:rsidRPr="002C1256" w:rsidRDefault="008351C0" w:rsidP="006B2BA3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</w:t>
            </w:r>
            <w:r w:rsidR="00330C25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3 ผลกระทบ</w:t>
            </w:r>
            <w:r w:rsidR="00330C25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 = 5</w:t>
            </w:r>
            <w:r w:rsidR="00330C25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(ปานกลาง)</w:t>
            </w:r>
          </w:p>
          <w:p w14:paraId="671E76D3" w14:textId="77777777" w:rsidR="003F1371" w:rsidRPr="002C1256" w:rsidRDefault="003F1371" w:rsidP="006B2BA3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  <w:p w14:paraId="0B9D9A11" w14:textId="77777777" w:rsidR="003F1371" w:rsidRPr="002C1256" w:rsidRDefault="003F1371" w:rsidP="006747A7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4110" w:type="dxa"/>
          </w:tcPr>
          <w:p w14:paraId="0674A5F0" w14:textId="3308A5ED" w:rsidR="008351C0" w:rsidRPr="002C1256" w:rsidRDefault="00F40148" w:rsidP="00F11EE1">
            <w:pPr>
              <w:pStyle w:val="a3"/>
              <w:ind w:firstLine="457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จากการรับสมัครระบบ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TCAS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หลักสูตรได้ดำเนินการรับสมัครรอบที่ 5 รวมนักศึกษาทั้งหมด จำนวน 97 คน เป้าหมายปัจจุบัน 100 คน รับได้ 97 คน</w:t>
            </w:r>
          </w:p>
          <w:p w14:paraId="34C1462D" w14:textId="038F76FD" w:rsidR="00F40148" w:rsidRPr="002C1256" w:rsidRDefault="00F40148" w:rsidP="00C31036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70CE9457" w14:textId="77777777" w:rsidR="003F1371" w:rsidRPr="002C1256" w:rsidRDefault="003F1371" w:rsidP="00827C18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ปัญหาและอุปสรรค/แนวทางแก้ไข</w:t>
            </w:r>
          </w:p>
          <w:p w14:paraId="382C3121" w14:textId="6F676E62" w:rsidR="003F1371" w:rsidRPr="002C1256" w:rsidRDefault="00F40148" w:rsidP="00F40148">
            <w:pPr>
              <w:pStyle w:val="a3"/>
              <w:ind w:left="58" w:firstLine="257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หลักสูตรได้ดำเนินการติดตามนักศึกษาทุกท่านที่ยืนยันสิทธิ์เข้าศึกษาในหลักสูตรบริหารธุรกิจบัณฑิต (นานาชาติ)</w:t>
            </w:r>
          </w:p>
        </w:tc>
      </w:tr>
    </w:tbl>
    <w:p w14:paraId="2B9D4899" w14:textId="77777777" w:rsidR="000A0B42" w:rsidRPr="002C1256" w:rsidRDefault="000A0B42" w:rsidP="00EC0B7A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sectPr w:rsidR="000A0B42" w:rsidRPr="002C1256" w:rsidSect="006747A7">
          <w:pgSz w:w="16838" w:h="11906" w:orient="landscape"/>
          <w:pgMar w:top="851" w:right="820" w:bottom="567" w:left="851" w:header="708" w:footer="708" w:gutter="0"/>
          <w:cols w:space="708"/>
          <w:docGrid w:linePitch="360"/>
        </w:sectPr>
      </w:pPr>
    </w:p>
    <w:p w14:paraId="44AB6CB5" w14:textId="0ACE3E4D" w:rsidR="00EC0B7A" w:rsidRPr="002C1256" w:rsidRDefault="00EC0B7A" w:rsidP="00866573">
      <w:pPr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C12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>7</w:t>
      </w:r>
      <w:r w:rsidRPr="002C12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วิทยาลัยนานาชาติ</w:t>
      </w:r>
    </w:p>
    <w:p w14:paraId="7F7640FA" w14:textId="72E318AE" w:rsidR="00EC0B7A" w:rsidRPr="002C1256" w:rsidRDefault="00EC0B7A" w:rsidP="000D3FD5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เหตุการณ์เสี่ยง </w:t>
      </w:r>
      <w:r w:rsidR="005010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: หลักสูตรการจัดการวิศวกรรมและเทคโนโลยี รับนักศึกษาได้ต่ำกว่าแผนที่กำหนด</w:t>
      </w:r>
    </w:p>
    <w:p w14:paraId="1FE4C479" w14:textId="6EA537E7" w:rsidR="003F1371" w:rsidRPr="002C1256" w:rsidRDefault="003F1371" w:rsidP="000D3FD5">
      <w:pPr>
        <w:pStyle w:val="a3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เป้าหมาย </w:t>
      </w:r>
      <w:r w:rsidR="005010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: รับนักศึกษาได้ไม่ต่ำกว่า 85% ของแผนที่กำหนด</w:t>
      </w:r>
    </w:p>
    <w:tbl>
      <w:tblPr>
        <w:tblStyle w:val="a5"/>
        <w:tblW w:w="15304" w:type="dxa"/>
        <w:tblLook w:val="04A0" w:firstRow="1" w:lastRow="0" w:firstColumn="1" w:lastColumn="0" w:noHBand="0" w:noVBand="1"/>
      </w:tblPr>
      <w:tblGrid>
        <w:gridCol w:w="5098"/>
        <w:gridCol w:w="3828"/>
        <w:gridCol w:w="2268"/>
        <w:gridCol w:w="4110"/>
      </w:tblGrid>
      <w:tr w:rsidR="003F1371" w:rsidRPr="002C1256" w14:paraId="72755826" w14:textId="77777777" w:rsidTr="00B325E8">
        <w:tc>
          <w:tcPr>
            <w:tcW w:w="5098" w:type="dxa"/>
            <w:shd w:val="clear" w:color="auto" w:fill="F2F2F2" w:themeFill="background1" w:themeFillShade="F2"/>
          </w:tcPr>
          <w:p w14:paraId="6EF86634" w14:textId="3AD01CEC" w:rsidR="003F1371" w:rsidRPr="002C1256" w:rsidRDefault="003F1371" w:rsidP="00F7503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bookmarkStart w:id="14" w:name="_Hlk518993437"/>
            <w:r w:rsidRPr="002C125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ปัจจัยเสี่ยง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14:paraId="4A75CB88" w14:textId="77777777" w:rsidR="003F1371" w:rsidRPr="002C1256" w:rsidRDefault="003F1371" w:rsidP="00C3103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กิจกรรมควบคุม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40DF6F3" w14:textId="77777777" w:rsidR="003F1371" w:rsidRPr="002C1256" w:rsidRDefault="003F1371" w:rsidP="00C3103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ระดับความเสี่ยง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14:paraId="46C79A40" w14:textId="77777777" w:rsidR="003F1371" w:rsidRPr="002C1256" w:rsidRDefault="003F1371" w:rsidP="00C3103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ผลการดำเนินงาน</w:t>
            </w:r>
          </w:p>
        </w:tc>
      </w:tr>
      <w:tr w:rsidR="003F1371" w:rsidRPr="002C1256" w14:paraId="2DA0A4F7" w14:textId="77777777" w:rsidTr="00B325E8">
        <w:tc>
          <w:tcPr>
            <w:tcW w:w="5098" w:type="dxa"/>
          </w:tcPr>
          <w:p w14:paraId="46A235BE" w14:textId="77777777" w:rsidR="003F1371" w:rsidRPr="002C1256" w:rsidRDefault="003F1371" w:rsidP="007F1BAA">
            <w:pPr>
              <w:pStyle w:val="a3"/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288" w:hanging="211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แนวโน้มประชากรวัยเรียนลดลง</w:t>
            </w:r>
          </w:p>
          <w:p w14:paraId="57F48ED7" w14:textId="77777777" w:rsidR="003F1371" w:rsidRPr="002C1256" w:rsidRDefault="003F1371" w:rsidP="007F1BAA">
            <w:pPr>
              <w:pStyle w:val="a3"/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288" w:hanging="21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เป็นหลักสูตรใหม่ซึ่งยังไม่เป็นที่รู้จักแพร่หลาย</w:t>
            </w:r>
          </w:p>
          <w:p w14:paraId="5C18BF9F" w14:textId="77777777" w:rsidR="003F1371" w:rsidRPr="002C1256" w:rsidRDefault="003F1371" w:rsidP="007F1BAA">
            <w:pPr>
              <w:pStyle w:val="a3"/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288" w:hanging="21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นักศึกษาผ่านการคัดเลือกสละสิทธิ์ เนื่องจากได้รับคัดเลือกเข้าศึกษาในสถาบันที่มีชื่อเสียงมากกว่า</w:t>
            </w:r>
          </w:p>
          <w:p w14:paraId="1BADA19B" w14:textId="6CCC0F53" w:rsidR="003F1371" w:rsidRPr="002C1256" w:rsidRDefault="003F1371" w:rsidP="007F1BAA">
            <w:pPr>
              <w:pStyle w:val="a3"/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288" w:hanging="21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จำนวนนักศึกษาที่อยู่ในแผนการรับนักศึกษาเกินจากสภาวะการณ์ที่รับได้จริงเป็นจำนวนมาก</w:t>
            </w:r>
          </w:p>
        </w:tc>
        <w:tc>
          <w:tcPr>
            <w:tcW w:w="3828" w:type="dxa"/>
          </w:tcPr>
          <w:p w14:paraId="3E1AA01B" w14:textId="6849AA1A" w:rsidR="003F1371" w:rsidRPr="002C1256" w:rsidRDefault="003F1371" w:rsidP="007F1BAA">
            <w:pPr>
              <w:pStyle w:val="a3"/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ind w:left="321" w:hanging="244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ปรับปรุง</w:t>
            </w:r>
            <w:r w:rsidR="005E1059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พัฒนาหลักสูตรให้มีความหลากหลาย หรือร่วมมือกับหน่วยงานระดับชาติหรือระดับนานาชาติ</w:t>
            </w:r>
          </w:p>
          <w:p w14:paraId="1E7D0833" w14:textId="77777777" w:rsidR="003F1371" w:rsidRPr="002C1256" w:rsidRDefault="003F1371" w:rsidP="007F1BAA">
            <w:pPr>
              <w:pStyle w:val="a3"/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ind w:left="321" w:hanging="244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เพิ่มช่องทางประชาสัมพันธ์</w:t>
            </w:r>
          </w:p>
          <w:p w14:paraId="3DB03E94" w14:textId="77777777" w:rsidR="003F1371" w:rsidRPr="002C1256" w:rsidRDefault="003F1371" w:rsidP="007F1BAA">
            <w:pPr>
              <w:pStyle w:val="a3"/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ind w:left="321" w:hanging="244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แก้ไขจำนวนนักศึกษาที่คาดว่าจะรับในแผนให้ตรงกับจำนวนที่คาดว่าจะรับจริง</w:t>
            </w:r>
          </w:p>
          <w:p w14:paraId="4C804F47" w14:textId="77777777" w:rsidR="003F1371" w:rsidRPr="002C1256" w:rsidRDefault="003F1371" w:rsidP="00C31036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14:paraId="41918856" w14:textId="77777777" w:rsidR="003F1371" w:rsidRPr="002C1256" w:rsidRDefault="003F1371" w:rsidP="00EC0B7A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ก่อนการจัดการ</w:t>
            </w:r>
          </w:p>
          <w:p w14:paraId="07282589" w14:textId="10F0A3F5" w:rsidR="003F1371" w:rsidRPr="002C1256" w:rsidRDefault="003F1371" w:rsidP="00EC0B7A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</w:t>
            </w:r>
            <w:r w:rsidR="007F1CF9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4 ผลกระทบ</w:t>
            </w:r>
            <w:r w:rsidR="007F1CF9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5 = 24</w:t>
            </w:r>
            <w:r w:rsidR="00646B85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(สูงมาก)</w:t>
            </w:r>
          </w:p>
          <w:p w14:paraId="29037FA2" w14:textId="77777777" w:rsidR="003F1371" w:rsidRPr="002C1256" w:rsidRDefault="003F1371" w:rsidP="00EC0B7A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  <w:p w14:paraId="2A34A787" w14:textId="77777777" w:rsidR="003F1371" w:rsidRPr="002C1256" w:rsidRDefault="003F1371" w:rsidP="00EC0B7A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หลังการจัดการ</w:t>
            </w:r>
          </w:p>
          <w:p w14:paraId="410BA6B5" w14:textId="5CE52338" w:rsidR="003F1371" w:rsidRPr="002C1256" w:rsidRDefault="003F1371" w:rsidP="00EC0B7A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</w:t>
            </w:r>
            <w:r w:rsidR="007F1CF9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B60BD3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5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ผลกระทบ</w:t>
            </w:r>
            <w:r w:rsidR="007F1CF9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5 = 2</w:t>
            </w:r>
            <w:r w:rsidR="00B60BD3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5</w:t>
            </w:r>
            <w:r w:rsidR="00646B85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(สูงมาก)</w:t>
            </w:r>
          </w:p>
          <w:p w14:paraId="03DA2F7E" w14:textId="645CB848" w:rsidR="003F1371" w:rsidRPr="002C1256" w:rsidRDefault="003F1371" w:rsidP="00EC0B7A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5416953F" w14:textId="77777777" w:rsidR="003F1371" w:rsidRPr="002C1256" w:rsidRDefault="003F1371" w:rsidP="00EC0B7A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  <w:p w14:paraId="1A4B349D" w14:textId="77777777" w:rsidR="003F1371" w:rsidRPr="002C1256" w:rsidRDefault="003F1371" w:rsidP="006747A7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4110" w:type="dxa"/>
          </w:tcPr>
          <w:p w14:paraId="6CB0D541" w14:textId="6AC9B940" w:rsidR="003F1371" w:rsidRPr="002C1256" w:rsidRDefault="00B60BD3" w:rsidP="007F1BAA">
            <w:pPr>
              <w:pStyle w:val="a3"/>
              <w:numPr>
                <w:ilvl w:val="0"/>
                <w:numId w:val="17"/>
              </w:numPr>
              <w:tabs>
                <w:tab w:val="clear" w:pos="720"/>
                <w:tab w:val="num" w:pos="320"/>
              </w:tabs>
              <w:ind w:left="320" w:hanging="244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ได้ดำเนินการปรับจำนวนนักศึกษาที่จะรับในปี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2562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จากแผนเดิม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86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คน เป็น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50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คน และจัดทำแผนการรับนักศึกษาปี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2563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-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2567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โดยปรับลดจำนวนนักศึกษาให้สอดคล้องกับความเป็นจริงมากขึ้น</w:t>
            </w:r>
          </w:p>
          <w:p w14:paraId="56F21CF1" w14:textId="76102A5B" w:rsidR="003F1371" w:rsidRPr="002C1256" w:rsidRDefault="00B60BD3" w:rsidP="007F1BAA">
            <w:pPr>
              <w:pStyle w:val="a3"/>
              <w:numPr>
                <w:ilvl w:val="0"/>
                <w:numId w:val="17"/>
              </w:numPr>
              <w:tabs>
                <w:tab w:val="clear" w:pos="720"/>
                <w:tab w:val="num" w:pos="320"/>
              </w:tabs>
              <w:ind w:left="320" w:hanging="244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ปรับวิธีการรับนักศึกษาโดยให้มีการสอบข้อเขียนเพื่อให้ผู้สมัครที่ไม่มีคะแนน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SAT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หรือ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TOEFL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สามารถสมัครเข้าเรียนได้</w:t>
            </w:r>
          </w:p>
          <w:p w14:paraId="214D2CFC" w14:textId="07ED7DA5" w:rsidR="003F1371" w:rsidRPr="002C1256" w:rsidRDefault="00B60BD3" w:rsidP="007F1BAA">
            <w:pPr>
              <w:pStyle w:val="a3"/>
              <w:numPr>
                <w:ilvl w:val="0"/>
                <w:numId w:val="17"/>
              </w:numPr>
              <w:tabs>
                <w:tab w:val="clear" w:pos="720"/>
                <w:tab w:val="num" w:pos="320"/>
              </w:tabs>
              <w:ind w:left="320" w:hanging="244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ได้มีการประชาสัมพันธ์ผ่าน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social media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เช่น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Facebook</w:t>
            </w:r>
          </w:p>
          <w:p w14:paraId="3CF9E6E7" w14:textId="5A1BFC17" w:rsidR="00B60BD3" w:rsidRPr="002C1256" w:rsidRDefault="00B60BD3" w:rsidP="00B60BD3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7EA2E5D4" w14:textId="47AD30A4" w:rsidR="00B60BD3" w:rsidRPr="002C1256" w:rsidRDefault="00FF0FAA" w:rsidP="00B60BD3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  </w:t>
            </w:r>
            <w:r w:rsidR="00B60BD3"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แผนการรับนักศึกษาปี 2561 = 76 คน จำนวนนักศึกษาที่รับจริง = 8 คน คิดเป็น</w:t>
            </w:r>
            <w:r w:rsidR="00B60BD3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ร้อยละ</w:t>
            </w:r>
            <w:r w:rsidR="00B60BD3"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10.52%</w:t>
            </w:r>
          </w:p>
          <w:p w14:paraId="0C1A545E" w14:textId="77777777" w:rsidR="003F1371" w:rsidRPr="002C1256" w:rsidRDefault="003F1371" w:rsidP="00C31036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0314E02C" w14:textId="77777777" w:rsidR="003F1371" w:rsidRPr="002C1256" w:rsidRDefault="003F1371" w:rsidP="005B04FA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ปัญหาและอุปสรรค/แนวทางแก้ไข</w:t>
            </w:r>
          </w:p>
          <w:p w14:paraId="07BACF36" w14:textId="77777777" w:rsidR="00B60BD3" w:rsidRPr="002C1256" w:rsidRDefault="00B60BD3" w:rsidP="00B60BD3">
            <w:pPr>
              <w:pStyle w:val="a3"/>
              <w:ind w:left="336" w:hanging="194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1. เนื่องจากปีการศึกษา 2561 เริ่มมีการใช้ระบบ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TCAS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เป็นปีแรก ซึ่งทำให้อัตราการสละสิทธิ์ของนักศึกษาที่รับเข้าไว้สูงขึ้น</w:t>
            </w:r>
          </w:p>
          <w:p w14:paraId="4DB180A2" w14:textId="24ABFE8B" w:rsidR="003F1371" w:rsidRPr="002C1256" w:rsidRDefault="00B60BD3" w:rsidP="00B60BD3">
            <w:pPr>
              <w:pStyle w:val="a3"/>
              <w:ind w:left="336" w:hanging="194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2. วิทยาลัยนานาชาติจะปรับวิธีการรับนักศึกษาตามระบบ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TCAS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ปี 2562 ซึ่งอนุญาตให้หลักสูตรนานาชาติสามารถเปิดรอบการรับสมัครได้ด้วยตัวเองตามระเบียบของ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TCAS</w:t>
            </w:r>
          </w:p>
        </w:tc>
      </w:tr>
      <w:bookmarkEnd w:id="14"/>
    </w:tbl>
    <w:p w14:paraId="6827B6AF" w14:textId="77777777" w:rsidR="004357F4" w:rsidRDefault="004357F4" w:rsidP="00EC0B7A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  <w:sectPr w:rsidR="004357F4" w:rsidSect="006747A7">
          <w:pgSz w:w="16838" w:h="11906" w:orient="landscape"/>
          <w:pgMar w:top="851" w:right="820" w:bottom="567" w:left="851" w:header="708" w:footer="708" w:gutter="0"/>
          <w:cols w:space="708"/>
          <w:docGrid w:linePitch="360"/>
        </w:sectPr>
      </w:pPr>
    </w:p>
    <w:p w14:paraId="5418A450" w14:textId="57069BBF" w:rsidR="00FE3B6E" w:rsidRPr="002C1256" w:rsidRDefault="00B60203" w:rsidP="000D3FD5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เหตุการณ์เสี่ยง </w:t>
      </w:r>
      <w:r w:rsidR="004235E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: หลักสูตรวิศวกรรมซอฟต์แวร์ (หลักสูตรนานาชาติ) รับนักศึกษาได้ต่ำกว่าแผนที่กำหนด</w:t>
      </w:r>
    </w:p>
    <w:tbl>
      <w:tblPr>
        <w:tblStyle w:val="a5"/>
        <w:tblW w:w="15304" w:type="dxa"/>
        <w:tblLook w:val="04A0" w:firstRow="1" w:lastRow="0" w:firstColumn="1" w:lastColumn="0" w:noHBand="0" w:noVBand="1"/>
      </w:tblPr>
      <w:tblGrid>
        <w:gridCol w:w="5098"/>
        <w:gridCol w:w="3828"/>
        <w:gridCol w:w="2268"/>
        <w:gridCol w:w="4110"/>
      </w:tblGrid>
      <w:tr w:rsidR="007B3B24" w:rsidRPr="002C1256" w14:paraId="7451C05D" w14:textId="77777777" w:rsidTr="00AF1804">
        <w:trPr>
          <w:tblHeader/>
        </w:trPr>
        <w:tc>
          <w:tcPr>
            <w:tcW w:w="5098" w:type="dxa"/>
            <w:shd w:val="clear" w:color="auto" w:fill="F2F2F2" w:themeFill="background1" w:themeFillShade="F2"/>
          </w:tcPr>
          <w:p w14:paraId="2762B0BD" w14:textId="204CBBDF" w:rsidR="003F1371" w:rsidRPr="002C1256" w:rsidRDefault="003F1371" w:rsidP="00F7503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bookmarkStart w:id="15" w:name="_Hlk518993716"/>
            <w:r w:rsidRPr="002C125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ปัจจัยเสี่ยง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14:paraId="102318E8" w14:textId="77777777" w:rsidR="003F1371" w:rsidRPr="002C1256" w:rsidRDefault="003F1371" w:rsidP="00C3103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กิจกรรมควบคุม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D7F3262" w14:textId="77777777" w:rsidR="003F1371" w:rsidRPr="002C1256" w:rsidRDefault="003F1371" w:rsidP="00C3103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ระดับความเสี่ยง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14:paraId="03BC92A0" w14:textId="77777777" w:rsidR="003F1371" w:rsidRPr="002C1256" w:rsidRDefault="003F1371" w:rsidP="00C3103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ผลการดำเนินงาน</w:t>
            </w:r>
          </w:p>
        </w:tc>
      </w:tr>
      <w:tr w:rsidR="007B3B24" w:rsidRPr="002C1256" w14:paraId="73E6C05B" w14:textId="77777777" w:rsidTr="00AF1804">
        <w:trPr>
          <w:tblHeader/>
        </w:trPr>
        <w:tc>
          <w:tcPr>
            <w:tcW w:w="5098" w:type="dxa"/>
          </w:tcPr>
          <w:p w14:paraId="6F617F16" w14:textId="77777777" w:rsidR="003F1371" w:rsidRPr="002C1256" w:rsidRDefault="003F1371" w:rsidP="007F1BAA">
            <w:pPr>
              <w:pStyle w:val="a3"/>
              <w:numPr>
                <w:ilvl w:val="0"/>
                <w:numId w:val="18"/>
              </w:numPr>
              <w:tabs>
                <w:tab w:val="clear" w:pos="720"/>
                <w:tab w:val="num" w:pos="360"/>
              </w:tabs>
              <w:ind w:left="288" w:hanging="211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แนวโน้มประชากรวัยเรียนลดลง</w:t>
            </w:r>
          </w:p>
          <w:p w14:paraId="0A556E13" w14:textId="77777777" w:rsidR="003F1371" w:rsidRPr="002C1256" w:rsidRDefault="003F1371" w:rsidP="007F1BAA">
            <w:pPr>
              <w:pStyle w:val="a3"/>
              <w:numPr>
                <w:ilvl w:val="0"/>
                <w:numId w:val="18"/>
              </w:numPr>
              <w:tabs>
                <w:tab w:val="clear" w:pos="720"/>
                <w:tab w:val="num" w:pos="360"/>
              </w:tabs>
              <w:ind w:left="288" w:hanging="21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ช่องทางการประชาสัมพันธ์ยังไม่หลากหลาย</w:t>
            </w:r>
          </w:p>
          <w:p w14:paraId="0A6C84C8" w14:textId="77777777" w:rsidR="003F1371" w:rsidRPr="002C1256" w:rsidRDefault="003F1371" w:rsidP="007F1BAA">
            <w:pPr>
              <w:pStyle w:val="a3"/>
              <w:numPr>
                <w:ilvl w:val="0"/>
                <w:numId w:val="18"/>
              </w:numPr>
              <w:tabs>
                <w:tab w:val="clear" w:pos="720"/>
                <w:tab w:val="num" w:pos="360"/>
              </w:tabs>
              <w:ind w:left="288" w:hanging="21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วิทยาลัยเน้นคุณภาพของนักศึกษาแรกเข้าเป็นหลัก จึงเลือกรับนักศึกษาน้อยกว่าจำนวนผู้สมัครเป็นจำนวนมาก</w:t>
            </w:r>
          </w:p>
          <w:p w14:paraId="002E90C7" w14:textId="77777777" w:rsidR="003F1371" w:rsidRPr="002C1256" w:rsidRDefault="003F1371" w:rsidP="007F1BAA">
            <w:pPr>
              <w:pStyle w:val="a3"/>
              <w:numPr>
                <w:ilvl w:val="0"/>
                <w:numId w:val="18"/>
              </w:numPr>
              <w:tabs>
                <w:tab w:val="clear" w:pos="720"/>
                <w:tab w:val="num" w:pos="360"/>
              </w:tabs>
              <w:ind w:left="288" w:hanging="21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นักศึกษาผ่านการคัดเลือกสละสิทธิ์ เนื่องจากได้รับคัดเลือกเข้าศึกษาในสถาบันที่มีชื่อเสียงมากกว่า</w:t>
            </w:r>
          </w:p>
          <w:p w14:paraId="52661B6E" w14:textId="18F5606C" w:rsidR="003F1371" w:rsidRPr="002C1256" w:rsidRDefault="003F1371" w:rsidP="007F1BAA">
            <w:pPr>
              <w:pStyle w:val="a3"/>
              <w:numPr>
                <w:ilvl w:val="0"/>
                <w:numId w:val="18"/>
              </w:numPr>
              <w:tabs>
                <w:tab w:val="clear" w:pos="720"/>
                <w:tab w:val="num" w:pos="360"/>
              </w:tabs>
              <w:ind w:left="288" w:hanging="21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จำนวนนักศึกษาที่อยู่ในแผนการรับนักศึกษาเกินจากสภาวะการณ์ที่รับได้จริงเป็นจำนวนมาก</w:t>
            </w:r>
          </w:p>
        </w:tc>
        <w:tc>
          <w:tcPr>
            <w:tcW w:w="3828" w:type="dxa"/>
          </w:tcPr>
          <w:p w14:paraId="0612665C" w14:textId="77777777" w:rsidR="003F1371" w:rsidRPr="002C1256" w:rsidRDefault="003F1371" w:rsidP="007F1BAA">
            <w:pPr>
              <w:pStyle w:val="a3"/>
              <w:numPr>
                <w:ilvl w:val="0"/>
                <w:numId w:val="19"/>
              </w:numPr>
              <w:tabs>
                <w:tab w:val="clear" w:pos="720"/>
                <w:tab w:val="num" w:pos="360"/>
              </w:tabs>
              <w:ind w:left="321" w:hanging="244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ปรับจำนวนนักศึกษาที่คาดว่าจะรับในแผนให้ตรงกับจำนวนที่คาดว่าระรับจริง</w:t>
            </w:r>
          </w:p>
          <w:p w14:paraId="45DA52AF" w14:textId="68562086" w:rsidR="003F1371" w:rsidRPr="002C1256" w:rsidRDefault="003F1371" w:rsidP="007F1BAA">
            <w:pPr>
              <w:pStyle w:val="a3"/>
              <w:numPr>
                <w:ilvl w:val="0"/>
                <w:numId w:val="19"/>
              </w:numPr>
              <w:tabs>
                <w:tab w:val="clear" w:pos="720"/>
                <w:tab w:val="num" w:pos="360"/>
              </w:tabs>
              <w:ind w:left="321" w:hanging="244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เพิ่มช่องทางการประชาสัมพันธ์</w:t>
            </w:r>
          </w:p>
        </w:tc>
        <w:tc>
          <w:tcPr>
            <w:tcW w:w="2268" w:type="dxa"/>
          </w:tcPr>
          <w:p w14:paraId="2B48FAF2" w14:textId="77777777" w:rsidR="003F1371" w:rsidRPr="002C1256" w:rsidRDefault="003F1371" w:rsidP="00B60203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ก่อนการจัดการ</w:t>
            </w:r>
          </w:p>
          <w:p w14:paraId="29CFEFD4" w14:textId="096B934D" w:rsidR="003F1371" w:rsidRPr="002C1256" w:rsidRDefault="003F1371" w:rsidP="00B60203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</w:t>
            </w:r>
            <w:r w:rsidR="007F1CF9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5 ผลกระทบ</w:t>
            </w:r>
            <w:r w:rsidR="007F1CF9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5 = 25</w:t>
            </w:r>
            <w:r w:rsidR="00646B85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(สูงมาก)</w:t>
            </w:r>
          </w:p>
          <w:p w14:paraId="425EB24D" w14:textId="77777777" w:rsidR="003F1371" w:rsidRPr="002C1256" w:rsidRDefault="003F1371" w:rsidP="00B60203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45EB0293" w14:textId="77777777" w:rsidR="003F1371" w:rsidRPr="002C1256" w:rsidRDefault="003F1371" w:rsidP="00B60203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หลังการจัดการ</w:t>
            </w:r>
          </w:p>
          <w:p w14:paraId="0582E997" w14:textId="0AA9D96F" w:rsidR="003F1371" w:rsidRPr="002C1256" w:rsidRDefault="003F1371" w:rsidP="00B60203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</w:t>
            </w:r>
            <w:r w:rsidR="007F1CF9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5 ผลกระทบ</w:t>
            </w:r>
            <w:r w:rsidR="007F1CF9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5 = 25</w:t>
            </w:r>
            <w:r w:rsidR="00646B85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(สูงมาก)</w:t>
            </w:r>
          </w:p>
          <w:p w14:paraId="0A480240" w14:textId="77777777" w:rsidR="003F1371" w:rsidRPr="002C1256" w:rsidRDefault="003F1371" w:rsidP="00B60203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078B142A" w14:textId="77777777" w:rsidR="003F1371" w:rsidRPr="002C1256" w:rsidRDefault="003F1371" w:rsidP="00B60203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0BD95301" w14:textId="62280975" w:rsidR="003F1371" w:rsidRPr="002C1256" w:rsidRDefault="003F1371" w:rsidP="00B60203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4110" w:type="dxa"/>
          </w:tcPr>
          <w:p w14:paraId="0D599132" w14:textId="5CF46DC5" w:rsidR="003F1371" w:rsidRPr="002C1256" w:rsidRDefault="00B60BD3" w:rsidP="007F1BAA">
            <w:pPr>
              <w:pStyle w:val="a3"/>
              <w:numPr>
                <w:ilvl w:val="0"/>
                <w:numId w:val="20"/>
              </w:numPr>
              <w:tabs>
                <w:tab w:val="clear" w:pos="720"/>
                <w:tab w:val="num" w:pos="360"/>
              </w:tabs>
              <w:ind w:left="320" w:hanging="244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ได้ดำเนินการปรับจำนวนนักศึกษาที่จะรับในปี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2562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จากแผนเดิม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90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คน เป็น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50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คน และจัดทำแผนการรับนักศึกษาปี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2563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-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2567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โดยปรับลดจำนวนนักศึกษาให้สอดคล้องกับความเป็นจริงมากขึ้น</w:t>
            </w:r>
          </w:p>
          <w:p w14:paraId="4023D3DA" w14:textId="7834A864" w:rsidR="003F1371" w:rsidRPr="002C1256" w:rsidRDefault="00B60BD3" w:rsidP="007F1BAA">
            <w:pPr>
              <w:pStyle w:val="a3"/>
              <w:numPr>
                <w:ilvl w:val="0"/>
                <w:numId w:val="20"/>
              </w:numPr>
              <w:tabs>
                <w:tab w:val="clear" w:pos="720"/>
                <w:tab w:val="num" w:pos="360"/>
              </w:tabs>
              <w:ind w:left="320" w:hanging="244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ปรับวิธีการรับนักศึกษาโดยให้มีการสอบข้อเขียนเพื่อให้ผู้สมัครที่ไม่มีคะแนน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SAT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หรือ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TOEFL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สามารถสมัครเข้าเรียนได้</w:t>
            </w:r>
          </w:p>
          <w:p w14:paraId="3F4D0B7F" w14:textId="594E2C07" w:rsidR="00B60BD3" w:rsidRPr="002C1256" w:rsidRDefault="00B60BD3" w:rsidP="00B60BD3">
            <w:pPr>
              <w:pStyle w:val="a3"/>
              <w:numPr>
                <w:ilvl w:val="0"/>
                <w:numId w:val="20"/>
              </w:numPr>
              <w:tabs>
                <w:tab w:val="clear" w:pos="720"/>
                <w:tab w:val="num" w:pos="360"/>
              </w:tabs>
              <w:ind w:left="320" w:hanging="244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ได้มีการประชาสัมพันธ์ผ่าน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social media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เช่น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Facebook</w:t>
            </w:r>
          </w:p>
          <w:p w14:paraId="26FBF09F" w14:textId="2A4AC2B4" w:rsidR="007B3B24" w:rsidRPr="002C1256" w:rsidRDefault="007B3B24" w:rsidP="007B3B24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111C3D0C" w14:textId="2701F0E4" w:rsidR="007B3B24" w:rsidRPr="002C1256" w:rsidRDefault="004A04B4" w:rsidP="007B3B24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  </w:t>
            </w:r>
            <w:r w:rsidR="007B3B24"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แผนการรับนักศึกษาปี </w:t>
            </w:r>
            <w:r w:rsidR="007B3B24"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2561 </w:t>
            </w:r>
            <w:r w:rsidR="007B3B24"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= </w:t>
            </w:r>
            <w:r w:rsidR="007B3B24"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80 </w:t>
            </w:r>
            <w:r w:rsidR="007B3B24"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คน จำนวนนักศึกษาที่รับจริง = </w:t>
            </w:r>
            <w:r w:rsidR="007B3B24"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43 </w:t>
            </w:r>
            <w:r w:rsidR="007B3B24"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คน คิดเป็น</w:t>
            </w:r>
            <w:r w:rsidR="007B3B24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ร้อยละ</w:t>
            </w:r>
            <w:r w:rsidR="007B3B24"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7B3B24"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53</w:t>
            </w:r>
            <w:r w:rsidR="007B3B24"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="007B3B24"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75</w:t>
            </w:r>
            <w:r w:rsidR="007B3B24"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%</w:t>
            </w:r>
          </w:p>
          <w:p w14:paraId="202513B3" w14:textId="77777777" w:rsidR="00B60BD3" w:rsidRPr="002C1256" w:rsidRDefault="00B60BD3" w:rsidP="00B60BD3">
            <w:pPr>
              <w:pStyle w:val="a3"/>
              <w:ind w:left="76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57E0F218" w14:textId="77777777" w:rsidR="003F1371" w:rsidRPr="002C1256" w:rsidRDefault="003F1371" w:rsidP="005B04FA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ปัญหาและอุปสรรค/แนวทางแก้ไข</w:t>
            </w:r>
          </w:p>
          <w:p w14:paraId="73209A86" w14:textId="77777777" w:rsidR="007B3B24" w:rsidRPr="002C1256" w:rsidRDefault="007B3B24" w:rsidP="007B2945">
            <w:pPr>
              <w:pStyle w:val="a3"/>
              <w:numPr>
                <w:ilvl w:val="0"/>
                <w:numId w:val="118"/>
              </w:numPr>
              <w:ind w:left="336" w:hanging="259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เนื่องจากปีการศึกษา 2561 เริ่มมีการใช้ระบบ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TCAS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เป็นปีแรก ซึ่งทำให้อัตราการสละสิทธิ์ของนักศึกษาที่รับเข้าไว้สูงขึ้น</w:t>
            </w:r>
          </w:p>
          <w:p w14:paraId="28EBAA08" w14:textId="2CB33C64" w:rsidR="003F1371" w:rsidRPr="002C1256" w:rsidRDefault="007B3B24" w:rsidP="007B2945">
            <w:pPr>
              <w:pStyle w:val="a3"/>
              <w:numPr>
                <w:ilvl w:val="0"/>
                <w:numId w:val="118"/>
              </w:numPr>
              <w:ind w:left="336" w:hanging="259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วิทยาลัยนานาชาติจะปรับวิธีการรับนักศึกษาตามระบบ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TCAS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ปี 2562 ซึ่งอนุญาตให้หลักสูตรนานาชาติสามารถเปิดรอบการรับสมัครได้ด้วยตัวเองตามระเบียบของ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TCAS</w:t>
            </w:r>
          </w:p>
        </w:tc>
      </w:tr>
      <w:bookmarkEnd w:id="15"/>
    </w:tbl>
    <w:p w14:paraId="31CC7C95" w14:textId="77777777" w:rsidR="000A0B42" w:rsidRPr="002C1256" w:rsidRDefault="000A0B42" w:rsidP="00EC0B7A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sectPr w:rsidR="000A0B42" w:rsidRPr="002C1256" w:rsidSect="006747A7">
          <w:pgSz w:w="16838" w:h="11906" w:orient="landscape"/>
          <w:pgMar w:top="851" w:right="820" w:bottom="567" w:left="851" w:header="708" w:footer="708" w:gutter="0"/>
          <w:cols w:space="708"/>
          <w:docGrid w:linePitch="360"/>
        </w:sectPr>
      </w:pPr>
    </w:p>
    <w:p w14:paraId="42C53D10" w14:textId="69C927EE" w:rsidR="0044700E" w:rsidRPr="002C1256" w:rsidRDefault="0044700E" w:rsidP="00866573">
      <w:pPr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C12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>8</w:t>
      </w:r>
      <w:r w:rsidRPr="002C12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วิทยาลัยอุตสาหกรรมการบินนานาชาติ</w:t>
      </w:r>
    </w:p>
    <w:p w14:paraId="650DD12A" w14:textId="29298388" w:rsidR="0044700E" w:rsidRPr="002C1256" w:rsidRDefault="0044700E" w:rsidP="000D3FD5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เหตุการณ์เสี่ยง </w:t>
      </w:r>
      <w:r w:rsidR="00EE63D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: หลักสูตรวิศวกรรมการบินและนักบินพาณิชย์ รับนักศึกษาได้ต่ำกว่าแผนที่กำหนด</w:t>
      </w:r>
    </w:p>
    <w:p w14:paraId="58E87D41" w14:textId="59FE6603" w:rsidR="003F1371" w:rsidRPr="002C1256" w:rsidRDefault="003F1371" w:rsidP="000D3FD5">
      <w:pPr>
        <w:pStyle w:val="a3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เป้าหมาย </w:t>
      </w:r>
      <w:r w:rsidR="00EE63D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: รับนักศึกษาได้ไม่ต่ำกว่า 85% ของแผนที่กำหนด</w:t>
      </w:r>
    </w:p>
    <w:tbl>
      <w:tblPr>
        <w:tblStyle w:val="a5"/>
        <w:tblW w:w="15304" w:type="dxa"/>
        <w:tblLook w:val="04A0" w:firstRow="1" w:lastRow="0" w:firstColumn="1" w:lastColumn="0" w:noHBand="0" w:noVBand="1"/>
      </w:tblPr>
      <w:tblGrid>
        <w:gridCol w:w="5098"/>
        <w:gridCol w:w="3828"/>
        <w:gridCol w:w="2268"/>
        <w:gridCol w:w="4110"/>
      </w:tblGrid>
      <w:tr w:rsidR="00125F6D" w:rsidRPr="002C1256" w14:paraId="762F7A39" w14:textId="77777777" w:rsidTr="00BA24CA">
        <w:trPr>
          <w:tblHeader/>
        </w:trPr>
        <w:tc>
          <w:tcPr>
            <w:tcW w:w="5098" w:type="dxa"/>
            <w:shd w:val="clear" w:color="auto" w:fill="F2F2F2" w:themeFill="background1" w:themeFillShade="F2"/>
          </w:tcPr>
          <w:p w14:paraId="45EF01D8" w14:textId="5E05D1C1" w:rsidR="003F1371" w:rsidRPr="002C1256" w:rsidRDefault="003F1371" w:rsidP="00F7503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bookmarkStart w:id="16" w:name="_Hlk518993892"/>
            <w:r w:rsidRPr="002C125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ปัจจัยเสี่ยง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14:paraId="7D26A6EA" w14:textId="77777777" w:rsidR="003F1371" w:rsidRPr="002C1256" w:rsidRDefault="003F1371" w:rsidP="00C3103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กิจกรรมควบคุม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EDE61FB" w14:textId="77777777" w:rsidR="003F1371" w:rsidRPr="002C1256" w:rsidRDefault="003F1371" w:rsidP="00C3103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ระดับความเสี่ยง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14:paraId="4461C781" w14:textId="77777777" w:rsidR="003F1371" w:rsidRPr="002C1256" w:rsidRDefault="003F1371" w:rsidP="00C3103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ผลการดำเนินงาน</w:t>
            </w:r>
          </w:p>
        </w:tc>
      </w:tr>
      <w:tr w:rsidR="00125F6D" w:rsidRPr="002C1256" w14:paraId="57FBAFEC" w14:textId="77777777" w:rsidTr="003E3BB8">
        <w:tc>
          <w:tcPr>
            <w:tcW w:w="5098" w:type="dxa"/>
          </w:tcPr>
          <w:p w14:paraId="28841523" w14:textId="77777777" w:rsidR="003F1371" w:rsidRPr="002C1256" w:rsidRDefault="003F1371" w:rsidP="007F1BAA">
            <w:pPr>
              <w:pStyle w:val="a3"/>
              <w:numPr>
                <w:ilvl w:val="0"/>
                <w:numId w:val="21"/>
              </w:numPr>
              <w:tabs>
                <w:tab w:val="clear" w:pos="720"/>
                <w:tab w:val="num" w:pos="360"/>
              </w:tabs>
              <w:ind w:left="288" w:hanging="211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หลักสูตรไม่สอดคล้องกับความต้องการของตลาดแรงงาน</w:t>
            </w:r>
          </w:p>
          <w:p w14:paraId="6E2BA8FE" w14:textId="77777777" w:rsidR="003F1371" w:rsidRPr="002C1256" w:rsidRDefault="003F1371" w:rsidP="007F1BAA">
            <w:pPr>
              <w:pStyle w:val="a3"/>
              <w:numPr>
                <w:ilvl w:val="0"/>
                <w:numId w:val="21"/>
              </w:numPr>
              <w:tabs>
                <w:tab w:val="clear" w:pos="720"/>
                <w:tab w:val="num" w:pos="360"/>
              </w:tabs>
              <w:ind w:left="288" w:hanging="21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ช่องทางการประชาสัมพันธ์ยังไม่หลากหลาย</w:t>
            </w:r>
          </w:p>
          <w:p w14:paraId="1BFF0AD7" w14:textId="7E88C7DA" w:rsidR="003F1371" w:rsidRPr="002C1256" w:rsidRDefault="003F1371" w:rsidP="007F1BAA">
            <w:pPr>
              <w:pStyle w:val="a3"/>
              <w:numPr>
                <w:ilvl w:val="0"/>
                <w:numId w:val="21"/>
              </w:numPr>
              <w:tabs>
                <w:tab w:val="clear" w:pos="720"/>
                <w:tab w:val="num" w:pos="360"/>
              </w:tabs>
              <w:ind w:left="288" w:hanging="21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การเข้าถึงข้อมูล เช่น เลือกเรียนหลักสูตรนี้แล้ว ประกอบอาชีพ</w:t>
            </w:r>
            <w:r w:rsidR="0092462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ใดบ้าง การมีงานทำ อัตราค่าจ้าง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เงินเดือน ตัวอย่างผู้ที่ประสบความสำเร็จ เป็นต้น</w:t>
            </w:r>
          </w:p>
          <w:p w14:paraId="224FA99B" w14:textId="77777777" w:rsidR="003F1371" w:rsidRPr="002C1256" w:rsidRDefault="003F1371" w:rsidP="007F1BAA">
            <w:pPr>
              <w:pStyle w:val="a3"/>
              <w:numPr>
                <w:ilvl w:val="0"/>
                <w:numId w:val="21"/>
              </w:numPr>
              <w:tabs>
                <w:tab w:val="clear" w:pos="720"/>
                <w:tab w:val="num" w:pos="360"/>
              </w:tabs>
              <w:ind w:left="288" w:hanging="21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นักศึกษาที่ผ่านการคัดเลือกสละสิทธิ์ เนื่องจากได้รับคัดเลือกเข้าศึกษาในสถาบันการศึกษาที่มีชื่อเสียงมากกว่า</w:t>
            </w:r>
          </w:p>
          <w:p w14:paraId="5B80BB92" w14:textId="1EB1A9DD" w:rsidR="003F1371" w:rsidRPr="002C1256" w:rsidRDefault="003F1371" w:rsidP="007F1BAA">
            <w:pPr>
              <w:pStyle w:val="a3"/>
              <w:numPr>
                <w:ilvl w:val="0"/>
                <w:numId w:val="21"/>
              </w:numPr>
              <w:tabs>
                <w:tab w:val="clear" w:pos="720"/>
                <w:tab w:val="num" w:pos="360"/>
              </w:tabs>
              <w:ind w:left="288" w:hanging="21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แนวโน้มประชากรวัยเรียนลดลง</w:t>
            </w:r>
          </w:p>
        </w:tc>
        <w:tc>
          <w:tcPr>
            <w:tcW w:w="3828" w:type="dxa"/>
          </w:tcPr>
          <w:p w14:paraId="5B0291AA" w14:textId="77777777" w:rsidR="003F1371" w:rsidRPr="002C1256" w:rsidRDefault="003F1371" w:rsidP="007F1BAA">
            <w:pPr>
              <w:pStyle w:val="a3"/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ind w:left="321" w:hanging="244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ปรับปรุงหลักสูตรวิศวกรรมการบินและนักบินพาณิชย์</w:t>
            </w:r>
          </w:p>
          <w:p w14:paraId="0C9B1D4C" w14:textId="77777777" w:rsidR="003F1371" w:rsidRPr="002C1256" w:rsidRDefault="003F1371" w:rsidP="007F1BAA">
            <w:pPr>
              <w:pStyle w:val="a3"/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ind w:left="321" w:hanging="244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พัฒนาหลักสูตรวิทยา</w:t>
            </w:r>
            <w:proofErr w:type="spellStart"/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ศา</w:t>
            </w:r>
            <w:proofErr w:type="spellEnd"/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สตรบัณฑิตสาขาการจัดการ</w:t>
            </w:r>
            <w:proofErr w:type="spellStart"/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โล</w:t>
            </w:r>
            <w:proofErr w:type="spellEnd"/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จิสติ</w:t>
            </w:r>
            <w:proofErr w:type="spellStart"/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กส์</w:t>
            </w:r>
            <w:proofErr w:type="spellEnd"/>
          </w:p>
          <w:p w14:paraId="35BFADB9" w14:textId="6D9B05DD" w:rsidR="003F1371" w:rsidRPr="002C1256" w:rsidRDefault="003F1371" w:rsidP="007F1BAA">
            <w:pPr>
              <w:pStyle w:val="a3"/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ind w:left="321" w:hanging="244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พัฒนาหลักสูตรวิศวกรรม</w:t>
            </w:r>
            <w:proofErr w:type="spellStart"/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ศา</w:t>
            </w:r>
            <w:proofErr w:type="spellEnd"/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สตรมหาบัณฑิตและดุษฎีบัณฑิต ร่วมกับ</w:t>
            </w:r>
            <w:r w:rsidR="0092462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ม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หาวิทยาลัยขอนแก่น</w:t>
            </w:r>
          </w:p>
          <w:p w14:paraId="15786621" w14:textId="77777777" w:rsidR="003F1371" w:rsidRPr="002C1256" w:rsidRDefault="003F1371" w:rsidP="007F1BAA">
            <w:pPr>
              <w:pStyle w:val="a3"/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ind w:left="321" w:hanging="244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เพิ่มช่องทางการประชาสัมพันธ์    "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IAAI's Soaring for STEM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“</w:t>
            </w:r>
          </w:p>
          <w:p w14:paraId="064D659F" w14:textId="4A274375" w:rsidR="003F1371" w:rsidRPr="002C1256" w:rsidRDefault="003F1371" w:rsidP="00924626">
            <w:pPr>
              <w:pStyle w:val="a3"/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ind w:left="321" w:hanging="244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ปรับปรุงระบบ</w:t>
            </w:r>
            <w:r w:rsidR="0092462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วิธีการคัดเลือกนักศึกษา "โครงการค่ายเตรียมความพร้อมวิศวกรรมการบินและนักบินพาณิชย์"</w:t>
            </w:r>
          </w:p>
        </w:tc>
        <w:tc>
          <w:tcPr>
            <w:tcW w:w="2268" w:type="dxa"/>
          </w:tcPr>
          <w:p w14:paraId="5C0899FA" w14:textId="77777777" w:rsidR="003F1371" w:rsidRPr="002C1256" w:rsidRDefault="003F1371" w:rsidP="0044700E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ก่อนการจัดการ</w:t>
            </w:r>
          </w:p>
          <w:p w14:paraId="5107F83E" w14:textId="7CE4B66A" w:rsidR="003F1371" w:rsidRPr="002C1256" w:rsidRDefault="003F1371" w:rsidP="0044700E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</w:t>
            </w:r>
            <w:r w:rsidR="007F1CF9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4 ผลกระทบ</w:t>
            </w:r>
            <w:r w:rsidR="007F1CF9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5 = 24</w:t>
            </w:r>
            <w:r w:rsidR="00646B85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(สูงมาก)</w:t>
            </w:r>
          </w:p>
          <w:p w14:paraId="055C64A9" w14:textId="77777777" w:rsidR="003F1371" w:rsidRPr="002C1256" w:rsidRDefault="003F1371" w:rsidP="0044700E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  <w:p w14:paraId="39CB35FF" w14:textId="77777777" w:rsidR="003F1371" w:rsidRPr="002C1256" w:rsidRDefault="003F1371" w:rsidP="0044700E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หลังการจัดการ</w:t>
            </w:r>
          </w:p>
          <w:p w14:paraId="43E33873" w14:textId="2FFCD075" w:rsidR="003F1371" w:rsidRPr="002C1256" w:rsidRDefault="003F1371" w:rsidP="0044700E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</w:t>
            </w:r>
            <w:r w:rsidR="007F1CF9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125F6D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5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ผลกระทบ</w:t>
            </w:r>
            <w:r w:rsidR="007F1CF9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125F6D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5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= 2</w:t>
            </w:r>
            <w:r w:rsidR="00125F6D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5</w:t>
            </w:r>
            <w:r w:rsidR="00646B85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(สูงมาก)</w:t>
            </w:r>
          </w:p>
          <w:p w14:paraId="26015A83" w14:textId="1CFA0FE9" w:rsidR="003F1371" w:rsidRPr="002C1256" w:rsidRDefault="003F1371" w:rsidP="0044700E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40411996" w14:textId="77777777" w:rsidR="003F1371" w:rsidRPr="002C1256" w:rsidRDefault="003F1371" w:rsidP="0044700E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  <w:p w14:paraId="344389CA" w14:textId="1B46C811" w:rsidR="003F1371" w:rsidRPr="002C1256" w:rsidRDefault="003F1371" w:rsidP="006747A7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4110" w:type="dxa"/>
          </w:tcPr>
          <w:p w14:paraId="349C8D78" w14:textId="0799F503" w:rsidR="00125F6D" w:rsidRPr="002C1256" w:rsidRDefault="00125F6D" w:rsidP="00125F6D">
            <w:pPr>
              <w:pStyle w:val="a3"/>
              <w:numPr>
                <w:ilvl w:val="0"/>
                <w:numId w:val="23"/>
              </w:numPr>
              <w:tabs>
                <w:tab w:val="clear" w:pos="720"/>
              </w:tabs>
              <w:ind w:left="342" w:hanging="284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ปรับปรุงหลักสูตรเสร็จสิ้นและสภามหาวิทยาลัยอนุมัติใช้หลักสูตรใหม่</w:t>
            </w:r>
          </w:p>
          <w:p w14:paraId="74EC0524" w14:textId="4F76C5D9" w:rsidR="00125F6D" w:rsidRPr="002C1256" w:rsidRDefault="00125F6D" w:rsidP="00125F6D">
            <w:pPr>
              <w:pStyle w:val="a3"/>
              <w:numPr>
                <w:ilvl w:val="0"/>
                <w:numId w:val="23"/>
              </w:numPr>
              <w:tabs>
                <w:tab w:val="clear" w:pos="720"/>
              </w:tabs>
              <w:ind w:left="342" w:hanging="284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หลักสูตรวิทยา</w:t>
            </w:r>
            <w:proofErr w:type="spellStart"/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ศา</w:t>
            </w:r>
            <w:proofErr w:type="spellEnd"/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สตรบัณฑิตสาขาการจัดการ</w:t>
            </w:r>
            <w:proofErr w:type="spellStart"/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โล</w:t>
            </w:r>
            <w:proofErr w:type="spellEnd"/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จิสติ</w:t>
            </w:r>
            <w:proofErr w:type="spellStart"/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กส์</w:t>
            </w:r>
            <w:proofErr w:type="spellEnd"/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เปิดรับนักศึกษาเป็นปีการศึกษาแรก ในปีการศึกษา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2561</w:t>
            </w:r>
          </w:p>
          <w:p w14:paraId="1D8E1A09" w14:textId="59E93E7B" w:rsidR="00125F6D" w:rsidRPr="002C1256" w:rsidRDefault="00125F6D" w:rsidP="00125F6D">
            <w:pPr>
              <w:pStyle w:val="a3"/>
              <w:numPr>
                <w:ilvl w:val="0"/>
                <w:numId w:val="23"/>
              </w:numPr>
              <w:tabs>
                <w:tab w:val="clear" w:pos="720"/>
              </w:tabs>
              <w:ind w:left="342" w:hanging="284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หลักสูตรวิศวกรรม</w:t>
            </w:r>
            <w:proofErr w:type="spellStart"/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ศา</w:t>
            </w:r>
            <w:proofErr w:type="spellEnd"/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สตรมหาบัณฑิตและดุษฎีบัณฑิต</w:t>
            </w:r>
            <w:r w:rsidR="0092462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ช</w:t>
            </w:r>
            <w:r w:rsidR="0092462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ะ</w:t>
            </w:r>
            <w:r w:rsidR="0092462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ล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อการดำเนินการเนื่องจากมีการเปลี่ยนแปลงนโยบาย</w:t>
            </w:r>
          </w:p>
          <w:p w14:paraId="6F898ABB" w14:textId="622AC5D0" w:rsidR="00125F6D" w:rsidRPr="002C1256" w:rsidRDefault="00125F6D" w:rsidP="00125F6D">
            <w:pPr>
              <w:pStyle w:val="a3"/>
              <w:numPr>
                <w:ilvl w:val="0"/>
                <w:numId w:val="23"/>
              </w:numPr>
              <w:tabs>
                <w:tab w:val="clear" w:pos="720"/>
              </w:tabs>
              <w:ind w:left="342" w:hanging="284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กิจกรรมบริการวิชาการและประชาสัมพันธ์"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IAAI's Soaring for STEM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" ดำเนินการเสร็จสิ้นได้รับความสำเร็จในการดำเนินการ และมีการดำเนินการต่อในป</w:t>
            </w:r>
            <w:r w:rsidR="00593355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ี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การศึกษา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2561</w:t>
            </w:r>
          </w:p>
          <w:p w14:paraId="0A9C225F" w14:textId="4CA5B0E8" w:rsidR="00125F6D" w:rsidRPr="002C1256" w:rsidRDefault="00125F6D" w:rsidP="00125F6D">
            <w:pPr>
              <w:pStyle w:val="a3"/>
              <w:numPr>
                <w:ilvl w:val="0"/>
                <w:numId w:val="23"/>
              </w:numPr>
              <w:tabs>
                <w:tab w:val="clear" w:pos="720"/>
              </w:tabs>
              <w:ind w:left="342" w:hanging="284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โครงการค่ายเตรียมความพร้อมวิศวกรรมการบินและนักบินพาณิชย์ได้รับความสำเร็จในการดำเนินการ มีการจัดค่ายทั้งสิ้น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12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ค่าย ในปีการศึกษา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2560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มีนักเรียนเข้าร่วมโครงการเป็นจำนวนมาก ซึ่ง ณ เวลารายงานได้ดำเนินการค่ายประจำปีการศึกษา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2561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เป็นค่ายที่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3 </w:t>
            </w:r>
          </w:p>
          <w:p w14:paraId="0B8089A1" w14:textId="77777777" w:rsidR="00125F6D" w:rsidRPr="00BA24CA" w:rsidRDefault="00125F6D" w:rsidP="00125F6D">
            <w:pPr>
              <w:pStyle w:val="a3"/>
              <w:ind w:left="342"/>
              <w:rPr>
                <w:rFonts w:ascii="TH SarabunPSK" w:hAnsi="TH SarabunPSK" w:cs="TH SarabunPSK"/>
                <w:color w:val="000000" w:themeColor="text1"/>
                <w:sz w:val="14"/>
                <w:szCs w:val="14"/>
              </w:rPr>
            </w:pPr>
          </w:p>
          <w:p w14:paraId="55FB7A29" w14:textId="7CC397ED" w:rsidR="00BA24CA" w:rsidRDefault="00125F6D" w:rsidP="000E7B73">
            <w:pPr>
              <w:pStyle w:val="a3"/>
              <w:ind w:left="58" w:firstLine="284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ผลจากการดำเนินการในทุกกิจกรรมส่งผลให้ในปีการศึกษา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2561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หลักสูตรวิศวกรรมการบินและนักบินพาณิชย์สามารถรับนักศึกษาได้เพิ่มขึ้นเป็น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74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% เมื่อเทียบเป้าหมายที่ตั้งไว้ ซึ่งเพิ่มสูงขึ้นมากกว่าในปีการศึกษาที่ผ่านมา</w:t>
            </w:r>
          </w:p>
          <w:p w14:paraId="76A867EA" w14:textId="35A76FEC" w:rsidR="000E7B73" w:rsidRDefault="000E7B73" w:rsidP="000E7B73">
            <w:pPr>
              <w:pStyle w:val="a3"/>
              <w:ind w:left="58" w:firstLine="284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737D8A92" w14:textId="3239FB13" w:rsidR="000E7B73" w:rsidRDefault="000E7B73" w:rsidP="000E7B73">
            <w:pPr>
              <w:pStyle w:val="a3"/>
              <w:ind w:left="58" w:firstLine="284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7561E170" w14:textId="77777777" w:rsidR="000E7B73" w:rsidRPr="000E7B73" w:rsidRDefault="000E7B73" w:rsidP="000E7B73">
            <w:pPr>
              <w:pStyle w:val="a3"/>
              <w:ind w:left="58" w:firstLine="284"/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</w:rPr>
            </w:pPr>
            <w:bookmarkStart w:id="17" w:name="_GoBack"/>
            <w:bookmarkEnd w:id="17"/>
          </w:p>
          <w:p w14:paraId="034F6318" w14:textId="7D8DF31A" w:rsidR="00BA24CA" w:rsidRDefault="00BA24CA" w:rsidP="00125F6D">
            <w:pPr>
              <w:pStyle w:val="a3"/>
              <w:ind w:left="58" w:firstLine="284"/>
              <w:rPr>
                <w:rFonts w:ascii="TH SarabunPSK" w:hAnsi="TH SarabunPSK" w:cs="TH SarabunPSK"/>
                <w:color w:val="000000" w:themeColor="text1"/>
                <w:sz w:val="14"/>
                <w:szCs w:val="14"/>
              </w:rPr>
            </w:pPr>
          </w:p>
          <w:p w14:paraId="49B42C93" w14:textId="77777777" w:rsidR="00BA24CA" w:rsidRPr="00BA24CA" w:rsidRDefault="00BA24CA" w:rsidP="00125F6D">
            <w:pPr>
              <w:pStyle w:val="a3"/>
              <w:ind w:left="58" w:firstLine="284"/>
              <w:rPr>
                <w:rFonts w:ascii="TH SarabunPSK" w:hAnsi="TH SarabunPSK" w:cs="TH SarabunPSK"/>
                <w:color w:val="000000" w:themeColor="text1"/>
                <w:sz w:val="14"/>
                <w:szCs w:val="14"/>
              </w:rPr>
            </w:pPr>
          </w:p>
          <w:p w14:paraId="6AFDF785" w14:textId="77777777" w:rsidR="003F1371" w:rsidRPr="002C1256" w:rsidRDefault="003F1371" w:rsidP="00A02C5C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lastRenderedPageBreak/>
              <w:t>ปัญหาและอุปสรรค/แนวทางแก้ไข</w:t>
            </w:r>
          </w:p>
          <w:p w14:paraId="32ADC5B4" w14:textId="77777777" w:rsidR="00125F6D" w:rsidRPr="002C1256" w:rsidRDefault="00125F6D" w:rsidP="007B2945">
            <w:pPr>
              <w:pStyle w:val="a3"/>
              <w:numPr>
                <w:ilvl w:val="0"/>
                <w:numId w:val="128"/>
              </w:numPr>
              <w:ind w:left="342" w:hanging="265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หลักสูตรที่เปิดใหม่ในปีการศึกษา 2561 เริ่มรับนักศึกษาผ่านระบบ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TCAS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ได้ล่าช้ากว่ากำหนดทำให้เสียโอกาสในการรับนักศึกษา</w:t>
            </w:r>
          </w:p>
          <w:p w14:paraId="52E25825" w14:textId="2DB0F39C" w:rsidR="00125F6D" w:rsidRPr="002C1256" w:rsidRDefault="00924626" w:rsidP="007B2945">
            <w:pPr>
              <w:pStyle w:val="a3"/>
              <w:numPr>
                <w:ilvl w:val="0"/>
                <w:numId w:val="128"/>
              </w:numPr>
              <w:ind w:left="342" w:hanging="265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กิจกรรมบริการวิชาการและประช</w:t>
            </w:r>
            <w:r w:rsidR="00125F6D"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าสัมพันธ์ต้องใช้เวลาในการประชาสัมพันธ์โครงการและการดำเนินโครง</w:t>
            </w:r>
            <w:r w:rsidR="00593355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การ</w:t>
            </w:r>
            <w:r w:rsidR="00125F6D"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ผลลัพธ์จะเห็นผลในภายหลัง</w:t>
            </w:r>
          </w:p>
          <w:p w14:paraId="20C8F214" w14:textId="57A9582B" w:rsidR="003F1371" w:rsidRPr="002C1256" w:rsidRDefault="00125F6D" w:rsidP="007B2945">
            <w:pPr>
              <w:pStyle w:val="a3"/>
              <w:numPr>
                <w:ilvl w:val="0"/>
                <w:numId w:val="128"/>
              </w:numPr>
              <w:ind w:left="342" w:hanging="265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ค่ายเตรียมความพร้อมวิศวกรรมการบินและนักบินพาณิชย์ยังต้องเพิ่มช่องทางการประชาสัมพันธ์เพื่อให้ถึงกลุ่มเป้าหมายเพื่อเพิ่มปริมาณนักเรียนที่เข้าร่วมก</w:t>
            </w:r>
            <w:r w:rsidR="0092462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ิจกรรมเพื่อเป็นการเพิ่มอัตรานัก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เรียนที่ผ่านเกณฑ์การคัดเลือกให้เพิ่มสูง</w:t>
            </w:r>
            <w:proofErr w:type="spellStart"/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ชึ้น</w:t>
            </w:r>
            <w:proofErr w:type="spellEnd"/>
          </w:p>
        </w:tc>
      </w:tr>
      <w:bookmarkEnd w:id="16"/>
    </w:tbl>
    <w:p w14:paraId="3B67FBF9" w14:textId="77777777" w:rsidR="00BF437C" w:rsidRDefault="00BF437C" w:rsidP="00BF437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93FEA8D" w14:textId="77777777" w:rsidR="00333A6A" w:rsidRDefault="00333A6A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 w:type="page"/>
      </w:r>
    </w:p>
    <w:p w14:paraId="27E6FCA9" w14:textId="1C7395A0" w:rsidR="00ED7930" w:rsidRPr="002C1256" w:rsidRDefault="00ED7930" w:rsidP="00BF437C">
      <w:pPr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9</w:t>
      </w:r>
      <w:r w:rsidRPr="002C12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 </w:t>
      </w:r>
      <w:r w:rsidRPr="002C12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สำนักบริหารงานวิจัยและนวัตกรรมพระจอมเกล้าลาดกระบัง</w:t>
      </w:r>
    </w:p>
    <w:p w14:paraId="637796C4" w14:textId="1B6FBBBB" w:rsidR="00ED7930" w:rsidRPr="002C1256" w:rsidRDefault="00ED7930" w:rsidP="000D3FD5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เหตุการณ์เสี่ยง </w:t>
      </w:r>
      <w:r w:rsidR="008A606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: จำนวนผลงานวิจัยและนวัตกรรมที่เผยแพร่ในวารสารหรือนำไปใช้อ้างอิงในระดับชาติหรือนานาชาติหรือนำไปใช้ประโยชน์ หรือต่อยอดในเชิงพาณิชย์ลดลง</w:t>
      </w:r>
    </w:p>
    <w:p w14:paraId="5728C90E" w14:textId="77777777" w:rsidR="008A6062" w:rsidRDefault="00ED7930" w:rsidP="000D3FD5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เป้าหมาย </w:t>
      </w:r>
      <w:r w:rsidR="008A606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: จำนวนผลงานวิจัยและนวัตกรรมที่เผยแพร่ในวารสารหรือนำไปใช้อ้างอิงในระดับชาติหรือนานาชาติหรือนำไปใช้ประโยชน์ หรือต่อยอดในเชิงพาณิชย์ไม่น้อย</w:t>
      </w:r>
    </w:p>
    <w:p w14:paraId="7DDFBFF5" w14:textId="588D556E" w:rsidR="00ED7930" w:rsidRPr="002C1256" w:rsidRDefault="008A6062" w:rsidP="000D3FD5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ED7930"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กว่า 3</w:t>
      </w:r>
      <w:r w:rsidR="00ED7930" w:rsidRPr="002C1256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="00ED7930"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500 เรื่อง</w:t>
      </w:r>
    </w:p>
    <w:tbl>
      <w:tblPr>
        <w:tblStyle w:val="a5"/>
        <w:tblW w:w="15304" w:type="dxa"/>
        <w:tblLook w:val="04A0" w:firstRow="1" w:lastRow="0" w:firstColumn="1" w:lastColumn="0" w:noHBand="0" w:noVBand="1"/>
      </w:tblPr>
      <w:tblGrid>
        <w:gridCol w:w="5098"/>
        <w:gridCol w:w="3828"/>
        <w:gridCol w:w="2268"/>
        <w:gridCol w:w="4110"/>
      </w:tblGrid>
      <w:tr w:rsidR="00ED7930" w:rsidRPr="002C1256" w14:paraId="0F33E856" w14:textId="77777777" w:rsidTr="00B90F5C">
        <w:trPr>
          <w:tblHeader/>
        </w:trPr>
        <w:tc>
          <w:tcPr>
            <w:tcW w:w="5098" w:type="dxa"/>
            <w:shd w:val="clear" w:color="auto" w:fill="F2F2F2" w:themeFill="background1" w:themeFillShade="F2"/>
          </w:tcPr>
          <w:p w14:paraId="0BD40348" w14:textId="77777777" w:rsidR="00ED7930" w:rsidRPr="002C1256" w:rsidRDefault="00ED7930" w:rsidP="00CE68F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bookmarkStart w:id="18" w:name="_Hlk518999379"/>
            <w:r w:rsidRPr="002C125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ปัจจัยเสี่ยง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14:paraId="5F8E9C93" w14:textId="77777777" w:rsidR="00ED7930" w:rsidRPr="002C1256" w:rsidRDefault="00ED7930" w:rsidP="00CE68F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C125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กิจกรรมควบคุม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D198ED0" w14:textId="77777777" w:rsidR="00ED7930" w:rsidRPr="002C1256" w:rsidRDefault="00ED7930" w:rsidP="00CE68F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C125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14:paraId="5888B27A" w14:textId="77777777" w:rsidR="00ED7930" w:rsidRPr="002C1256" w:rsidRDefault="00ED7930" w:rsidP="00CE68F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C125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ED7930" w:rsidRPr="002C1256" w14:paraId="19A68BDC" w14:textId="77777777" w:rsidTr="00BF437C">
        <w:tc>
          <w:tcPr>
            <w:tcW w:w="5098" w:type="dxa"/>
          </w:tcPr>
          <w:p w14:paraId="5564E1F0" w14:textId="77777777" w:rsidR="00ED7930" w:rsidRPr="002C1256" w:rsidRDefault="00ED7930" w:rsidP="00CE68F4">
            <w:pPr>
              <w:pStyle w:val="a3"/>
              <w:numPr>
                <w:ilvl w:val="0"/>
                <w:numId w:val="39"/>
              </w:numPr>
              <w:tabs>
                <w:tab w:val="clear" w:pos="720"/>
                <w:tab w:val="num" w:pos="360"/>
              </w:tabs>
              <w:ind w:left="291" w:hanging="214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แหล่งเงินทุนสนับสนุนน้อยลง</w:t>
            </w:r>
          </w:p>
          <w:p w14:paraId="1A3CA4F5" w14:textId="77777777" w:rsidR="00ED7930" w:rsidRPr="002C1256" w:rsidRDefault="00ED7930" w:rsidP="00CE68F4">
            <w:pPr>
              <w:pStyle w:val="a3"/>
              <w:numPr>
                <w:ilvl w:val="0"/>
                <w:numId w:val="39"/>
              </w:numPr>
              <w:tabs>
                <w:tab w:val="clear" w:pos="720"/>
                <w:tab w:val="num" w:pos="360"/>
              </w:tabs>
              <w:ind w:left="291" w:hanging="214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ทำความร่วมมือกับภาคอุตสาหกรรมเชิงพาณิชย์ลดลง</w:t>
            </w:r>
          </w:p>
          <w:p w14:paraId="23910CA5" w14:textId="77777777" w:rsidR="00ED7930" w:rsidRPr="002C1256" w:rsidRDefault="00ED7930" w:rsidP="00CE68F4">
            <w:pPr>
              <w:pStyle w:val="a3"/>
              <w:numPr>
                <w:ilvl w:val="0"/>
                <w:numId w:val="39"/>
              </w:numPr>
              <w:tabs>
                <w:tab w:val="clear" w:pos="720"/>
                <w:tab w:val="num" w:pos="360"/>
              </w:tabs>
              <w:ind w:left="291" w:hanging="214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ผลงานวิจัยที่นำเสนอยังไม่ได้มาตรฐานเพียงพอสำหรับการตีพิมพ์เผยแพร่</w:t>
            </w:r>
          </w:p>
          <w:p w14:paraId="0E9ECDEB" w14:textId="77777777" w:rsidR="00ED7930" w:rsidRPr="002C1256" w:rsidRDefault="00ED7930" w:rsidP="00CE68F4">
            <w:pPr>
              <w:pStyle w:val="a3"/>
              <w:numPr>
                <w:ilvl w:val="0"/>
                <w:numId w:val="39"/>
              </w:numPr>
              <w:tabs>
                <w:tab w:val="clear" w:pos="720"/>
                <w:tab w:val="num" w:pos="360"/>
              </w:tabs>
              <w:ind w:left="291" w:hanging="214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คณาจารย์ขาดประสบการณ์เกี่ยวกับการวิจัยเพื่อ การตีพิมพ์ในระดับนานาชาติ</w:t>
            </w:r>
          </w:p>
          <w:p w14:paraId="7D4E57C8" w14:textId="77777777" w:rsidR="00ED7930" w:rsidRPr="002C1256" w:rsidRDefault="00ED7930" w:rsidP="00CE68F4">
            <w:pPr>
              <w:pStyle w:val="a3"/>
              <w:numPr>
                <w:ilvl w:val="0"/>
                <w:numId w:val="39"/>
              </w:numPr>
              <w:tabs>
                <w:tab w:val="clear" w:pos="720"/>
                <w:tab w:val="num" w:pos="360"/>
              </w:tabs>
              <w:ind w:left="291" w:hanging="214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ไม่มีการถ่ายทอดองค์ความรู้จาก อาจารย์รุ่นเก่า สู่อาจารย์รุ่นใหม่ ในเรื่องการตีพิมพ์ในระดับนานาชาติ</w:t>
            </w:r>
          </w:p>
          <w:p w14:paraId="418A8253" w14:textId="77777777" w:rsidR="00ED7930" w:rsidRPr="002C1256" w:rsidRDefault="00ED7930" w:rsidP="00CE68F4">
            <w:pPr>
              <w:pStyle w:val="a3"/>
              <w:numPr>
                <w:ilvl w:val="0"/>
                <w:numId w:val="39"/>
              </w:numPr>
              <w:tabs>
                <w:tab w:val="clear" w:pos="720"/>
                <w:tab w:val="num" w:pos="360"/>
              </w:tabs>
              <w:ind w:left="291" w:hanging="214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ภาระงานสอนและภาระงานด้านอื่นมากเกินไป</w:t>
            </w:r>
          </w:p>
        </w:tc>
        <w:tc>
          <w:tcPr>
            <w:tcW w:w="3828" w:type="dxa"/>
          </w:tcPr>
          <w:p w14:paraId="79B68EED" w14:textId="77777777" w:rsidR="00ED7930" w:rsidRPr="002C1256" w:rsidRDefault="00ED7930" w:rsidP="00CE68F4">
            <w:pPr>
              <w:pStyle w:val="a3"/>
              <w:numPr>
                <w:ilvl w:val="0"/>
                <w:numId w:val="40"/>
              </w:numPr>
              <w:tabs>
                <w:tab w:val="clear" w:pos="720"/>
                <w:tab w:val="num" w:pos="319"/>
              </w:tabs>
              <w:ind w:left="319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จัดหาแหล่งเงินทุนจากภายนอก</w:t>
            </w:r>
          </w:p>
          <w:p w14:paraId="6B962610" w14:textId="77777777" w:rsidR="00ED7930" w:rsidRPr="002C1256" w:rsidRDefault="00ED7930" w:rsidP="00CE68F4">
            <w:pPr>
              <w:pStyle w:val="a3"/>
              <w:numPr>
                <w:ilvl w:val="0"/>
                <w:numId w:val="40"/>
              </w:numPr>
              <w:tabs>
                <w:tab w:val="clear" w:pos="720"/>
                <w:tab w:val="num" w:pos="319"/>
              </w:tabs>
              <w:ind w:left="319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เร่งดำเนินงานวิจัย งานผลิตบัณฑิต และงานบริการวิชาการ โดยความร่วมมือกับภาคอุตสาหกรรม</w:t>
            </w:r>
          </w:p>
          <w:p w14:paraId="7A3F1956" w14:textId="77777777" w:rsidR="00ED7930" w:rsidRPr="002C1256" w:rsidRDefault="00ED7930" w:rsidP="00CE68F4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3.-5.เชิญนักวิจัยผู้เชี่ยวชาญให้คำแนะนำในการวางแผนและร่วมทำงานวิจัย</w:t>
            </w:r>
          </w:p>
          <w:p w14:paraId="61BBFD3D" w14:textId="77777777" w:rsidR="00ED7930" w:rsidRPr="002C1256" w:rsidRDefault="00ED7930" w:rsidP="00CE68F4">
            <w:pPr>
              <w:pStyle w:val="a3"/>
              <w:numPr>
                <w:ilvl w:val="0"/>
                <w:numId w:val="41"/>
              </w:numPr>
              <w:tabs>
                <w:tab w:val="clear" w:pos="720"/>
              </w:tabs>
              <w:ind w:left="319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จัดภาระงานของคณาจารย์โดยมุ่งเน้นภาระกิจด้านงานสอนและวิจัยเป็นสำคัญ</w:t>
            </w:r>
          </w:p>
          <w:p w14:paraId="03EEF6E3" w14:textId="77777777" w:rsidR="00ED7930" w:rsidRPr="002C1256" w:rsidRDefault="00ED7930" w:rsidP="00CE68F4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14:paraId="01822142" w14:textId="77777777" w:rsidR="00ED7930" w:rsidRPr="002C1256" w:rsidRDefault="00ED7930" w:rsidP="00CE68F4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ก่อนการจัดการ</w:t>
            </w:r>
          </w:p>
          <w:p w14:paraId="78429CB1" w14:textId="77777777" w:rsidR="00ED7930" w:rsidRPr="002C1256" w:rsidRDefault="00ED7930" w:rsidP="00CE68F4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5 ผลกระทบ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5 = 25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(สูงมาก)</w:t>
            </w:r>
          </w:p>
          <w:p w14:paraId="2E822997" w14:textId="77777777" w:rsidR="00ED7930" w:rsidRPr="002C1256" w:rsidRDefault="00ED7930" w:rsidP="00CE68F4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  <w:p w14:paraId="52824B77" w14:textId="77777777" w:rsidR="00ED7930" w:rsidRPr="002C1256" w:rsidRDefault="00ED7930" w:rsidP="00CE68F4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หลังการจัดการ</w:t>
            </w:r>
          </w:p>
          <w:p w14:paraId="6B95E440" w14:textId="77777777" w:rsidR="00ED7930" w:rsidRPr="002C1256" w:rsidRDefault="00ED7930" w:rsidP="00CE68F4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2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ผลกระทบ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1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= 2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ต่ำ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)</w:t>
            </w:r>
          </w:p>
          <w:p w14:paraId="70626B26" w14:textId="77777777" w:rsidR="00ED7930" w:rsidRPr="002C1256" w:rsidRDefault="00ED7930" w:rsidP="00CE68F4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4110" w:type="dxa"/>
          </w:tcPr>
          <w:p w14:paraId="0AB59369" w14:textId="77777777" w:rsidR="00ED7930" w:rsidRPr="002C1256" w:rsidRDefault="00ED7930" w:rsidP="007B2945">
            <w:pPr>
              <w:pStyle w:val="a3"/>
              <w:numPr>
                <w:ilvl w:val="0"/>
                <w:numId w:val="119"/>
              </w:numPr>
              <w:ind w:left="319" w:hanging="24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ดำเนิน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การปรับปรุงแก้ไขประกาศการสนับสนุนทุนวิจัย เพื่อผลักดันให้ผลิตผลงานวิจัยตามนโยบายสถาบัน จำนวน 4 ประกาศ ดังนี้</w:t>
            </w:r>
          </w:p>
          <w:p w14:paraId="72E4C755" w14:textId="77777777" w:rsidR="00ED7930" w:rsidRPr="002C1256" w:rsidRDefault="00ED7930" w:rsidP="00CE68F4">
            <w:pPr>
              <w:pStyle w:val="a3"/>
              <w:ind w:left="60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1.1 ทุนพัฒนานักวิจัย</w:t>
            </w:r>
          </w:p>
          <w:p w14:paraId="4DBFFDD1" w14:textId="77777777" w:rsidR="00ED7930" w:rsidRPr="002C1256" w:rsidRDefault="00ED7930" w:rsidP="00CE68F4">
            <w:pPr>
              <w:pStyle w:val="a3"/>
              <w:ind w:left="60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1.2 ทุนเครือข่ายการวิจัย</w:t>
            </w:r>
          </w:p>
          <w:p w14:paraId="5979112B" w14:textId="77777777" w:rsidR="00ED7930" w:rsidRPr="002C1256" w:rsidRDefault="00ED7930" w:rsidP="00CE68F4">
            <w:pPr>
              <w:pStyle w:val="a3"/>
              <w:ind w:left="60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1.3 ทุนพัฒนาศูนย์ความเป็นเลิศทางวิชาการ</w:t>
            </w:r>
          </w:p>
          <w:p w14:paraId="14947B16" w14:textId="77777777" w:rsidR="00ED7930" w:rsidRPr="002C1256" w:rsidRDefault="00ED7930" w:rsidP="00CE68F4">
            <w:pPr>
              <w:pStyle w:val="a3"/>
              <w:ind w:left="60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1.4 ทุนปริญญาเอกพระจอมเกล้าลาดกระบัง</w:t>
            </w:r>
          </w:p>
          <w:p w14:paraId="1F42B404" w14:textId="77777777" w:rsidR="00ED7930" w:rsidRPr="00131F6F" w:rsidRDefault="00ED7930" w:rsidP="007B2945">
            <w:pPr>
              <w:pStyle w:val="a3"/>
              <w:numPr>
                <w:ilvl w:val="0"/>
                <w:numId w:val="119"/>
              </w:numPr>
              <w:ind w:left="319" w:hanging="24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ดำเนินการปรับปรุงประกาศการตีพิมพ์บทความวิจัยให้มีคุณภาพมากขึ้น โดยเป็น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Q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1-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Q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4 ในฐาน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web of science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ซึ่งอยู่ระหว่างการ</w:t>
            </w:r>
            <w:proofErr w:type="spellStart"/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ตว</w:t>
            </w:r>
            <w:proofErr w:type="spellEnd"/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จร่างจากนิติการ และลงนามประกาศโดยประธานกรรมการ</w:t>
            </w:r>
          </w:p>
          <w:p w14:paraId="5D00B9B2" w14:textId="77777777" w:rsidR="00ED7930" w:rsidRPr="002C1256" w:rsidRDefault="00ED7930" w:rsidP="00CE68F4">
            <w:pPr>
              <w:pStyle w:val="a3"/>
              <w:ind w:left="241" w:hanging="165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- 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โดยจำนวนผลงานวิจัยได้รับการอ้างอิง (นับเฉพาะการอ้างอิงในฐาน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Scopus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) จำนวน 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7,047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เรื่อง ข้อมูล ณ 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ตุลาคม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25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61</w:t>
            </w:r>
          </w:p>
          <w:p w14:paraId="7FE0BD00" w14:textId="77777777" w:rsidR="00ED7930" w:rsidRPr="002C1256" w:rsidRDefault="00ED7930" w:rsidP="00CE68F4">
            <w:pPr>
              <w:pStyle w:val="a3"/>
              <w:ind w:left="255" w:hanging="179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- 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จำนวนผลงานวิจัยได้รับการอ้างอิง มากกว่าเป้าหมาย 2ปี ติดต่อกัน นับย้อนจากปีปัจจุบัน</w:t>
            </w:r>
          </w:p>
          <w:p w14:paraId="6BBF92F2" w14:textId="77777777" w:rsidR="00ED7930" w:rsidRPr="002C1256" w:rsidRDefault="00ED7930" w:rsidP="00CE68F4">
            <w:pPr>
              <w:pStyle w:val="a3"/>
              <w:ind w:left="76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- 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ผลการดำเนินงานในปี 61 การนับช่วง 5 ปีปฏิทิน ระหว่างปี 2557-2561</w:t>
            </w:r>
          </w:p>
          <w:p w14:paraId="2F754820" w14:textId="77777777" w:rsidR="00ED7930" w:rsidRPr="002C1256" w:rsidRDefault="00ED7930" w:rsidP="00CE68F4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ปัญหาและอุปสรรค/แนวทางแก้ไข</w:t>
            </w:r>
          </w:p>
          <w:p w14:paraId="415CB0FE" w14:textId="77777777" w:rsidR="00ED7930" w:rsidRPr="002C1256" w:rsidRDefault="00ED7930" w:rsidP="00CE68F4">
            <w:pPr>
              <w:pStyle w:val="a3"/>
              <w:ind w:firstLine="461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การปรับปรุงประกาศการตีพิมพ์บทความวิจัยให้มีคุณภาพมากขึ้น โดยเป็น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Q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1-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Q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4 ในฐาน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web of science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ซึ่งอยู่ระหว่างการต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ร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วจร่างจากนิติการ และลงนามประกาศโดยประธานกรรมการ ทำให้การดำเนินงานล่าช้ากว่ากำหนด</w:t>
            </w:r>
          </w:p>
          <w:p w14:paraId="1BFED10C" w14:textId="77777777" w:rsidR="00ED7930" w:rsidRPr="002C1256" w:rsidRDefault="00ED7930" w:rsidP="00CE68F4">
            <w:pPr>
              <w:pStyle w:val="a3"/>
              <w:ind w:firstLine="46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แนวทางแก้ไข สำนักฯ ได้ดำเนินการเร่งรัดให้นิติการตรวจร่างประกาศให้แล้วเสร็จ และเร่งดำเนินการแก้ไขงานวิจัย งานผลิตบัณฑิต และงานบริการวิชาการ เพื่อทำ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ความร่วมมือกับภาคอุตสาหกรรมเชิงพาณิชย์ให้มากที่สุด ตลอดจนการจัดอบรมเชิญนักวิจัยผู้เชี่ยวชาญให้คำแนะนำในการ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ว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างแผนและร่วมทำงานวิจัยให้มีคุณภาพและได้มาตรฐานในการตีพิมพ์มากขึ้น</w:t>
            </w:r>
          </w:p>
        </w:tc>
      </w:tr>
      <w:bookmarkEnd w:id="18"/>
    </w:tbl>
    <w:p w14:paraId="255029E0" w14:textId="77777777" w:rsidR="00ED7930" w:rsidRDefault="00ED7930" w:rsidP="00ED7930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65B9036" w14:textId="19EE479D" w:rsidR="00ED7930" w:rsidRPr="00461E88" w:rsidRDefault="00ED7930" w:rsidP="00866573">
      <w:pPr>
        <w:ind w:left="72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461E8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ด้านก</w:t>
      </w:r>
      <w:r w:rsidRPr="00461E8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ารเงิน</w:t>
      </w:r>
    </w:p>
    <w:p w14:paraId="77451BD4" w14:textId="2CF3A42E" w:rsidR="00ED7930" w:rsidRPr="00ED7930" w:rsidRDefault="00ED7930" w:rsidP="00866573">
      <w:pPr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Pr="00ED793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สำนักบริหารงานวิจัยและนวัตกรรมพระจอมเกล้าลาดกระบัง</w:t>
      </w:r>
    </w:p>
    <w:p w14:paraId="31499C3D" w14:textId="65A364B7" w:rsidR="00ED7930" w:rsidRPr="00F66AA6" w:rsidRDefault="00ED7930" w:rsidP="00451AA1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6A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เหตุการณ์เสี่ยง </w:t>
      </w:r>
      <w:r w:rsidR="00451AA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66AA6">
        <w:rPr>
          <w:rFonts w:ascii="TH SarabunPSK" w:hAnsi="TH SarabunPSK" w:cs="TH SarabunPSK"/>
          <w:color w:val="000000" w:themeColor="text1"/>
          <w:sz w:val="32"/>
          <w:szCs w:val="32"/>
          <w:cs/>
        </w:rPr>
        <w:t>: เบิกจ่ายงบประมาณไม่ทันตามระยะเวลาที่กำหนด</w:t>
      </w:r>
    </w:p>
    <w:p w14:paraId="6FFB8C53" w14:textId="5D351492" w:rsidR="00ED7930" w:rsidRPr="00F66AA6" w:rsidRDefault="00ED7930" w:rsidP="00451AA1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66A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เป้าหมาย </w:t>
      </w:r>
      <w:r w:rsidR="00451AA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66AA6">
        <w:rPr>
          <w:rFonts w:ascii="TH SarabunPSK" w:hAnsi="TH SarabunPSK" w:cs="TH SarabunPSK"/>
          <w:color w:val="000000" w:themeColor="text1"/>
          <w:sz w:val="32"/>
          <w:szCs w:val="32"/>
          <w:cs/>
        </w:rPr>
        <w:t>: เบิกจ่ายให้แล้วเสร็จภายใน 90 วัน</w:t>
      </w:r>
    </w:p>
    <w:tbl>
      <w:tblPr>
        <w:tblStyle w:val="a5"/>
        <w:tblW w:w="15304" w:type="dxa"/>
        <w:tblLook w:val="04A0" w:firstRow="1" w:lastRow="0" w:firstColumn="1" w:lastColumn="0" w:noHBand="0" w:noVBand="1"/>
      </w:tblPr>
      <w:tblGrid>
        <w:gridCol w:w="5098"/>
        <w:gridCol w:w="3828"/>
        <w:gridCol w:w="2268"/>
        <w:gridCol w:w="4110"/>
      </w:tblGrid>
      <w:tr w:rsidR="00ED7930" w:rsidRPr="00801FB4" w14:paraId="6E997875" w14:textId="77777777" w:rsidTr="00CA76E2">
        <w:tc>
          <w:tcPr>
            <w:tcW w:w="5098" w:type="dxa"/>
            <w:shd w:val="clear" w:color="auto" w:fill="F2F2F2" w:themeFill="background1" w:themeFillShade="F2"/>
          </w:tcPr>
          <w:p w14:paraId="204346E3" w14:textId="77777777" w:rsidR="00ED7930" w:rsidRPr="00801FB4" w:rsidRDefault="00ED7930" w:rsidP="00CE68F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01FB4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ปัจจัยเสี่ยง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14:paraId="50033A52" w14:textId="77777777" w:rsidR="00ED7930" w:rsidRPr="00801FB4" w:rsidRDefault="00ED7930" w:rsidP="00CE68F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01FB4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กิจกรรมควบคุม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6E13D0C" w14:textId="77777777" w:rsidR="00ED7930" w:rsidRPr="00801FB4" w:rsidRDefault="00ED7930" w:rsidP="00CE68F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01FB4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ระดับความเสี่ยง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14:paraId="29EFC65C" w14:textId="77777777" w:rsidR="00ED7930" w:rsidRPr="00801FB4" w:rsidRDefault="00ED7930" w:rsidP="00CE68F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01FB4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ผลการดำเนินงาน</w:t>
            </w:r>
          </w:p>
        </w:tc>
      </w:tr>
      <w:tr w:rsidR="00ED7930" w:rsidRPr="00801FB4" w14:paraId="4B9873A9" w14:textId="77777777" w:rsidTr="00CA76E2">
        <w:tc>
          <w:tcPr>
            <w:tcW w:w="5098" w:type="dxa"/>
          </w:tcPr>
          <w:p w14:paraId="10AF13D2" w14:textId="77777777" w:rsidR="00ED7930" w:rsidRPr="00801FB4" w:rsidRDefault="00ED7930" w:rsidP="00CE68F4">
            <w:pPr>
              <w:pStyle w:val="a3"/>
              <w:numPr>
                <w:ilvl w:val="0"/>
                <w:numId w:val="42"/>
              </w:numPr>
              <w:tabs>
                <w:tab w:val="clear" w:pos="720"/>
                <w:tab w:val="num" w:pos="360"/>
              </w:tabs>
              <w:ind w:left="291" w:hanging="214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01FB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การดำเนินงานไม่เป็นไปตามแผนที่กำหนด</w:t>
            </w:r>
          </w:p>
          <w:p w14:paraId="279827BF" w14:textId="77777777" w:rsidR="00ED7930" w:rsidRPr="00801FB4" w:rsidRDefault="00ED7930" w:rsidP="00CE68F4">
            <w:pPr>
              <w:pStyle w:val="a3"/>
              <w:numPr>
                <w:ilvl w:val="0"/>
                <w:numId w:val="42"/>
              </w:numPr>
              <w:tabs>
                <w:tab w:val="clear" w:pos="720"/>
                <w:tab w:val="num" w:pos="360"/>
              </w:tabs>
              <w:ind w:left="291" w:hanging="214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01FB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เอกสารล่าช้า ไม่ถูกต้อง ทำให้ไม่ทันรอบการเบิกจ่าย</w:t>
            </w:r>
          </w:p>
          <w:p w14:paraId="133996AB" w14:textId="77777777" w:rsidR="00ED7930" w:rsidRPr="00801FB4" w:rsidRDefault="00ED7930" w:rsidP="00CE68F4">
            <w:pPr>
              <w:pStyle w:val="a3"/>
              <w:numPr>
                <w:ilvl w:val="0"/>
                <w:numId w:val="42"/>
              </w:numPr>
              <w:tabs>
                <w:tab w:val="clear" w:pos="720"/>
                <w:tab w:val="num" w:pos="360"/>
              </w:tabs>
              <w:ind w:left="291" w:hanging="214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01FB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การพิจารณาโครงการล่าช้า</w:t>
            </w:r>
          </w:p>
          <w:p w14:paraId="2355CE27" w14:textId="77777777" w:rsidR="00ED7930" w:rsidRPr="00801FB4" w:rsidRDefault="00ED7930" w:rsidP="00CE68F4">
            <w:pPr>
              <w:pStyle w:val="a3"/>
              <w:numPr>
                <w:ilvl w:val="0"/>
                <w:numId w:val="42"/>
              </w:numPr>
              <w:tabs>
                <w:tab w:val="clear" w:pos="720"/>
                <w:tab w:val="num" w:pos="360"/>
              </w:tabs>
              <w:ind w:left="291" w:hanging="214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งานเอกสารที่คณะ </w:t>
            </w:r>
            <w:r w:rsidRPr="00801FB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วิทยาลัย ติดค้างอยู่ที่ส่วนกลางเป็นเวลานาน</w:t>
            </w:r>
          </w:p>
          <w:p w14:paraId="2DD27234" w14:textId="77777777" w:rsidR="00ED7930" w:rsidRPr="00801FB4" w:rsidRDefault="00ED7930" w:rsidP="00CE68F4">
            <w:pPr>
              <w:pStyle w:val="a3"/>
              <w:numPr>
                <w:ilvl w:val="0"/>
                <w:numId w:val="42"/>
              </w:numPr>
              <w:tabs>
                <w:tab w:val="clear" w:pos="720"/>
                <w:tab w:val="num" w:pos="360"/>
              </w:tabs>
              <w:ind w:left="291" w:hanging="214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01FB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ความไม่ชัดเจนในระยะเวลาการจ่ายเงิน</w:t>
            </w:r>
          </w:p>
        </w:tc>
        <w:tc>
          <w:tcPr>
            <w:tcW w:w="3828" w:type="dxa"/>
          </w:tcPr>
          <w:p w14:paraId="7D740C07" w14:textId="77777777" w:rsidR="00ED7930" w:rsidRPr="00801FB4" w:rsidRDefault="00ED7930" w:rsidP="00CE68F4">
            <w:pPr>
              <w:pStyle w:val="a3"/>
              <w:numPr>
                <w:ilvl w:val="0"/>
                <w:numId w:val="43"/>
              </w:numPr>
              <w:tabs>
                <w:tab w:val="clear" w:pos="720"/>
                <w:tab w:val="num" w:pos="360"/>
              </w:tabs>
              <w:ind w:left="319" w:hanging="242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01FB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ติดตามเร่งรัดการเบิกจ่ายให้เป็นไปตามแผนทุกไตรมาส</w:t>
            </w:r>
          </w:p>
          <w:p w14:paraId="67FE7242" w14:textId="77777777" w:rsidR="00ED7930" w:rsidRPr="00801FB4" w:rsidRDefault="00ED7930" w:rsidP="00CE68F4">
            <w:pPr>
              <w:pStyle w:val="a3"/>
              <w:numPr>
                <w:ilvl w:val="0"/>
                <w:numId w:val="43"/>
              </w:numPr>
              <w:tabs>
                <w:tab w:val="clear" w:pos="720"/>
                <w:tab w:val="num" w:pos="360"/>
              </w:tabs>
              <w:ind w:left="319" w:hanging="242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01FB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นำผลการเบิกจ่ายประกอบการพิจารณาสนับสนุนงบประมาณ</w:t>
            </w:r>
          </w:p>
          <w:p w14:paraId="277248C9" w14:textId="77777777" w:rsidR="00ED7930" w:rsidRPr="00801FB4" w:rsidRDefault="00ED7930" w:rsidP="00CE68F4">
            <w:pPr>
              <w:pStyle w:val="a3"/>
              <w:numPr>
                <w:ilvl w:val="0"/>
                <w:numId w:val="43"/>
              </w:numPr>
              <w:tabs>
                <w:tab w:val="clear" w:pos="720"/>
                <w:tab w:val="num" w:pos="360"/>
              </w:tabs>
              <w:ind w:left="319" w:hanging="242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01FB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ปรับปรุงขั้นตอนลดระยะเวลาในการให้บริการ</w:t>
            </w:r>
          </w:p>
          <w:p w14:paraId="665F15B1" w14:textId="77777777" w:rsidR="00ED7930" w:rsidRPr="00801FB4" w:rsidRDefault="00ED7930" w:rsidP="00CE68F4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14:paraId="68D01CDC" w14:textId="77777777" w:rsidR="00ED7930" w:rsidRPr="00801FB4" w:rsidRDefault="00ED7930" w:rsidP="00CE68F4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01FB4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ก่อนการจัดการ</w:t>
            </w:r>
          </w:p>
          <w:p w14:paraId="12F023E7" w14:textId="77777777" w:rsidR="00ED7930" w:rsidRPr="00801FB4" w:rsidRDefault="00ED7930" w:rsidP="00CE68F4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01FB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</w:t>
            </w:r>
            <w:r w:rsidRPr="00801FB4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801FB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4 ผลกระทบ</w:t>
            </w:r>
            <w:r w:rsidRPr="00801FB4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801FB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5 = 24</w:t>
            </w:r>
            <w:r w:rsidRPr="00801FB4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801FB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(สูงมาก)</w:t>
            </w:r>
          </w:p>
          <w:p w14:paraId="219E11B0" w14:textId="77777777" w:rsidR="00ED7930" w:rsidRPr="00801FB4" w:rsidRDefault="00ED7930" w:rsidP="00CE68F4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  <w:p w14:paraId="48194C54" w14:textId="77777777" w:rsidR="00ED7930" w:rsidRPr="00801FB4" w:rsidRDefault="00ED7930" w:rsidP="00CE68F4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01FB4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หลังการจัดการ</w:t>
            </w:r>
          </w:p>
          <w:p w14:paraId="0D91FF9F" w14:textId="77777777" w:rsidR="00ED7930" w:rsidRPr="00801FB4" w:rsidRDefault="00ED7930" w:rsidP="00CE68F4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01FB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</w:t>
            </w:r>
            <w:r w:rsidRPr="00801FB4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801FB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2 ผลกระทบ</w:t>
            </w:r>
            <w:r w:rsidRPr="00801FB4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801FB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2 = 4</w:t>
            </w:r>
            <w:r w:rsidRPr="00801FB4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801FB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(ต่ำ)</w:t>
            </w:r>
          </w:p>
          <w:p w14:paraId="350826B8" w14:textId="77777777" w:rsidR="00ED7930" w:rsidRPr="00801FB4" w:rsidRDefault="00ED7930" w:rsidP="00CE68F4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4110" w:type="dxa"/>
          </w:tcPr>
          <w:p w14:paraId="14C21DEA" w14:textId="77777777" w:rsidR="00ED7930" w:rsidRPr="00801FB4" w:rsidRDefault="00ED7930" w:rsidP="00CE68F4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01FB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มีการดำเนินงานการเบิกจ่ายงบประมาณ 2 งวด แล้วเสร็จภายในระยะเวลา 90 วัน </w:t>
            </w:r>
          </w:p>
          <w:p w14:paraId="76024EE7" w14:textId="77777777" w:rsidR="00ED7930" w:rsidRPr="00801FB4" w:rsidRDefault="00ED7930" w:rsidP="00CE68F4">
            <w:pPr>
              <w:pStyle w:val="a3"/>
              <w:ind w:left="319" w:hanging="141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01FB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 โดยสำนักไม่สามารถดำเนิ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นการเบิกจ่ายได้ทันกำหนด 1 ครั้ง </w:t>
            </w:r>
            <w:r w:rsidRPr="00801FB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ในรอบปี</w:t>
            </w:r>
          </w:p>
          <w:p w14:paraId="5199FD43" w14:textId="77777777" w:rsidR="00ED7930" w:rsidRPr="00801FB4" w:rsidRDefault="00ED7930" w:rsidP="00CE68F4">
            <w:pPr>
              <w:pStyle w:val="a3"/>
              <w:ind w:left="319" w:hanging="141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01FB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 และงวดที่ 2 ใช้เวลาเบิกจ่ายได้ระหว่าง 31-60 วัน ในรอบปี</w:t>
            </w:r>
          </w:p>
          <w:p w14:paraId="1B95CB3C" w14:textId="77777777" w:rsidR="00ED7930" w:rsidRPr="00801FB4" w:rsidRDefault="00ED7930" w:rsidP="00CE68F4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5CA272BE" w14:textId="77777777" w:rsidR="00ED7930" w:rsidRPr="00801FB4" w:rsidRDefault="00ED7930" w:rsidP="00CE68F4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01FB4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ปัญหาและอุปสรรค/แนวทางแก้ไข</w:t>
            </w:r>
          </w:p>
          <w:p w14:paraId="5F18DAD5" w14:textId="77777777" w:rsidR="00ED7930" w:rsidRPr="00801FB4" w:rsidRDefault="00ED7930" w:rsidP="00CE68F4">
            <w:pPr>
              <w:pStyle w:val="a3"/>
              <w:ind w:firstLine="478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01FB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มีการเร่งรัดการเบิกจ่ายงบประมาณ 2 งวด ให้ลดลงเหลือระยะเวลาภายใน 15 วัน และจัดทำขั้นตอนการเบิกจ่ายให้ชัดเจนและแจ้งนักวิจัยให้เป็นแนวปฏิบัติต่อไป</w:t>
            </w:r>
          </w:p>
          <w:p w14:paraId="5790083A" w14:textId="77777777" w:rsidR="00ED7930" w:rsidRPr="00801FB4" w:rsidRDefault="00ED7930" w:rsidP="00CE68F4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</w:tbl>
    <w:p w14:paraId="63D64F9E" w14:textId="77777777" w:rsidR="00ED7930" w:rsidRDefault="00ED7930" w:rsidP="00EC0B7A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9D9B5E5" w14:textId="77777777" w:rsidR="00BD2E50" w:rsidRDefault="00BD2E50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 w:type="page"/>
      </w:r>
    </w:p>
    <w:p w14:paraId="0BA741E9" w14:textId="6E5FBCC5" w:rsidR="00615509" w:rsidRPr="002C1256" w:rsidRDefault="00615509" w:rsidP="00BD2E50">
      <w:pPr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2</w:t>
      </w:r>
      <w:r w:rsidRPr="002C12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Pr="002C12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สำนักงานบริหารทรัพย์สิน และสำนักงานคลัง</w:t>
      </w:r>
    </w:p>
    <w:p w14:paraId="2A984E01" w14:textId="6C268441" w:rsidR="00615509" w:rsidRPr="002C1256" w:rsidRDefault="00615509" w:rsidP="002D5F18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เหตุการณ์เสี่ยง </w:t>
      </w:r>
      <w:r w:rsidR="002D5F1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รายได้ไม่พอรายจ่าย</w:t>
      </w:r>
    </w:p>
    <w:p w14:paraId="2FF54558" w14:textId="659475D5" w:rsidR="00615509" w:rsidRPr="002C1256" w:rsidRDefault="00615509" w:rsidP="002D5F18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เป้าหมาย </w:t>
      </w:r>
      <w:r w:rsidR="002D5F1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: รายได้เพิ่มขึ้นร้อยละ 5/ปี</w:t>
      </w:r>
    </w:p>
    <w:tbl>
      <w:tblPr>
        <w:tblStyle w:val="a5"/>
        <w:tblW w:w="15304" w:type="dxa"/>
        <w:tblLook w:val="04A0" w:firstRow="1" w:lastRow="0" w:firstColumn="1" w:lastColumn="0" w:noHBand="0" w:noVBand="1"/>
      </w:tblPr>
      <w:tblGrid>
        <w:gridCol w:w="5098"/>
        <w:gridCol w:w="3828"/>
        <w:gridCol w:w="2268"/>
        <w:gridCol w:w="4110"/>
      </w:tblGrid>
      <w:tr w:rsidR="00615509" w:rsidRPr="002C1256" w14:paraId="18422533" w14:textId="77777777" w:rsidTr="0055660A">
        <w:tc>
          <w:tcPr>
            <w:tcW w:w="5098" w:type="dxa"/>
            <w:shd w:val="clear" w:color="auto" w:fill="F2F2F2" w:themeFill="background1" w:themeFillShade="F2"/>
          </w:tcPr>
          <w:p w14:paraId="6F7217A9" w14:textId="77777777" w:rsidR="00615509" w:rsidRPr="002C1256" w:rsidRDefault="00615509" w:rsidP="00CE68F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bookmarkStart w:id="19" w:name="_Hlk518995459"/>
            <w:r w:rsidRPr="002C125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ปัจจัยเสี่ยง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14:paraId="07028E4E" w14:textId="77777777" w:rsidR="00615509" w:rsidRPr="002C1256" w:rsidRDefault="00615509" w:rsidP="00CE68F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C125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กิจกรรมควบคุม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081A0CFF" w14:textId="77777777" w:rsidR="00615509" w:rsidRPr="002C1256" w:rsidRDefault="00615509" w:rsidP="00CE68F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C125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14:paraId="6A715120" w14:textId="77777777" w:rsidR="00615509" w:rsidRPr="002C1256" w:rsidRDefault="00615509" w:rsidP="00CE68F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C125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615509" w:rsidRPr="002C1256" w14:paraId="05F4BE8F" w14:textId="77777777" w:rsidTr="0055660A">
        <w:tc>
          <w:tcPr>
            <w:tcW w:w="5098" w:type="dxa"/>
          </w:tcPr>
          <w:p w14:paraId="3C99D092" w14:textId="77777777" w:rsidR="00615509" w:rsidRPr="002C1256" w:rsidRDefault="00615509" w:rsidP="00CE68F4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รายได้ลดลงเนื่องจาก</w:t>
            </w:r>
          </w:p>
          <w:p w14:paraId="73E34FF8" w14:textId="77777777" w:rsidR="00615509" w:rsidRPr="002C1256" w:rsidRDefault="00615509" w:rsidP="00CE68F4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 การรับนักศึกษาไม่เป็นไปตามแผนที่กำหนด [โครงสร้างประชากรวัยเรียนลดลง จำนวนมหาวิทยาลัยเพิ่มมากขึ้น (คู่แข่ง)]</w:t>
            </w:r>
          </w:p>
          <w:p w14:paraId="727FE29D" w14:textId="77777777" w:rsidR="00615509" w:rsidRPr="002C1256" w:rsidRDefault="00615509" w:rsidP="00CE68F4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3828" w:type="dxa"/>
          </w:tcPr>
          <w:p w14:paraId="2F259540" w14:textId="77777777" w:rsidR="00615509" w:rsidRPr="002C1256" w:rsidRDefault="00615509" w:rsidP="00CE68F4">
            <w:pPr>
              <w:pStyle w:val="a3"/>
              <w:numPr>
                <w:ilvl w:val="0"/>
                <w:numId w:val="29"/>
              </w:numPr>
              <w:tabs>
                <w:tab w:val="clear" w:pos="720"/>
                <w:tab w:val="num" w:pos="360"/>
              </w:tabs>
              <w:ind w:left="319" w:hanging="242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หารายได้เพิ่ม</w:t>
            </w:r>
          </w:p>
          <w:p w14:paraId="4FDB8799" w14:textId="77777777" w:rsidR="00615509" w:rsidRPr="002C1256" w:rsidRDefault="00615509" w:rsidP="00CE68F4">
            <w:pPr>
              <w:pStyle w:val="a3"/>
              <w:numPr>
                <w:ilvl w:val="0"/>
                <w:numId w:val="29"/>
              </w:numPr>
              <w:tabs>
                <w:tab w:val="clear" w:pos="720"/>
                <w:tab w:val="num" w:pos="360"/>
              </w:tabs>
              <w:ind w:left="319" w:hanging="242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ทบทวน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ชะลอรายจ่ายไม่จำเป็นหรือควบคุมรายจ่ายให้เป็นไปตามรายรับจริง</w:t>
            </w:r>
          </w:p>
          <w:p w14:paraId="33EDE022" w14:textId="77777777" w:rsidR="00615509" w:rsidRPr="002C1256" w:rsidRDefault="00615509" w:rsidP="00CE68F4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14:paraId="47BC533D" w14:textId="77777777" w:rsidR="00615509" w:rsidRPr="002C1256" w:rsidRDefault="00615509" w:rsidP="00CE68F4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ก่อนการจัดการ</w:t>
            </w:r>
          </w:p>
          <w:p w14:paraId="1ED231AA" w14:textId="77777777" w:rsidR="00615509" w:rsidRPr="002C1256" w:rsidRDefault="00615509" w:rsidP="00CE68F4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4 ผลกระทบ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5 = 24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(สูงมาก)</w:t>
            </w:r>
          </w:p>
          <w:p w14:paraId="00C80CD2" w14:textId="77777777" w:rsidR="00615509" w:rsidRPr="002C1256" w:rsidRDefault="00615509" w:rsidP="00CE68F4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  <w:p w14:paraId="15A08166" w14:textId="77777777" w:rsidR="00615509" w:rsidRPr="002C1256" w:rsidRDefault="00615509" w:rsidP="00CE68F4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หลังการจัดการ</w:t>
            </w:r>
          </w:p>
          <w:p w14:paraId="4990E6DE" w14:textId="77777777" w:rsidR="00615509" w:rsidRPr="002C1256" w:rsidRDefault="00615509" w:rsidP="00CE68F4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5 ผลกระทบ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5 = 25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(สูงมาก)</w:t>
            </w:r>
          </w:p>
          <w:p w14:paraId="56F5BC8F" w14:textId="77777777" w:rsidR="00615509" w:rsidRPr="002C1256" w:rsidRDefault="00615509" w:rsidP="00CE68F4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4110" w:type="dxa"/>
          </w:tcPr>
          <w:p w14:paraId="2C4F9D4E" w14:textId="77777777" w:rsidR="00615509" w:rsidRPr="002C1256" w:rsidRDefault="00615509" w:rsidP="00CE68F4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รายได้ลดลง จาก</w:t>
            </w:r>
          </w:p>
          <w:p w14:paraId="05528DA2" w14:textId="77777777" w:rsidR="00615509" w:rsidRPr="002C1256" w:rsidRDefault="00615509" w:rsidP="007B2945">
            <w:pPr>
              <w:pStyle w:val="a3"/>
              <w:numPr>
                <w:ilvl w:val="0"/>
                <w:numId w:val="140"/>
              </w:num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รายได้ค่าธรรมเนียมอื่นๆลดลง (เนื่องจากสถาบันเปลี่ยนระบบการรับสมัครนักศึกษาจากระบบรับตรงเป็นระบบ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TCAS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)</w:t>
            </w:r>
          </w:p>
          <w:p w14:paraId="4B104097" w14:textId="77777777" w:rsidR="00615509" w:rsidRPr="002C1256" w:rsidRDefault="00615509" w:rsidP="007B2945">
            <w:pPr>
              <w:pStyle w:val="a3"/>
              <w:numPr>
                <w:ilvl w:val="0"/>
                <w:numId w:val="140"/>
              </w:num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รายได้จากงานบริการลดลง(เนื่องจากรายได้ค่าบริการทางวิชาการจากงานที่ปรึกษาโครงการ) ลดลง</w:t>
            </w:r>
          </w:p>
          <w:p w14:paraId="498AB84C" w14:textId="77777777" w:rsidR="00615509" w:rsidRPr="002C1256" w:rsidRDefault="00615509" w:rsidP="00CE68F4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ปี 2561 รายได้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ลดลง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10.45%</w:t>
            </w:r>
          </w:p>
          <w:p w14:paraId="69CD1479" w14:textId="77777777" w:rsidR="00615509" w:rsidRPr="002C1256" w:rsidRDefault="00615509" w:rsidP="00CE68F4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7B975021" w14:textId="77777777" w:rsidR="00615509" w:rsidRPr="002C1256" w:rsidRDefault="00615509" w:rsidP="00CE68F4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ปัญหาและอุปสรรค/แนวทางแก้ไข</w:t>
            </w:r>
          </w:p>
          <w:p w14:paraId="76E9EA96" w14:textId="77777777" w:rsidR="00615509" w:rsidRPr="002C1256" w:rsidRDefault="00615509" w:rsidP="00CE68F4">
            <w:pPr>
              <w:pStyle w:val="a3"/>
              <w:numPr>
                <w:ilvl w:val="0"/>
                <w:numId w:val="64"/>
              </w:numPr>
              <w:ind w:left="336" w:hanging="252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ไม่มีระเบียบรองรับการลงทุน </w:t>
            </w:r>
          </w:p>
          <w:p w14:paraId="06D96C37" w14:textId="77777777" w:rsidR="00615509" w:rsidRPr="002C1256" w:rsidRDefault="00615509" w:rsidP="00CE68F4">
            <w:pPr>
              <w:pStyle w:val="a3"/>
              <w:numPr>
                <w:ilvl w:val="0"/>
                <w:numId w:val="64"/>
              </w:numPr>
              <w:ind w:left="336" w:hanging="252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การแก้ไขระเบียบและประกาศมีความล่าช้า </w:t>
            </w:r>
          </w:p>
          <w:p w14:paraId="5E1926DC" w14:textId="77777777" w:rsidR="00615509" w:rsidRPr="002C1256" w:rsidRDefault="00615509" w:rsidP="00CE68F4">
            <w:pPr>
              <w:pStyle w:val="a3"/>
              <w:ind w:left="336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เนื่องจากคณะกรรมการพิจารณาหลายขั้นตอน</w:t>
            </w:r>
          </w:p>
        </w:tc>
      </w:tr>
      <w:bookmarkEnd w:id="19"/>
    </w:tbl>
    <w:p w14:paraId="69BD7A87" w14:textId="77777777" w:rsidR="00BD2E50" w:rsidRDefault="00BD2E50" w:rsidP="00866573">
      <w:pPr>
        <w:ind w:left="720" w:firstLine="720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</w:pPr>
    </w:p>
    <w:p w14:paraId="517CD5AF" w14:textId="77777777" w:rsidR="00BD2E50" w:rsidRDefault="00BD2E50">
      <w:pPr>
        <w:spacing w:after="160" w:line="259" w:lineRule="auto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br w:type="page"/>
      </w:r>
    </w:p>
    <w:p w14:paraId="2E0275BF" w14:textId="25127E1D" w:rsidR="00615509" w:rsidRPr="001624F2" w:rsidRDefault="00615509" w:rsidP="00866573">
      <w:pPr>
        <w:ind w:left="72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1624F2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lastRenderedPageBreak/>
        <w:t>ด้านก</w:t>
      </w:r>
      <w:r w:rsidRPr="001624F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ารปฏิบัติงาน</w:t>
      </w:r>
    </w:p>
    <w:p w14:paraId="74086F39" w14:textId="60D38D91" w:rsidR="00615509" w:rsidRPr="002C1256" w:rsidRDefault="00615509" w:rsidP="00866573">
      <w:pPr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C12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2C12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สำนักงานบริหารทรัพยากรบุคคล</w:t>
      </w:r>
    </w:p>
    <w:p w14:paraId="029FD5AC" w14:textId="6F8ADC4E" w:rsidR="00615509" w:rsidRPr="002C1256" w:rsidRDefault="00615509" w:rsidP="00AA2C9F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เหตุการณ์เสี่ยง </w:t>
      </w:r>
      <w:r w:rsidR="00AA2C9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: ขาดแคลนบุคลากรสายวิชาการ</w:t>
      </w:r>
    </w:p>
    <w:p w14:paraId="48D4D39E" w14:textId="04095187" w:rsidR="00615509" w:rsidRPr="002C1256" w:rsidRDefault="00615509" w:rsidP="00AA2C9F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เป้าหมาย </w:t>
      </w:r>
      <w:r w:rsidR="00AA2C9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: มีบุคลากรสายวิชาการเพิ่มขึ้นร้อยละ 10</w:t>
      </w:r>
    </w:p>
    <w:tbl>
      <w:tblPr>
        <w:tblStyle w:val="a5"/>
        <w:tblW w:w="15304" w:type="dxa"/>
        <w:tblLook w:val="04A0" w:firstRow="1" w:lastRow="0" w:firstColumn="1" w:lastColumn="0" w:noHBand="0" w:noVBand="1"/>
      </w:tblPr>
      <w:tblGrid>
        <w:gridCol w:w="5098"/>
        <w:gridCol w:w="3828"/>
        <w:gridCol w:w="2268"/>
        <w:gridCol w:w="4110"/>
      </w:tblGrid>
      <w:tr w:rsidR="00615509" w:rsidRPr="002C1256" w14:paraId="21C9E42B" w14:textId="77777777" w:rsidTr="00A65901">
        <w:tc>
          <w:tcPr>
            <w:tcW w:w="5098" w:type="dxa"/>
            <w:shd w:val="clear" w:color="auto" w:fill="F2F2F2" w:themeFill="background1" w:themeFillShade="F2"/>
          </w:tcPr>
          <w:p w14:paraId="27C72DB8" w14:textId="77777777" w:rsidR="00615509" w:rsidRPr="002C1256" w:rsidRDefault="00615509" w:rsidP="00CE68F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bookmarkStart w:id="20" w:name="_Hlk518995284"/>
            <w:r w:rsidRPr="002C125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ปัจจัยเสี่ยง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14:paraId="1F31A3BE" w14:textId="77777777" w:rsidR="00615509" w:rsidRPr="002C1256" w:rsidRDefault="00615509" w:rsidP="00CE68F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C125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กิจกรรมควบคุม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E6376D5" w14:textId="77777777" w:rsidR="00615509" w:rsidRPr="002C1256" w:rsidRDefault="00615509" w:rsidP="00CE68F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C125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14:paraId="58D295CE" w14:textId="77777777" w:rsidR="00615509" w:rsidRPr="002C1256" w:rsidRDefault="00615509" w:rsidP="00CE68F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C125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615509" w:rsidRPr="002C1256" w14:paraId="493F8781" w14:textId="77777777" w:rsidTr="00A65901">
        <w:tc>
          <w:tcPr>
            <w:tcW w:w="5098" w:type="dxa"/>
          </w:tcPr>
          <w:p w14:paraId="5943016A" w14:textId="77777777" w:rsidR="00615509" w:rsidRPr="002C1256" w:rsidRDefault="00615509" w:rsidP="00CE68F4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บุคลากรสายวิชาการเกษียณอายุในระยะเวลา 4 ปี (2559-2562)</w:t>
            </w:r>
          </w:p>
        </w:tc>
        <w:tc>
          <w:tcPr>
            <w:tcW w:w="3828" w:type="dxa"/>
          </w:tcPr>
          <w:p w14:paraId="7A9A1765" w14:textId="77777777" w:rsidR="00615509" w:rsidRPr="002C1256" w:rsidRDefault="00615509" w:rsidP="00CE68F4">
            <w:pPr>
              <w:pStyle w:val="a3"/>
              <w:numPr>
                <w:ilvl w:val="0"/>
                <w:numId w:val="28"/>
              </w:numPr>
              <w:tabs>
                <w:tab w:val="clear" w:pos="720"/>
                <w:tab w:val="num" w:pos="360"/>
              </w:tabs>
              <w:ind w:left="319" w:hanging="242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มีการจัดทำแผนยุทธศาสตร์การบริหารและพัฒนาทรัพยากรบุคคล สจล.</w:t>
            </w:r>
          </w:p>
          <w:p w14:paraId="0480805F" w14:textId="77777777" w:rsidR="00615509" w:rsidRPr="002C1256" w:rsidRDefault="00615509" w:rsidP="00CE68F4">
            <w:pPr>
              <w:pStyle w:val="a3"/>
              <w:numPr>
                <w:ilvl w:val="0"/>
                <w:numId w:val="28"/>
              </w:numPr>
              <w:tabs>
                <w:tab w:val="clear" w:pos="720"/>
                <w:tab w:val="num" w:pos="360"/>
              </w:tabs>
              <w:ind w:left="319" w:hanging="242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มีขั้นตอนการขอตำแหน่งทางวิชาการ</w:t>
            </w:r>
          </w:p>
        </w:tc>
        <w:tc>
          <w:tcPr>
            <w:tcW w:w="2268" w:type="dxa"/>
          </w:tcPr>
          <w:p w14:paraId="50C96798" w14:textId="77777777" w:rsidR="00615509" w:rsidRPr="002C1256" w:rsidRDefault="00615509" w:rsidP="00CE68F4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ก่อนการจัดการ</w:t>
            </w:r>
          </w:p>
          <w:p w14:paraId="59981D11" w14:textId="77777777" w:rsidR="00615509" w:rsidRPr="002C1256" w:rsidRDefault="00615509" w:rsidP="00CE68F4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4 ผลกระทบ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5 = 24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(สูงมาก)</w:t>
            </w:r>
          </w:p>
          <w:p w14:paraId="3B9FEFC4" w14:textId="77777777" w:rsidR="00615509" w:rsidRPr="002C1256" w:rsidRDefault="00615509" w:rsidP="00CE68F4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  <w:p w14:paraId="01BDFCD6" w14:textId="77777777" w:rsidR="00615509" w:rsidRPr="002C1256" w:rsidRDefault="00615509" w:rsidP="00CE68F4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หลังการจัดการ</w:t>
            </w:r>
          </w:p>
          <w:p w14:paraId="70994DEB" w14:textId="77777777" w:rsidR="00615509" w:rsidRPr="002C1256" w:rsidRDefault="00615509" w:rsidP="00CE68F4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 ผลกระทบ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3 = 11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(ปานกลาง)</w:t>
            </w:r>
          </w:p>
        </w:tc>
        <w:tc>
          <w:tcPr>
            <w:tcW w:w="4110" w:type="dxa"/>
          </w:tcPr>
          <w:p w14:paraId="444F28B5" w14:textId="77777777" w:rsidR="00615509" w:rsidRPr="002C1256" w:rsidRDefault="00615509" w:rsidP="007B2945">
            <w:pPr>
              <w:pStyle w:val="a3"/>
              <w:numPr>
                <w:ilvl w:val="0"/>
                <w:numId w:val="139"/>
              </w:numPr>
              <w:ind w:left="341" w:hanging="264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มีการจัดสรรอัตรากำลังทดแทนบุคลากร สายวิชาการที่เกษียณอายุและมีการจัดสรรอัตรากำลังสายวิชาการเพิ่มเติมจากการวิเคราะห์อัตรากำลังตามเกณฑ์ที่ </w:t>
            </w:r>
            <w:proofErr w:type="spellStart"/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กพ</w:t>
            </w:r>
            <w:proofErr w:type="spellEnd"/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อ.กำหนด</w:t>
            </w:r>
          </w:p>
          <w:p w14:paraId="2BD98DBC" w14:textId="77777777" w:rsidR="00615509" w:rsidRPr="002C1256" w:rsidRDefault="00615509" w:rsidP="007B2945">
            <w:pPr>
              <w:pStyle w:val="a3"/>
              <w:numPr>
                <w:ilvl w:val="0"/>
                <w:numId w:val="139"/>
              </w:numPr>
              <w:ind w:left="341" w:hanging="264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มีบุคลากรสายวิชาการที่ดำรงตำแหน่งทางวิชาการ ในปีงบประมาณ 2558 ผศ. 333 คน รศ. 232 ศ. 7 คน รวม 572 คน ปีงบประมาณ 2559 ผศ. 363 คน รศ. 231 คน ศ. 8 คน รวม 602 คน ปีงบประมาณ 2560 ผศ. 394 คน รศ. 215 คน ศ. 9 คน รวม 618 คน ปีงบประมาณ 2561 ผศ. 428 คน รศ. 221 คน ศ. 19 คน รวม 668 คน ซึ่งจะเห็นได้ว่า บุคลากรสายวิชาการดำรงตำแหน่งทางวิชาการเพิ่มขึ้นในรอบ 3 ปีย้อนหลัง</w:t>
            </w:r>
          </w:p>
          <w:p w14:paraId="541F20F0" w14:textId="77777777" w:rsidR="00615509" w:rsidRPr="002C1256" w:rsidRDefault="00615509" w:rsidP="007B2945">
            <w:pPr>
              <w:pStyle w:val="a3"/>
              <w:numPr>
                <w:ilvl w:val="0"/>
                <w:numId w:val="139"/>
              </w:numPr>
              <w:ind w:left="341" w:hanging="264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บุคลากรสายวิชาการที่ดำรงตำแหน่งทางวิชาการ ในปีงบประมาณ 2561 (ปีปัจจุบัน) ผศ. 428 คน รศ. 221 คน ศ. 19 คน รวม 668 คน เมื่อเทียบกับปีงบประมาณที่ผ่านมา (ปีงบประมาณ 2560) ผศ. 394 คน รศ. 215 คน ศ. 9 คน รวม 618 คน จะมีบุคลากรสายวิชาการที่ดำรงตำ</w:t>
            </w:r>
            <w:proofErr w:type="spellStart"/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แน่ง</w:t>
            </w:r>
            <w:proofErr w:type="spellEnd"/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ทางวิชาการที่สูงขึ้น เพิ่มขึ้นจำนวน 50 คน คิดเป็นร้อยละ 8.09</w:t>
            </w:r>
          </w:p>
        </w:tc>
      </w:tr>
      <w:bookmarkEnd w:id="20"/>
    </w:tbl>
    <w:p w14:paraId="55ABF68B" w14:textId="77777777" w:rsidR="00BD2E50" w:rsidRDefault="00BD2E50" w:rsidP="00866573">
      <w:pPr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p w14:paraId="3A2AC123" w14:textId="77777777" w:rsidR="00BD2E50" w:rsidRDefault="00BD2E50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 w:type="page"/>
      </w:r>
    </w:p>
    <w:p w14:paraId="7C65D20B" w14:textId="411E157A" w:rsidR="00615509" w:rsidRPr="002C1256" w:rsidRDefault="00615509" w:rsidP="00866573">
      <w:pPr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C12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2.</w:t>
      </w:r>
      <w:r w:rsidRPr="002C12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2C1256">
        <w:rPr>
          <w:rFonts w:ascii="TH SarabunPSK" w:eastAsiaTheme="minorEastAsia" w:hAnsi="TH SarabunPSK" w:cs="TH SarabunPSK"/>
          <w:b/>
          <w:bCs/>
          <w:color w:val="000000" w:themeColor="text1"/>
          <w:kern w:val="24"/>
          <w:sz w:val="32"/>
          <w:szCs w:val="32"/>
          <w:cs/>
        </w:rPr>
        <w:t>สำนักงานพัสดุ</w:t>
      </w:r>
    </w:p>
    <w:p w14:paraId="6937F956" w14:textId="71008076" w:rsidR="00615509" w:rsidRPr="002C1256" w:rsidRDefault="00615509" w:rsidP="001060CC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เหตุการณ์เสี่ยง </w:t>
      </w:r>
      <w:r w:rsidR="001060C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: ผลประโยชน์ทับซ้อนในการจัดซื้อ จัดจ้าง</w:t>
      </w:r>
    </w:p>
    <w:p w14:paraId="23655680" w14:textId="105AE15E" w:rsidR="00615509" w:rsidRPr="002C1256" w:rsidRDefault="00615509" w:rsidP="001060CC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เป้าหมาย </w:t>
      </w:r>
      <w:r w:rsidR="001060C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: ไม่มีการร้องเรียนการปฏิบัติงาน/การบริการ</w:t>
      </w:r>
    </w:p>
    <w:tbl>
      <w:tblPr>
        <w:tblStyle w:val="a5"/>
        <w:tblW w:w="15304" w:type="dxa"/>
        <w:tblLook w:val="04A0" w:firstRow="1" w:lastRow="0" w:firstColumn="1" w:lastColumn="0" w:noHBand="0" w:noVBand="1"/>
      </w:tblPr>
      <w:tblGrid>
        <w:gridCol w:w="5098"/>
        <w:gridCol w:w="3828"/>
        <w:gridCol w:w="2268"/>
        <w:gridCol w:w="4110"/>
      </w:tblGrid>
      <w:tr w:rsidR="00615509" w:rsidRPr="002C1256" w14:paraId="47B11B25" w14:textId="77777777" w:rsidTr="00877F6D">
        <w:tc>
          <w:tcPr>
            <w:tcW w:w="5098" w:type="dxa"/>
            <w:shd w:val="clear" w:color="auto" w:fill="F2F2F2" w:themeFill="background1" w:themeFillShade="F2"/>
          </w:tcPr>
          <w:p w14:paraId="01B42274" w14:textId="77777777" w:rsidR="00615509" w:rsidRPr="002C1256" w:rsidRDefault="00615509" w:rsidP="00CE68F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bookmarkStart w:id="21" w:name="_Hlk518995734"/>
            <w:r w:rsidRPr="002C125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ปัจจัยเสี่ยง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14:paraId="769A6739" w14:textId="77777777" w:rsidR="00615509" w:rsidRPr="002C1256" w:rsidRDefault="00615509" w:rsidP="00CE68F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C125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กิจกรรมควบคุม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C76E08F" w14:textId="77777777" w:rsidR="00615509" w:rsidRPr="002C1256" w:rsidRDefault="00615509" w:rsidP="00CE68F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C125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14:paraId="17919941" w14:textId="77777777" w:rsidR="00615509" w:rsidRPr="002C1256" w:rsidRDefault="00615509" w:rsidP="00CE68F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C125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615509" w:rsidRPr="002C1256" w14:paraId="7CA34C5C" w14:textId="77777777" w:rsidTr="00877F6D">
        <w:tc>
          <w:tcPr>
            <w:tcW w:w="5098" w:type="dxa"/>
          </w:tcPr>
          <w:p w14:paraId="706B2DAF" w14:textId="77777777" w:rsidR="00615509" w:rsidRPr="002C1256" w:rsidRDefault="00615509" w:rsidP="00CE68F4">
            <w:pPr>
              <w:pStyle w:val="a3"/>
              <w:numPr>
                <w:ilvl w:val="0"/>
                <w:numId w:val="30"/>
              </w:numPr>
              <w:tabs>
                <w:tab w:val="clear" w:pos="720"/>
                <w:tab w:val="num" w:pos="360"/>
              </w:tabs>
              <w:ind w:left="291" w:hanging="214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การกำหนดรายละเอียดเพื่อเอื้อประโยชน์ให้แก่เครือญาติของตนเอง</w:t>
            </w:r>
          </w:p>
          <w:p w14:paraId="5AC48B35" w14:textId="77777777" w:rsidR="00615509" w:rsidRPr="002C1256" w:rsidRDefault="00615509" w:rsidP="00CE68F4">
            <w:pPr>
              <w:pStyle w:val="a3"/>
              <w:numPr>
                <w:ilvl w:val="0"/>
                <w:numId w:val="30"/>
              </w:numPr>
              <w:tabs>
                <w:tab w:val="clear" w:pos="720"/>
                <w:tab w:val="num" w:pos="360"/>
              </w:tabs>
              <w:ind w:left="291" w:hanging="214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กำหนดรายละเอียดเพื่อรับผลตอบแทน</w:t>
            </w:r>
          </w:p>
        </w:tc>
        <w:tc>
          <w:tcPr>
            <w:tcW w:w="3828" w:type="dxa"/>
          </w:tcPr>
          <w:p w14:paraId="411D5B2D" w14:textId="77777777" w:rsidR="00615509" w:rsidRPr="002C1256" w:rsidRDefault="00615509" w:rsidP="00CE68F4">
            <w:pPr>
              <w:pStyle w:val="a3"/>
              <w:numPr>
                <w:ilvl w:val="0"/>
                <w:numId w:val="31"/>
              </w:numPr>
              <w:tabs>
                <w:tab w:val="clear" w:pos="720"/>
                <w:tab w:val="num" w:pos="360"/>
              </w:tabs>
              <w:ind w:left="319" w:hanging="242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แต่งตั้งคณะกรรมการ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กรรมการในการกำหนดรายละเอียด </w:t>
            </w:r>
          </w:p>
          <w:p w14:paraId="1E3FAEE8" w14:textId="77777777" w:rsidR="00615509" w:rsidRPr="002C1256" w:rsidRDefault="00615509" w:rsidP="00CE68F4">
            <w:pPr>
              <w:pStyle w:val="a3"/>
              <w:numPr>
                <w:ilvl w:val="0"/>
                <w:numId w:val="32"/>
              </w:numPr>
              <w:tabs>
                <w:tab w:val="clear" w:pos="720"/>
                <w:tab w:val="num" w:pos="644"/>
              </w:tabs>
              <w:ind w:left="602" w:hanging="242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วงเงินไม่เกิน 200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000.- บาท  แต่งตั้งในรูปแบบกรรมการกำหนดรายละเอียด</w:t>
            </w:r>
          </w:p>
          <w:p w14:paraId="0C25C0CB" w14:textId="77777777" w:rsidR="00615509" w:rsidRPr="002C1256" w:rsidRDefault="00615509" w:rsidP="00CE68F4">
            <w:pPr>
              <w:pStyle w:val="a3"/>
              <w:numPr>
                <w:ilvl w:val="0"/>
                <w:numId w:val="32"/>
              </w:numPr>
              <w:tabs>
                <w:tab w:val="clear" w:pos="720"/>
                <w:tab w:val="num" w:pos="644"/>
              </w:tabs>
              <w:ind w:left="602" w:hanging="242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วงเงิน 200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000.- บาทขึ้นไป แต่งตั้งในรูปแบบคณะกรรมการกำหนดรายละเอียด</w:t>
            </w:r>
          </w:p>
          <w:p w14:paraId="1F61DC4D" w14:textId="77777777" w:rsidR="00615509" w:rsidRPr="002C1256" w:rsidRDefault="00615509" w:rsidP="00CE68F4">
            <w:pPr>
              <w:pStyle w:val="a3"/>
              <w:numPr>
                <w:ilvl w:val="0"/>
                <w:numId w:val="33"/>
              </w:numPr>
              <w:tabs>
                <w:tab w:val="clear" w:pos="720"/>
                <w:tab w:val="num" w:pos="360"/>
              </w:tabs>
              <w:ind w:left="319" w:hanging="242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ให้ผู้ปฏิบัติงานไปศึกษาดูงานและนิทรรศการเรื่องการมีผลประโยชน์ทับซ้อน  ที่ สำนักงาน ป.ป.ช.</w:t>
            </w:r>
          </w:p>
        </w:tc>
        <w:tc>
          <w:tcPr>
            <w:tcW w:w="2268" w:type="dxa"/>
          </w:tcPr>
          <w:p w14:paraId="084D446D" w14:textId="77777777" w:rsidR="00615509" w:rsidRPr="002C1256" w:rsidRDefault="00615509" w:rsidP="00CE68F4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ก่อนการจัดการ</w:t>
            </w:r>
          </w:p>
          <w:p w14:paraId="1746C3E5" w14:textId="77777777" w:rsidR="00615509" w:rsidRPr="002C1256" w:rsidRDefault="00615509" w:rsidP="00CE68F4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4 ผลกระทบ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5 = 24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(สูงมาก)</w:t>
            </w:r>
          </w:p>
          <w:p w14:paraId="10D5E7CF" w14:textId="77777777" w:rsidR="00615509" w:rsidRPr="002C1256" w:rsidRDefault="00615509" w:rsidP="00CE68F4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  <w:p w14:paraId="792AABD7" w14:textId="77777777" w:rsidR="00615509" w:rsidRPr="002C1256" w:rsidRDefault="00615509" w:rsidP="00CE68F4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หลังการจัดการ</w:t>
            </w:r>
          </w:p>
          <w:p w14:paraId="750F476C" w14:textId="77777777" w:rsidR="00615509" w:rsidRPr="002C1256" w:rsidRDefault="00615509" w:rsidP="00CE68F4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 ผลกระทบ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 = 1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(ต่ำ)</w:t>
            </w:r>
          </w:p>
        </w:tc>
        <w:tc>
          <w:tcPr>
            <w:tcW w:w="4110" w:type="dxa"/>
          </w:tcPr>
          <w:p w14:paraId="6633DEDC" w14:textId="77777777" w:rsidR="00615509" w:rsidRPr="002C1256" w:rsidRDefault="00615509" w:rsidP="00CE68F4">
            <w:pPr>
              <w:pStyle w:val="a3"/>
              <w:numPr>
                <w:ilvl w:val="0"/>
                <w:numId w:val="34"/>
              </w:numPr>
              <w:tabs>
                <w:tab w:val="clear" w:pos="720"/>
                <w:tab w:val="num" w:pos="360"/>
              </w:tabs>
              <w:ind w:left="316" w:hanging="24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ได้มีการแต่งตั้งกรรมการในรูปแบบกรรมการกำหนดรายละเอียด ในกรณีวงเงินไม่เกิน 200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000.- บาท </w:t>
            </w:r>
          </w:p>
          <w:p w14:paraId="6EF99C06" w14:textId="77777777" w:rsidR="00615509" w:rsidRPr="002C1256" w:rsidRDefault="00615509" w:rsidP="00CE68F4">
            <w:pPr>
              <w:pStyle w:val="a3"/>
              <w:numPr>
                <w:ilvl w:val="0"/>
                <w:numId w:val="34"/>
              </w:numPr>
              <w:tabs>
                <w:tab w:val="clear" w:pos="720"/>
                <w:tab w:val="num" w:pos="360"/>
              </w:tabs>
              <w:ind w:left="316" w:hanging="240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ได้มีการแต่งตั้งคณะกรรมการในรูปแบบคณะกรรมการกำหนดรายละเอียด ในกรณีวงเงิน 200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000.- บาทขึ้นไป</w:t>
            </w:r>
          </w:p>
          <w:p w14:paraId="78E386EA" w14:textId="77777777" w:rsidR="00615509" w:rsidRPr="002C1256" w:rsidRDefault="00615509" w:rsidP="00CE68F4">
            <w:pPr>
              <w:pStyle w:val="a3"/>
              <w:numPr>
                <w:ilvl w:val="0"/>
                <w:numId w:val="34"/>
              </w:numPr>
              <w:tabs>
                <w:tab w:val="clear" w:pos="720"/>
                <w:tab w:val="num" w:pos="360"/>
              </w:tabs>
              <w:ind w:left="316" w:hanging="24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จากการ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ศึกษาดูงานและเยี่ยมชมน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ิทรรศการเรื่องการมีผลประโยชน์ทับ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ซ้อน ที่พิพิธภัณฑ์ต้านโกง สำนักงาน ป.ป.ช. ในวันที่ 25 มิ.ย. 2561 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ทำให้เจ้าหน้าที่พัสดุ ได้ตระหนักถึงความสำคัญในการปฏิบัติการบริหารจัดซื้อจัดจ้างให้อยู่ในความโปร่งใสและมีคุณธรรม</w:t>
            </w:r>
          </w:p>
          <w:p w14:paraId="4BBBBF36" w14:textId="77777777" w:rsidR="00615509" w:rsidRPr="002C1256" w:rsidRDefault="00615509" w:rsidP="00CE68F4">
            <w:pPr>
              <w:pStyle w:val="a3"/>
              <w:numPr>
                <w:ilvl w:val="0"/>
                <w:numId w:val="70"/>
              </w:numPr>
              <w:ind w:left="316" w:hanging="218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จากการประชุมคณะทำงานประชุมหารือการวางแผนการบริหารความเสี่ยง ประจำปีงบประมาณ 2561 เมื่อวันอังคารที่ 20 กุมภาพันธ์ พ.ศ. 2561 พบว่าสถาบันยังไม่พบการร้องเรียนเรื่องผลประโยชน์ทับซ้อน การดำเนินการบริหารความเสี่ยงจึงเน้นไปในเชิงป้องกัน และสร้างจิตสำนึกที่ดี ดังผลการดำเนินงานในข้อ 1-3</w:t>
            </w:r>
          </w:p>
        </w:tc>
      </w:tr>
      <w:bookmarkEnd w:id="21"/>
    </w:tbl>
    <w:p w14:paraId="1FB56C25" w14:textId="77777777" w:rsidR="00615509" w:rsidRPr="002C1256" w:rsidRDefault="00615509" w:rsidP="00615509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D023DBD" w14:textId="0678155F" w:rsidR="00ED7930" w:rsidRDefault="00ED7930" w:rsidP="00EC0B7A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A0A32F7" w14:textId="77777777" w:rsidR="00BD2E50" w:rsidRDefault="00BD2E50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 w:type="page"/>
      </w:r>
    </w:p>
    <w:p w14:paraId="3023B4F1" w14:textId="207455BF" w:rsidR="00EC0B7A" w:rsidRPr="002C1256" w:rsidRDefault="004357F4" w:rsidP="00866573">
      <w:pPr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3</w:t>
      </w:r>
      <w:r w:rsidR="009E4140" w:rsidRPr="002C12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 </w:t>
      </w:r>
      <w:r w:rsidR="009E4140" w:rsidRPr="002C12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สำนักงานสภาสถาบัน</w:t>
      </w:r>
    </w:p>
    <w:p w14:paraId="35EA649A" w14:textId="152A355F" w:rsidR="009E4140" w:rsidRPr="002C1256" w:rsidRDefault="009E4140" w:rsidP="00390C2D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เหตุการณ์เสี่ยง </w:t>
      </w:r>
      <w:r w:rsidR="00390C2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: ผู้ตรวจสอบภายในไม่ผ่านเกณฑ์มาตรฐานวิชาชีพหลักสูตรประกาศนียบัตรผู้ตรวจสอบภายในภาครัฐ (</w:t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</w:rPr>
        <w:t>CGIA</w:t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75DB34F0" w14:textId="30B9F501" w:rsidR="003F1371" w:rsidRPr="002C1256" w:rsidRDefault="003F1371" w:rsidP="00390C2D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เป้าหมาย </w:t>
      </w:r>
      <w:r w:rsidR="00390C2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: มีผู้ตรวจสอบภายในผ่านเกณฑ์มาตรฐานวิชาชีพหลักสูตรประกาศนียบัตรผู้ตรวจสอบภายในภาครัฐ (</w:t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</w:rPr>
        <w:t>CGIA</w:t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) ร้อยละ 10</w:t>
      </w:r>
    </w:p>
    <w:tbl>
      <w:tblPr>
        <w:tblStyle w:val="a5"/>
        <w:tblW w:w="15304" w:type="dxa"/>
        <w:tblLook w:val="04A0" w:firstRow="1" w:lastRow="0" w:firstColumn="1" w:lastColumn="0" w:noHBand="0" w:noVBand="1"/>
      </w:tblPr>
      <w:tblGrid>
        <w:gridCol w:w="5098"/>
        <w:gridCol w:w="3828"/>
        <w:gridCol w:w="2268"/>
        <w:gridCol w:w="4110"/>
      </w:tblGrid>
      <w:tr w:rsidR="00A04EF4" w:rsidRPr="002C1256" w14:paraId="44AA5B8B" w14:textId="77777777" w:rsidTr="008D57DB">
        <w:tc>
          <w:tcPr>
            <w:tcW w:w="5098" w:type="dxa"/>
            <w:shd w:val="clear" w:color="auto" w:fill="F2F2F2" w:themeFill="background1" w:themeFillShade="F2"/>
          </w:tcPr>
          <w:p w14:paraId="107F680B" w14:textId="1A4ED9CA" w:rsidR="003F1371" w:rsidRPr="002C1256" w:rsidRDefault="003F1371" w:rsidP="00F7503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bookmarkStart w:id="22" w:name="_Hlk518994844"/>
            <w:r w:rsidRPr="002C125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ปัจจัยเสี่ยง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14:paraId="02C71A83" w14:textId="77777777" w:rsidR="003F1371" w:rsidRPr="002C1256" w:rsidRDefault="003F1371" w:rsidP="00C3103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C125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กิจกรรมควบคุม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B50B3A9" w14:textId="77777777" w:rsidR="003F1371" w:rsidRPr="002C1256" w:rsidRDefault="003F1371" w:rsidP="00C3103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C125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14:paraId="52092A58" w14:textId="77777777" w:rsidR="003F1371" w:rsidRPr="002C1256" w:rsidRDefault="003F1371" w:rsidP="00C3103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C125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A04EF4" w:rsidRPr="002C1256" w14:paraId="4995AC95" w14:textId="77777777" w:rsidTr="008D57DB">
        <w:tc>
          <w:tcPr>
            <w:tcW w:w="5098" w:type="dxa"/>
          </w:tcPr>
          <w:p w14:paraId="0B9D3FE6" w14:textId="329170E5" w:rsidR="003F1371" w:rsidRPr="002C1256" w:rsidRDefault="003F1371" w:rsidP="009E4140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ผู้ตรวจสอบภายในไม่ผ่านเกณฑ์มาตรฐานวิชาชีพหลักสูตรประกาศนียบัตรผู้ตรวจสอบภายในภาครัฐ (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CGIA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)</w:t>
            </w:r>
          </w:p>
        </w:tc>
        <w:tc>
          <w:tcPr>
            <w:tcW w:w="3828" w:type="dxa"/>
          </w:tcPr>
          <w:p w14:paraId="42C99A4B" w14:textId="11C4E0A0" w:rsidR="003F1371" w:rsidRPr="002C1256" w:rsidRDefault="003F1371" w:rsidP="007F1BAA">
            <w:pPr>
              <w:pStyle w:val="a3"/>
              <w:numPr>
                <w:ilvl w:val="0"/>
                <w:numId w:val="24"/>
              </w:numPr>
              <w:tabs>
                <w:tab w:val="clear" w:pos="720"/>
                <w:tab w:val="num" w:pos="360"/>
              </w:tabs>
              <w:ind w:left="321" w:hanging="244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จัดทำแผนพัฒนาบุคลากรในระดับบุคคลและในระดับหน่วยงานตรวจสอบภายใน</w:t>
            </w:r>
          </w:p>
          <w:p w14:paraId="4B30FF45" w14:textId="77777777" w:rsidR="003F1371" w:rsidRPr="002C1256" w:rsidRDefault="003F1371" w:rsidP="007F1BAA">
            <w:pPr>
              <w:pStyle w:val="a3"/>
              <w:numPr>
                <w:ilvl w:val="0"/>
                <w:numId w:val="24"/>
              </w:numPr>
              <w:tabs>
                <w:tab w:val="clear" w:pos="720"/>
                <w:tab w:val="num" w:pos="360"/>
              </w:tabs>
              <w:ind w:left="321" w:hanging="244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ฝึกอบรมบุคลากรตามแผนพัฒนาบุคลากร</w:t>
            </w:r>
          </w:p>
          <w:p w14:paraId="4F4B4143" w14:textId="4F295B21" w:rsidR="003F1371" w:rsidRPr="002C1256" w:rsidRDefault="003F1371" w:rsidP="007F1BAA">
            <w:pPr>
              <w:pStyle w:val="a3"/>
              <w:numPr>
                <w:ilvl w:val="0"/>
                <w:numId w:val="24"/>
              </w:numPr>
              <w:tabs>
                <w:tab w:val="clear" w:pos="720"/>
                <w:tab w:val="num" w:pos="360"/>
              </w:tabs>
              <w:ind w:left="321" w:hanging="244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การจ้างที่ปรึกษาภายนอกเพื่อเสริมสร้างความรู้การตรวจสอบ</w:t>
            </w:r>
          </w:p>
        </w:tc>
        <w:tc>
          <w:tcPr>
            <w:tcW w:w="2268" w:type="dxa"/>
          </w:tcPr>
          <w:p w14:paraId="61211B3D" w14:textId="77777777" w:rsidR="003F1371" w:rsidRPr="002C1256" w:rsidRDefault="003F1371" w:rsidP="009E4140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ก่อนการจัดการ</w:t>
            </w:r>
          </w:p>
          <w:p w14:paraId="4E1EE128" w14:textId="1A2852E9" w:rsidR="003F1371" w:rsidRPr="002C1256" w:rsidRDefault="003F1371" w:rsidP="009E4140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</w:t>
            </w:r>
            <w:r w:rsidR="007F1CF9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3 ผลกระทบ</w:t>
            </w:r>
            <w:r w:rsidR="007F1CF9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4 = 18</w:t>
            </w:r>
            <w:r w:rsidR="00646B85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(สูง)</w:t>
            </w:r>
          </w:p>
          <w:p w14:paraId="3C59C676" w14:textId="77777777" w:rsidR="003F1371" w:rsidRPr="002C1256" w:rsidRDefault="003F1371" w:rsidP="009E4140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5B1F8325" w14:textId="77777777" w:rsidR="003F1371" w:rsidRPr="002C1256" w:rsidRDefault="003F1371" w:rsidP="009E4140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หลังการจัดการ</w:t>
            </w:r>
          </w:p>
          <w:p w14:paraId="62F6F9F5" w14:textId="0BB8FFC5" w:rsidR="003F1371" w:rsidRPr="002C1256" w:rsidRDefault="003F1371" w:rsidP="009E4140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</w:t>
            </w:r>
            <w:r w:rsidR="007F1CF9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4 ผลกระทบ</w:t>
            </w:r>
            <w:r w:rsidR="007F1CF9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2 = 9</w:t>
            </w:r>
            <w:r w:rsidR="00646B85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(ปานกลาง)</w:t>
            </w:r>
          </w:p>
          <w:p w14:paraId="37E00BD7" w14:textId="77777777" w:rsidR="003F1371" w:rsidRPr="002C1256" w:rsidRDefault="003F1371" w:rsidP="009E4140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2332B2B9" w14:textId="77777777" w:rsidR="003F1371" w:rsidRPr="002C1256" w:rsidRDefault="003F1371" w:rsidP="009E4140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08AB4234" w14:textId="5815300B" w:rsidR="003F1371" w:rsidRPr="002C1256" w:rsidRDefault="003F1371" w:rsidP="009E4140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4110" w:type="dxa"/>
          </w:tcPr>
          <w:p w14:paraId="78B208C2" w14:textId="47B351DB" w:rsidR="003F1371" w:rsidRPr="002C1256" w:rsidRDefault="00A04EF4" w:rsidP="007F1BAA">
            <w:pPr>
              <w:pStyle w:val="a3"/>
              <w:numPr>
                <w:ilvl w:val="0"/>
                <w:numId w:val="25"/>
              </w:numPr>
              <w:tabs>
                <w:tab w:val="clear" w:pos="720"/>
                <w:tab w:val="num" w:pos="360"/>
              </w:tabs>
              <w:ind w:left="320" w:hanging="244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บุคลากร งานตรวจสอบ สำนักงานสภาสถาบัน เข้ารับการอบรมหลักสูตรประกาศนียบัตรผู้ตรวจสอบภายในภาครัฐ (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CGIA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) ประจำปีงบประมาณ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2561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จำนวน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3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คน และผ่านการทดสอบความรู้ตามหลักสูตร จำนวน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2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คน ได้แก่ น.ส.ประสบจรูญ เตียสมุทร หลักสูตร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Intermediate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ด้าน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Consulting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และ หลักสูตร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Advanced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ด้าน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Information </w:t>
            </w:r>
            <w:proofErr w:type="spellStart"/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Techonology</w:t>
            </w:r>
            <w:proofErr w:type="spellEnd"/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ได้แก่ น.ส.</w:t>
            </w:r>
            <w:proofErr w:type="spellStart"/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ปิ</w:t>
            </w:r>
            <w:proofErr w:type="spellEnd"/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ยะมล</w:t>
            </w:r>
            <w:r w:rsidR="00BF5CE3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บุญชื่น ไม่ผ่านการทดสอบความรู้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ตามหลัก</w:t>
            </w:r>
            <w:proofErr w:type="spellStart"/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สู</w:t>
            </w:r>
            <w:proofErr w:type="spellEnd"/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ดรจำนวน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1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คน ได้แก่ น.ส.อรทัย จันทร์แจ้ง หลักสูตร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Advanced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ด้าน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Performance, Operation and Management</w:t>
            </w:r>
          </w:p>
          <w:p w14:paraId="34AF6B8F" w14:textId="5AE623A0" w:rsidR="003F1371" w:rsidRPr="002C1256" w:rsidRDefault="00A04EF4" w:rsidP="007F1BAA">
            <w:pPr>
              <w:pStyle w:val="a3"/>
              <w:numPr>
                <w:ilvl w:val="0"/>
                <w:numId w:val="25"/>
              </w:numPr>
              <w:tabs>
                <w:tab w:val="clear" w:pos="720"/>
                <w:tab w:val="num" w:pos="360"/>
              </w:tabs>
              <w:ind w:left="320" w:hanging="244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ดำเนินจ้างที่ปรึกษาด้านการตรวจสอบภายในและอยู่ระหว่างดำเนินการศึกษาข้อมูลและเตรียมเอกสารเพื่อให้ที่ปรึกษาดูและร่วมกันวางแผนการตรวจสอบประจำปีงบประมาณ 2562 </w:t>
            </w:r>
            <w:r w:rsidR="00BF5CE3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และทำการฝึกอบรมให้ความรู้แก่บุค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ลากรงานตรวจสอบ</w:t>
            </w:r>
          </w:p>
          <w:p w14:paraId="3EC988C0" w14:textId="142A679D" w:rsidR="00DA3A74" w:rsidRPr="002C1256" w:rsidRDefault="00DA3A74" w:rsidP="00DA3A74">
            <w:pPr>
              <w:pStyle w:val="a3"/>
              <w:ind w:left="76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39D5A104" w14:textId="17C4B4E6" w:rsidR="00DA3A74" w:rsidRPr="002C1256" w:rsidRDefault="00DA3A74" w:rsidP="00DA3A74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ปัญหาและอุปสรรค/แนวทางแก้ไข</w:t>
            </w:r>
          </w:p>
          <w:p w14:paraId="7719AA34" w14:textId="77777777" w:rsidR="00A04EF4" w:rsidRPr="002C1256" w:rsidRDefault="00A04EF4" w:rsidP="007B2945">
            <w:pPr>
              <w:pStyle w:val="a3"/>
              <w:numPr>
                <w:ilvl w:val="0"/>
                <w:numId w:val="127"/>
              </w:numPr>
              <w:ind w:left="336" w:hanging="259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อยู่ระหว่างดำเนินงานร่วมกับหน่วยงานที่ปรึกษาด้านการตรวจสอบภายนอกศึกษาข้อมูลและระเบียบที่เกี่ยวข้องกับการตรวจสอบเพื่อจัดอบรมและให้ความรู้และร่วมกันวางแผนการตรวจสอบประจำปีงบประมาณ 2562</w:t>
            </w:r>
          </w:p>
          <w:p w14:paraId="04CD0DC3" w14:textId="54CD136E" w:rsidR="00DA3A74" w:rsidRPr="002C1256" w:rsidRDefault="00A04EF4" w:rsidP="007B2945">
            <w:pPr>
              <w:pStyle w:val="a3"/>
              <w:numPr>
                <w:ilvl w:val="0"/>
                <w:numId w:val="127"/>
              </w:numPr>
              <w:ind w:left="336" w:hanging="259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จำนวนบุคลากรงานตรวจสอบมีจำนวนน้อยไม่เพียงพอต่อการปฏิบัติงานตรวจสอบเนื่องจากมีหน่วยงานที่จัดตั้งใหม่เพิ่มมากขึ้นทำให้ไม่สามารถเข้ารับการอบรมหลักสูตร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CGIA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ได้ครบทุกคน</w:t>
            </w:r>
          </w:p>
        </w:tc>
      </w:tr>
      <w:bookmarkEnd w:id="22"/>
    </w:tbl>
    <w:p w14:paraId="3B4BAF68" w14:textId="77777777" w:rsidR="00BD71F3" w:rsidRDefault="00BD71F3" w:rsidP="00BE11C2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F3BF92A" w14:textId="40F2BD0F" w:rsidR="006737F4" w:rsidRPr="002C1256" w:rsidRDefault="006737F4" w:rsidP="00BE11C2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เหตุการณ์เสี่ยง </w:t>
      </w:r>
      <w:r w:rsidR="00BE11C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: ผู้</w:t>
      </w:r>
      <w:bookmarkStart w:id="23" w:name="_Hlk519710385"/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ตรวจสอบภายในไม่ผ่านเกณฑ์มาตรฐานมืออาชีพ</w:t>
      </w:r>
      <w:bookmarkEnd w:id="23"/>
    </w:p>
    <w:p w14:paraId="121306B0" w14:textId="346784B2" w:rsidR="003F1371" w:rsidRPr="002C1256" w:rsidRDefault="003F1371" w:rsidP="00BE11C2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เป้าหมาย </w:t>
      </w:r>
      <w:r w:rsidR="00BE11C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: มีผู้ตรวจสอบภายในผ่านเกณฑ์มาตรฐานมืออาชีพ ร้อยละ 10</w:t>
      </w:r>
    </w:p>
    <w:tbl>
      <w:tblPr>
        <w:tblStyle w:val="a5"/>
        <w:tblW w:w="15304" w:type="dxa"/>
        <w:tblLook w:val="04A0" w:firstRow="1" w:lastRow="0" w:firstColumn="1" w:lastColumn="0" w:noHBand="0" w:noVBand="1"/>
      </w:tblPr>
      <w:tblGrid>
        <w:gridCol w:w="5098"/>
        <w:gridCol w:w="3828"/>
        <w:gridCol w:w="2268"/>
        <w:gridCol w:w="4110"/>
      </w:tblGrid>
      <w:tr w:rsidR="00A04EF4" w:rsidRPr="002C1256" w14:paraId="49A3E062" w14:textId="77777777" w:rsidTr="0057583B">
        <w:tc>
          <w:tcPr>
            <w:tcW w:w="5098" w:type="dxa"/>
            <w:shd w:val="clear" w:color="auto" w:fill="F2F2F2" w:themeFill="background1" w:themeFillShade="F2"/>
          </w:tcPr>
          <w:p w14:paraId="64E33C58" w14:textId="4B3062E5" w:rsidR="003F1371" w:rsidRPr="002C1256" w:rsidRDefault="003F1371" w:rsidP="00F7503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bookmarkStart w:id="24" w:name="_Hlk518995003"/>
            <w:r w:rsidRPr="002C125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ปัจจัยเสี่ยง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14:paraId="7C8ED5CE" w14:textId="77777777" w:rsidR="003F1371" w:rsidRPr="002C1256" w:rsidRDefault="003F1371" w:rsidP="00C3103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C125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กิจกรรมควบคุม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0EAD37E0" w14:textId="77777777" w:rsidR="003F1371" w:rsidRPr="002C1256" w:rsidRDefault="003F1371" w:rsidP="00C3103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C125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14:paraId="26453F8E" w14:textId="77777777" w:rsidR="003F1371" w:rsidRPr="002C1256" w:rsidRDefault="003F1371" w:rsidP="00C3103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C125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A04EF4" w:rsidRPr="002C1256" w14:paraId="1AEC36EA" w14:textId="77777777" w:rsidTr="0057583B">
        <w:tc>
          <w:tcPr>
            <w:tcW w:w="5098" w:type="dxa"/>
          </w:tcPr>
          <w:p w14:paraId="7AE68A0B" w14:textId="4B9A8EAB" w:rsidR="003F1371" w:rsidRPr="002C1256" w:rsidRDefault="003F1371" w:rsidP="00C31036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ผู้ตรวจสอบภายในไม่ผ่านเกณฑ์มาตรฐานมืออาชีพ</w:t>
            </w:r>
          </w:p>
        </w:tc>
        <w:tc>
          <w:tcPr>
            <w:tcW w:w="3828" w:type="dxa"/>
          </w:tcPr>
          <w:p w14:paraId="306AFD1F" w14:textId="77777777" w:rsidR="003F1371" w:rsidRPr="002C1256" w:rsidRDefault="003F1371" w:rsidP="007F1BAA">
            <w:pPr>
              <w:pStyle w:val="a3"/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ind w:left="319" w:hanging="242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ฝึกอบรมบุคลากรตำแหน่งผู้ตรวจสอบให้เป็นมืออาชีพ</w:t>
            </w:r>
          </w:p>
          <w:p w14:paraId="246943DD" w14:textId="68784A3C" w:rsidR="003F1371" w:rsidRPr="002C1256" w:rsidRDefault="003F1371" w:rsidP="007F1BAA">
            <w:pPr>
              <w:pStyle w:val="a3"/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ind w:left="319" w:hanging="242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ปรับปรุงโครงสร้างและแผนอัตรากำลังให้ชัดเจน</w:t>
            </w:r>
          </w:p>
        </w:tc>
        <w:tc>
          <w:tcPr>
            <w:tcW w:w="2268" w:type="dxa"/>
          </w:tcPr>
          <w:p w14:paraId="7B47530A" w14:textId="77777777" w:rsidR="003F1371" w:rsidRPr="002C1256" w:rsidRDefault="003F1371" w:rsidP="005F4703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ก่อนการจัดการ</w:t>
            </w:r>
          </w:p>
          <w:p w14:paraId="7A49A329" w14:textId="47F0FD12" w:rsidR="003F1371" w:rsidRPr="002C1256" w:rsidRDefault="003F1371" w:rsidP="005F4703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</w:t>
            </w:r>
            <w:r w:rsidR="007F1CF9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4 ผลกระทบ</w:t>
            </w:r>
            <w:r w:rsidR="007F1CF9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5 = 24</w:t>
            </w:r>
            <w:r w:rsidR="00646B85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(สูงมาก)</w:t>
            </w:r>
          </w:p>
          <w:p w14:paraId="2195FCFC" w14:textId="77777777" w:rsidR="003F1371" w:rsidRPr="002C1256" w:rsidRDefault="003F1371" w:rsidP="005F4703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  <w:p w14:paraId="760557E6" w14:textId="77777777" w:rsidR="003F1371" w:rsidRPr="002C1256" w:rsidRDefault="003F1371" w:rsidP="005F4703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หลังการจัดการ</w:t>
            </w:r>
          </w:p>
          <w:p w14:paraId="703EC5EE" w14:textId="18CCE925" w:rsidR="003F1371" w:rsidRPr="002C1256" w:rsidRDefault="003F1371" w:rsidP="005F4703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</w:t>
            </w:r>
            <w:r w:rsidR="007F1CF9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4 ผลกระทบ</w:t>
            </w:r>
            <w:r w:rsidR="007F1CF9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5 = 24</w:t>
            </w:r>
            <w:r w:rsidR="00646B85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(สูงมาก)</w:t>
            </w:r>
          </w:p>
        </w:tc>
        <w:tc>
          <w:tcPr>
            <w:tcW w:w="4110" w:type="dxa"/>
          </w:tcPr>
          <w:p w14:paraId="17DC0C17" w14:textId="77777777" w:rsidR="003F1371" w:rsidRPr="002C1256" w:rsidRDefault="003F1371" w:rsidP="005F4703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บุคลากรที่ผ่านการอบรมโครงการอบรมผู้ตรวจสอบภายใน (สตท.) จำนวน 3 คน ได้แก่ </w:t>
            </w:r>
          </w:p>
          <w:p w14:paraId="6FC89190" w14:textId="77777777" w:rsidR="003F1371" w:rsidRPr="002C1256" w:rsidRDefault="003F1371" w:rsidP="007F1BAA">
            <w:pPr>
              <w:pStyle w:val="a3"/>
              <w:numPr>
                <w:ilvl w:val="0"/>
                <w:numId w:val="27"/>
              </w:numPr>
              <w:tabs>
                <w:tab w:val="clear" w:pos="720"/>
                <w:tab w:val="num" w:pos="360"/>
              </w:tabs>
              <w:ind w:left="600" w:hanging="240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น.ส.ประสบจรูญ เตียสมุทร </w:t>
            </w:r>
          </w:p>
          <w:p w14:paraId="7C853EE4" w14:textId="77777777" w:rsidR="003F1371" w:rsidRPr="002C1256" w:rsidRDefault="003F1371" w:rsidP="007F1BAA">
            <w:pPr>
              <w:pStyle w:val="a3"/>
              <w:numPr>
                <w:ilvl w:val="0"/>
                <w:numId w:val="27"/>
              </w:numPr>
              <w:tabs>
                <w:tab w:val="clear" w:pos="720"/>
                <w:tab w:val="num" w:pos="360"/>
              </w:tabs>
              <w:ind w:left="600" w:hanging="240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นาง</w:t>
            </w:r>
            <w:proofErr w:type="spellStart"/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ศุภวร</w:t>
            </w:r>
            <w:proofErr w:type="spellEnd"/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รณ ปราณี </w:t>
            </w:r>
          </w:p>
          <w:p w14:paraId="1ECA9B27" w14:textId="77777777" w:rsidR="003F1371" w:rsidRPr="002C1256" w:rsidRDefault="003F1371" w:rsidP="007F1BAA">
            <w:pPr>
              <w:pStyle w:val="a3"/>
              <w:numPr>
                <w:ilvl w:val="0"/>
                <w:numId w:val="27"/>
              </w:numPr>
              <w:tabs>
                <w:tab w:val="clear" w:pos="720"/>
                <w:tab w:val="num" w:pos="360"/>
              </w:tabs>
              <w:ind w:left="600" w:hanging="240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น.ส.</w:t>
            </w:r>
            <w:proofErr w:type="spellStart"/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ปิ</w:t>
            </w:r>
            <w:proofErr w:type="spellEnd"/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ยะมล บุญชื่น </w:t>
            </w:r>
          </w:p>
          <w:p w14:paraId="5DAEF76A" w14:textId="5A6F3707" w:rsidR="003F1371" w:rsidRPr="002C1256" w:rsidRDefault="003F1371" w:rsidP="005F4703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อยู่ระหว่างการสอบซ่อมโครงการดังกล่าว</w:t>
            </w:r>
          </w:p>
          <w:p w14:paraId="779F0019" w14:textId="2E30DE0C" w:rsidR="00A04EF4" w:rsidRPr="002C1256" w:rsidRDefault="00A04EF4" w:rsidP="005F4703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23C34F59" w14:textId="0AC68F04" w:rsidR="00A04EF4" w:rsidRPr="002C1256" w:rsidRDefault="00A04EF4" w:rsidP="005F4703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ปัญหาและอุปสรรค/แนวทางแก้ไข</w:t>
            </w:r>
          </w:p>
          <w:p w14:paraId="3CDC73FE" w14:textId="2D909188" w:rsidR="00A04EF4" w:rsidRPr="002C1256" w:rsidRDefault="00A04EF4" w:rsidP="005F4703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ยังไม่มีบุคลากรที่ผ่านการสอบเป็นผู้ตรวจสอบภายในแห่งประเทศไทย (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CPIAT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) แต่จะมีการลงทะเบียนสอบซ่อมในปีงบประมาณ 2562</w:t>
            </w:r>
          </w:p>
          <w:p w14:paraId="29A430AD" w14:textId="73036F38" w:rsidR="003F1371" w:rsidRPr="002C1256" w:rsidRDefault="003F1371" w:rsidP="005F4703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bookmarkEnd w:id="24"/>
    </w:tbl>
    <w:p w14:paraId="70F6F920" w14:textId="77777777" w:rsidR="00655ECD" w:rsidRPr="002C1256" w:rsidRDefault="00655ECD" w:rsidP="006971A2">
      <w:pPr>
        <w:spacing w:line="240" w:lineRule="auto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lang w:val="en-GB"/>
        </w:rPr>
      </w:pPr>
    </w:p>
    <w:p w14:paraId="611CB270" w14:textId="77777777" w:rsidR="00655ECD" w:rsidRPr="002C1256" w:rsidRDefault="00655ECD" w:rsidP="006971A2">
      <w:pPr>
        <w:spacing w:line="240" w:lineRule="auto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14:paraId="18CB7E3E" w14:textId="77777777" w:rsidR="00655ECD" w:rsidRPr="002C1256" w:rsidRDefault="00655ECD" w:rsidP="006971A2">
      <w:pPr>
        <w:spacing w:line="240" w:lineRule="auto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lang w:val="en-GB"/>
        </w:rPr>
      </w:pPr>
    </w:p>
    <w:p w14:paraId="6D3092A9" w14:textId="77777777" w:rsidR="00655ECD" w:rsidRPr="002C1256" w:rsidRDefault="00655ECD" w:rsidP="006971A2">
      <w:pPr>
        <w:spacing w:line="240" w:lineRule="auto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14:paraId="14B5C0CD" w14:textId="77777777" w:rsidR="00BD2E50" w:rsidRDefault="00BD2E50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 w:type="page"/>
      </w:r>
    </w:p>
    <w:p w14:paraId="6ACCD380" w14:textId="574888D2" w:rsidR="00B907E5" w:rsidRPr="002C1256" w:rsidRDefault="004357F4" w:rsidP="00866573">
      <w:pPr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4</w:t>
      </w:r>
      <w:r w:rsidR="00203CCA" w:rsidRPr="002C12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203CCA" w:rsidRPr="002C12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สำนักบริการคอมพิวเตอร์</w:t>
      </w:r>
    </w:p>
    <w:p w14:paraId="228E0D6A" w14:textId="30C4DBCE" w:rsidR="00411D06" w:rsidRDefault="00203CCA" w:rsidP="00411D06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เหตุการณ์เสี่ยง </w:t>
      </w:r>
      <w:r w:rsidR="00411D0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: โครงสร้างพื้นฐาน ทั้งสถาบันยังไม่เพียงพอ และไม่สามารถใช้งานร่วมกันได้แบบบูรณาการ ระบบฐานข้อมูล/โปรแกรมสำหรับให้บริการไม่ทันต่อการใช้งาน/</w:t>
      </w:r>
    </w:p>
    <w:p w14:paraId="4036032C" w14:textId="26E63E16" w:rsidR="00203CCA" w:rsidRPr="002C1256" w:rsidRDefault="00411D06" w:rsidP="00411D06">
      <w:pPr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203CCA"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บริการ</w:t>
      </w:r>
    </w:p>
    <w:p w14:paraId="060C21B6" w14:textId="0C832030" w:rsidR="00EE3B76" w:rsidRPr="002C1256" w:rsidRDefault="00EE3B76" w:rsidP="00411D06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เป้าหมาย </w:t>
      </w:r>
      <w:r w:rsidR="00411D0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: นำระบบสารสนเทศมาใช้ในการดำเนินงานตามพันธกิจทั่วทั้งสถาบัน ภายในปี 2564 และสามารถเชื่อมโยงทุกระบบได้ในปี 2564-2565</w:t>
      </w:r>
    </w:p>
    <w:tbl>
      <w:tblPr>
        <w:tblStyle w:val="a5"/>
        <w:tblW w:w="15304" w:type="dxa"/>
        <w:tblLook w:val="04A0" w:firstRow="1" w:lastRow="0" w:firstColumn="1" w:lastColumn="0" w:noHBand="0" w:noVBand="1"/>
      </w:tblPr>
      <w:tblGrid>
        <w:gridCol w:w="5098"/>
        <w:gridCol w:w="3828"/>
        <w:gridCol w:w="2268"/>
        <w:gridCol w:w="4110"/>
      </w:tblGrid>
      <w:tr w:rsidR="00EE3B76" w:rsidRPr="002C1256" w14:paraId="27C2CD36" w14:textId="77777777" w:rsidTr="00753AB6">
        <w:tc>
          <w:tcPr>
            <w:tcW w:w="5098" w:type="dxa"/>
            <w:shd w:val="clear" w:color="auto" w:fill="F2F2F2" w:themeFill="background1" w:themeFillShade="F2"/>
          </w:tcPr>
          <w:p w14:paraId="3614DE92" w14:textId="4A5391FF" w:rsidR="00EE3B76" w:rsidRPr="002C1256" w:rsidRDefault="00EE3B76" w:rsidP="00F7503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bookmarkStart w:id="25" w:name="_Hlk518998785"/>
            <w:r w:rsidRPr="002C125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ปัจจัยเสี่ยง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14:paraId="59AB5111" w14:textId="77777777" w:rsidR="00EE3B76" w:rsidRPr="002C1256" w:rsidRDefault="00EE3B76" w:rsidP="00C3103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C125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กิจกรรมควบคุม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C51E4B3" w14:textId="77777777" w:rsidR="00EE3B76" w:rsidRPr="002C1256" w:rsidRDefault="00EE3B76" w:rsidP="00C3103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C125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14:paraId="0CBF739C" w14:textId="77777777" w:rsidR="00EE3B76" w:rsidRPr="002C1256" w:rsidRDefault="00EE3B76" w:rsidP="00C3103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C125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EE3B76" w:rsidRPr="002C1256" w14:paraId="73AC6582" w14:textId="77777777" w:rsidTr="00753AB6">
        <w:tc>
          <w:tcPr>
            <w:tcW w:w="5098" w:type="dxa"/>
          </w:tcPr>
          <w:p w14:paraId="0E5D8528" w14:textId="77777777" w:rsidR="00EE3B76" w:rsidRPr="002C1256" w:rsidRDefault="00EE3B76" w:rsidP="00D275D1">
            <w:pPr>
              <w:pStyle w:val="a3"/>
              <w:numPr>
                <w:ilvl w:val="0"/>
                <w:numId w:val="35"/>
              </w:numPr>
              <w:tabs>
                <w:tab w:val="clear" w:pos="720"/>
                <w:tab w:val="num" w:pos="360"/>
              </w:tabs>
              <w:ind w:left="291" w:hanging="214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กระจุกตัวเฉพาะส่วนกลาง</w:t>
            </w:r>
          </w:p>
          <w:p w14:paraId="34CA14EA" w14:textId="77777777" w:rsidR="00EE3B76" w:rsidRPr="002C1256" w:rsidRDefault="00EE3B76" w:rsidP="00D275D1">
            <w:pPr>
              <w:pStyle w:val="a3"/>
              <w:numPr>
                <w:ilvl w:val="0"/>
                <w:numId w:val="35"/>
              </w:numPr>
              <w:tabs>
                <w:tab w:val="clear" w:pos="720"/>
                <w:tab w:val="num" w:pos="360"/>
              </w:tabs>
              <w:ind w:left="291" w:hanging="214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ระบบต่างๆ ขาดการเชื่อมโยง เช่น ระบบบุคลากร ระบบนักศึกษา ศิษย์เก่า ระบบเครือข่าย ฯลฯ</w:t>
            </w:r>
          </w:p>
          <w:p w14:paraId="4791367D" w14:textId="77777777" w:rsidR="00EE3B76" w:rsidRPr="002C1256" w:rsidRDefault="00EE3B76" w:rsidP="00D275D1">
            <w:pPr>
              <w:pStyle w:val="a3"/>
              <w:numPr>
                <w:ilvl w:val="0"/>
                <w:numId w:val="35"/>
              </w:numPr>
              <w:tabs>
                <w:tab w:val="clear" w:pos="720"/>
                <w:tab w:val="num" w:pos="360"/>
              </w:tabs>
              <w:ind w:left="291" w:hanging="214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การกำหนดตัวบุคคลในการดูแลรับผิดชอบไม่ชัดเจน</w:t>
            </w:r>
          </w:p>
          <w:p w14:paraId="5B10EDB4" w14:textId="1AC5AA7C" w:rsidR="00EE3B76" w:rsidRPr="002C1256" w:rsidRDefault="00EE3B76" w:rsidP="00D275D1">
            <w:pPr>
              <w:pStyle w:val="a3"/>
              <w:numPr>
                <w:ilvl w:val="0"/>
                <w:numId w:val="35"/>
              </w:numPr>
              <w:tabs>
                <w:tab w:val="clear" w:pos="720"/>
                <w:tab w:val="num" w:pos="360"/>
              </w:tabs>
              <w:ind w:left="291" w:hanging="214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ขาดการวางแผนการดำเนินงานที่ชัดเจน</w:t>
            </w:r>
          </w:p>
        </w:tc>
        <w:tc>
          <w:tcPr>
            <w:tcW w:w="3828" w:type="dxa"/>
          </w:tcPr>
          <w:p w14:paraId="094A4A93" w14:textId="77777777" w:rsidR="00EE3B76" w:rsidRPr="002C1256" w:rsidRDefault="00EE3B76" w:rsidP="00D275D1">
            <w:pPr>
              <w:pStyle w:val="a3"/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ind w:left="319" w:hanging="242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กำหนดตัวบุคคลที่รับผิดชอบให้ชัดเจน</w:t>
            </w:r>
          </w:p>
          <w:p w14:paraId="021B9B89" w14:textId="77777777" w:rsidR="00EE3B76" w:rsidRPr="002C1256" w:rsidRDefault="00EE3B76" w:rsidP="00D275D1">
            <w:pPr>
              <w:pStyle w:val="a3"/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ind w:left="319" w:hanging="242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จัดหางบประมาณให้เพียงพอโดยขอสนับสนุนจากงบประมาณแผ่นดิน</w:t>
            </w:r>
          </w:p>
          <w:p w14:paraId="64CA1531" w14:textId="0A531D3E" w:rsidR="00EE3B76" w:rsidRPr="002C1256" w:rsidRDefault="00EE3B76" w:rsidP="00D275D1">
            <w:pPr>
              <w:pStyle w:val="a3"/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ind w:left="319" w:hanging="242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กำห</w:t>
            </w:r>
            <w:r w:rsidR="00801FB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นดแผนวางระบบให้ครอบคลุ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มทั้งสถาบัน และสามารถใช้งานได้สมบูรณ์ในปี 2564-2565</w:t>
            </w:r>
          </w:p>
        </w:tc>
        <w:tc>
          <w:tcPr>
            <w:tcW w:w="2268" w:type="dxa"/>
          </w:tcPr>
          <w:p w14:paraId="193AB244" w14:textId="77777777" w:rsidR="00EE3B76" w:rsidRPr="002C1256" w:rsidRDefault="00EE3B76" w:rsidP="00100317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ก่อนการจัดการ</w:t>
            </w:r>
          </w:p>
          <w:p w14:paraId="7BD58782" w14:textId="0D52439F" w:rsidR="00EE3B76" w:rsidRPr="002C1256" w:rsidRDefault="00EE3B76" w:rsidP="00100317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</w:t>
            </w:r>
            <w:r w:rsidR="007F1CF9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4 ผลกระทบ</w:t>
            </w:r>
            <w:r w:rsidR="007F1CF9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5 = 24</w:t>
            </w:r>
            <w:r w:rsidR="00646B85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(สูงมาก)</w:t>
            </w:r>
          </w:p>
          <w:p w14:paraId="5EA68F27" w14:textId="77777777" w:rsidR="00EE3B76" w:rsidRPr="002C1256" w:rsidRDefault="00EE3B76" w:rsidP="00100317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  <w:p w14:paraId="49BC77E4" w14:textId="77777777" w:rsidR="00EE3B76" w:rsidRPr="002C1256" w:rsidRDefault="00EE3B76" w:rsidP="00100317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หลังการจัดการ</w:t>
            </w:r>
          </w:p>
          <w:p w14:paraId="5E5054CC" w14:textId="0FEE8D4B" w:rsidR="00EE3B76" w:rsidRPr="002C1256" w:rsidRDefault="00EE3B76" w:rsidP="00100317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</w:t>
            </w:r>
            <w:r w:rsidR="007F1CF9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3 ผลกระทบ</w:t>
            </w:r>
            <w:r w:rsidR="007F1CF9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2 = 8</w:t>
            </w:r>
            <w:r w:rsidR="00646B85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(ปานกลาง)</w:t>
            </w:r>
          </w:p>
          <w:p w14:paraId="5FBC2E62" w14:textId="77777777" w:rsidR="00EE3B76" w:rsidRPr="002C1256" w:rsidRDefault="00EE3B76" w:rsidP="00C31036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4110" w:type="dxa"/>
          </w:tcPr>
          <w:p w14:paraId="316D7BF6" w14:textId="2D70BB6C" w:rsidR="00787989" w:rsidRPr="002C1256" w:rsidRDefault="00787989" w:rsidP="00787989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1. สำนักบริการคอมพิวเตอร์ ได้รับการสนับสนุนโครงการสร้างนวัตกรรมบริการและสนับสนุนระบบสารสนเทศที่พอเพียงสำหรับสถาบันก้าวสู่ 1 ใน 10 ของภูมิภาคอาเซียนในปี 2020 และเมื่อโครงการดังกล่าวเสร็จสมบูรณ์ จะสามารถสนับสนุนการบริหารงานทั้งสถาบันให้บรรลุเป้าหมายที่วางไว้</w:t>
            </w:r>
          </w:p>
          <w:p w14:paraId="44AE3574" w14:textId="73DD3BD4" w:rsidR="00787989" w:rsidRPr="002C1256" w:rsidRDefault="00787989" w:rsidP="00787989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2.</w:t>
            </w:r>
            <w:r w:rsidR="00762FC1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เตรียมบรรจุโครงการต่างๆ ลงในแผนความต้องการงบลงทุนและงบดำเนินงานด้านเทคโนโลยีดิจิตอลและระบบสารสนเทศ พ.ศ.2563-2567</w:t>
            </w:r>
          </w:p>
          <w:p w14:paraId="208A4601" w14:textId="2881740E" w:rsidR="00EE3B76" w:rsidRPr="002C1256" w:rsidRDefault="00787989" w:rsidP="00787989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3.</w:t>
            </w:r>
            <w:r w:rsidR="00762FC1"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การให้บริการของสำนักฯ มีระบบสารสนเทศต่างๆ รองรับการให้บริการ และส่วนหนึ่งได้มีการปรับแผนขอใช้เงินเหลือจ่ายในปีงบประมาณปัจจุบันมาช่วยในการจัดหาระบบใหม่ๆ เพื่อให้สามารถควบคุมการให้บริการทั้งสถาบัน หรือใช้ระบบที่ทางสถาบันจัดหา เช่น ระบบ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PBP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และ ระบบ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TQF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</w:t>
            </w:r>
            <w:proofErr w:type="spellStart"/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มค</w:t>
            </w:r>
            <w:proofErr w:type="spellEnd"/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อ.)</w:t>
            </w:r>
          </w:p>
        </w:tc>
      </w:tr>
      <w:bookmarkEnd w:id="25"/>
    </w:tbl>
    <w:p w14:paraId="0DDEC2A5" w14:textId="77777777" w:rsidR="00F142D0" w:rsidRDefault="00F142D0" w:rsidP="00EC0B7A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0511797" w14:textId="77777777" w:rsidR="00BD2E50" w:rsidRDefault="00BD2E50">
      <w:pPr>
        <w:spacing w:after="160" w:line="259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 w:type="page"/>
      </w:r>
    </w:p>
    <w:p w14:paraId="398AAB7D" w14:textId="1D1240EA" w:rsidR="00B907E5" w:rsidRPr="002C1256" w:rsidRDefault="00917C44" w:rsidP="00F142D0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เหตุการณ์เสี่ยง </w:t>
      </w:r>
      <w:r w:rsidR="00F142D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: ความไม่มั่นคง ไม่ปลอดภัยของระบบฐานข้อมูล</w:t>
      </w:r>
    </w:p>
    <w:p w14:paraId="1EF4D489" w14:textId="79EFA6C8" w:rsidR="00EE3B76" w:rsidRPr="002C1256" w:rsidRDefault="00EE3B76" w:rsidP="00F142D0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เป้าหมาย </w:t>
      </w:r>
      <w:r w:rsidR="00F142D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: มีระบบการเตือนภัยและมีการป้องกันที่ดี</w:t>
      </w:r>
    </w:p>
    <w:tbl>
      <w:tblPr>
        <w:tblStyle w:val="a5"/>
        <w:tblW w:w="15304" w:type="dxa"/>
        <w:tblLook w:val="04A0" w:firstRow="1" w:lastRow="0" w:firstColumn="1" w:lastColumn="0" w:noHBand="0" w:noVBand="1"/>
      </w:tblPr>
      <w:tblGrid>
        <w:gridCol w:w="5098"/>
        <w:gridCol w:w="3828"/>
        <w:gridCol w:w="2268"/>
        <w:gridCol w:w="4110"/>
      </w:tblGrid>
      <w:tr w:rsidR="00EE3B76" w:rsidRPr="004357F4" w14:paraId="78E015F3" w14:textId="77777777" w:rsidTr="00EB3354">
        <w:tc>
          <w:tcPr>
            <w:tcW w:w="5098" w:type="dxa"/>
            <w:shd w:val="clear" w:color="auto" w:fill="F2F2F2" w:themeFill="background1" w:themeFillShade="F2"/>
          </w:tcPr>
          <w:p w14:paraId="49859345" w14:textId="1D2FB586" w:rsidR="00EE3B76" w:rsidRPr="004357F4" w:rsidRDefault="00EE3B76" w:rsidP="00F7503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bookmarkStart w:id="26" w:name="_Hlk518999180"/>
            <w:r w:rsidRPr="004357F4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ปัจจัยเสี่ยง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14:paraId="246F9309" w14:textId="77777777" w:rsidR="00EE3B76" w:rsidRPr="004357F4" w:rsidRDefault="00EE3B76" w:rsidP="003D30D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4357F4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กิจกรรมควบคุม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768995B" w14:textId="77777777" w:rsidR="00EE3B76" w:rsidRPr="004357F4" w:rsidRDefault="00EE3B76" w:rsidP="003D30D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4357F4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ระดับความเสี่ยง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14:paraId="32D03723" w14:textId="77777777" w:rsidR="00EE3B76" w:rsidRPr="004357F4" w:rsidRDefault="00EE3B76" w:rsidP="003D30D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4357F4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ผลการดำเนินงาน</w:t>
            </w:r>
          </w:p>
        </w:tc>
      </w:tr>
      <w:tr w:rsidR="00B9351D" w:rsidRPr="00D03DCD" w14:paraId="35EF507B" w14:textId="77777777" w:rsidTr="00EB3354">
        <w:tc>
          <w:tcPr>
            <w:tcW w:w="5098" w:type="dxa"/>
          </w:tcPr>
          <w:p w14:paraId="3F0F54F4" w14:textId="17065796" w:rsidR="00EE3B76" w:rsidRPr="00D03DCD" w:rsidRDefault="00EE3B76" w:rsidP="00D03DCD">
            <w:pPr>
              <w:pStyle w:val="a3"/>
              <w:numPr>
                <w:ilvl w:val="0"/>
                <w:numId w:val="181"/>
              </w:num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D03DC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ขาดระบบการเตือนภัยหรือการป้องกันที่ดี</w:t>
            </w:r>
          </w:p>
        </w:tc>
        <w:tc>
          <w:tcPr>
            <w:tcW w:w="3828" w:type="dxa"/>
          </w:tcPr>
          <w:p w14:paraId="2B2BEB04" w14:textId="77777777" w:rsidR="00EE3B76" w:rsidRPr="00D03DCD" w:rsidRDefault="00EE3B76" w:rsidP="00D275D1">
            <w:pPr>
              <w:pStyle w:val="a3"/>
              <w:numPr>
                <w:ilvl w:val="0"/>
                <w:numId w:val="37"/>
              </w:numPr>
              <w:tabs>
                <w:tab w:val="clear" w:pos="720"/>
                <w:tab w:val="num" w:pos="360"/>
              </w:tabs>
              <w:ind w:left="319" w:hanging="242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D03DC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ระบบแจ้งเตือน</w:t>
            </w:r>
          </w:p>
          <w:p w14:paraId="4EE3BFDC" w14:textId="77777777" w:rsidR="00EE3B76" w:rsidRPr="00D03DCD" w:rsidRDefault="00EE3B76" w:rsidP="00D275D1">
            <w:pPr>
              <w:pStyle w:val="a3"/>
              <w:numPr>
                <w:ilvl w:val="0"/>
                <w:numId w:val="37"/>
              </w:numPr>
              <w:tabs>
                <w:tab w:val="clear" w:pos="720"/>
                <w:tab w:val="num" w:pos="360"/>
              </w:tabs>
              <w:ind w:left="319" w:hanging="242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D03DC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แผนสำรองกรณีฉุกเฉิน</w:t>
            </w:r>
          </w:p>
          <w:p w14:paraId="06E76AC6" w14:textId="52321232" w:rsidR="00EE3B76" w:rsidRPr="00D03DCD" w:rsidRDefault="00EE3B76" w:rsidP="000D1CAC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14:paraId="70FCD249" w14:textId="77777777" w:rsidR="00EE3B76" w:rsidRPr="00D03DCD" w:rsidRDefault="00EE3B76" w:rsidP="000D1CAC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</w:rPr>
            </w:pPr>
            <w:r w:rsidRPr="00D03DCD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ก่อนการจัดการ</w:t>
            </w:r>
          </w:p>
          <w:p w14:paraId="2E1C26F1" w14:textId="56B1EF6B" w:rsidR="00EE3B76" w:rsidRPr="00D03DCD" w:rsidRDefault="00EE3B76" w:rsidP="000D1CAC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D03DC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</w:t>
            </w:r>
            <w:r w:rsidR="007F1CF9" w:rsidRPr="00D03DC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D03DC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4 ผลกระทบ</w:t>
            </w:r>
            <w:r w:rsidR="007F1CF9" w:rsidRPr="00D03DC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D03DC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5 = 24</w:t>
            </w:r>
            <w:r w:rsidR="00646B85" w:rsidRPr="00D03DC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D03DC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(สูงมาก)</w:t>
            </w:r>
          </w:p>
          <w:p w14:paraId="15C5E9DE" w14:textId="4769BC55" w:rsidR="00EE3B76" w:rsidRPr="00D03DCD" w:rsidRDefault="00EE3B76" w:rsidP="000D1CAC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64A99D92" w14:textId="77777777" w:rsidR="00EE3B76" w:rsidRPr="00D03DCD" w:rsidRDefault="00EE3B76" w:rsidP="000D1CAC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</w:rPr>
            </w:pPr>
            <w:r w:rsidRPr="00D03DCD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หลังการจัดการ</w:t>
            </w:r>
          </w:p>
          <w:p w14:paraId="2C8BF044" w14:textId="51A1976A" w:rsidR="00EE3B76" w:rsidRPr="00D03DCD" w:rsidRDefault="007B3B24" w:rsidP="000D1CAC">
            <w:pPr>
              <w:pStyle w:val="a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D03DCD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>โอกาส</w:t>
            </w:r>
            <w:r w:rsidRPr="00D03DCD">
              <w:rPr>
                <w:rFonts w:ascii="TH SarabunPSK" w:eastAsia="Calibri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D03DCD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>1 ผลกระทบ</w:t>
            </w:r>
            <w:r w:rsidRPr="00D03DCD">
              <w:rPr>
                <w:rFonts w:ascii="TH SarabunPSK" w:eastAsia="Calibri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D03DCD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>1 = 1</w:t>
            </w:r>
            <w:r w:rsidRPr="00D03DCD">
              <w:rPr>
                <w:rFonts w:ascii="TH SarabunPSK" w:eastAsia="Calibri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D03DCD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>(ต่ำ)</w:t>
            </w:r>
          </w:p>
        </w:tc>
        <w:tc>
          <w:tcPr>
            <w:tcW w:w="4110" w:type="dxa"/>
          </w:tcPr>
          <w:p w14:paraId="5F471A4C" w14:textId="77777777" w:rsidR="00EE3B76" w:rsidRPr="00D03DCD" w:rsidRDefault="00EE3B76" w:rsidP="00D275D1">
            <w:pPr>
              <w:pStyle w:val="a3"/>
              <w:numPr>
                <w:ilvl w:val="0"/>
                <w:numId w:val="38"/>
              </w:numPr>
              <w:tabs>
                <w:tab w:val="clear" w:pos="720"/>
                <w:tab w:val="num" w:pos="360"/>
              </w:tabs>
              <w:ind w:left="316" w:hanging="24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D03DC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กรณีความเสี่ยงที่เกิดจากการเข้าถึงอุปกรณ์คอมพิวเตอร์ที่สำคัญ มีการควบคุมจำกัดผู้ที่สามารถเข้าไปในศูนย์ข้อมูล</w:t>
            </w:r>
            <w:r w:rsidRPr="00D03DC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D03DC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มีการบันทึกภาพวงจรปิดผู้เข้า-ออก และผู้ที่อยู่ในศูนย์ข้อมูล</w:t>
            </w:r>
          </w:p>
          <w:p w14:paraId="45C8C447" w14:textId="77777777" w:rsidR="00EE3B76" w:rsidRPr="00D03DCD" w:rsidRDefault="00EE3B76" w:rsidP="00D275D1">
            <w:pPr>
              <w:pStyle w:val="a3"/>
              <w:numPr>
                <w:ilvl w:val="0"/>
                <w:numId w:val="38"/>
              </w:numPr>
              <w:tabs>
                <w:tab w:val="clear" w:pos="720"/>
                <w:tab w:val="num" w:pos="360"/>
              </w:tabs>
              <w:ind w:left="316" w:hanging="240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D03DC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กรณี </w:t>
            </w:r>
            <w:r w:rsidRPr="00D03DC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Hacker </w:t>
            </w:r>
            <w:r w:rsidRPr="00D03DC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พยายามเข้าถึงและเปลี่ยนแปลงระบบคอมพิวเตอร์และข้อมูล จะต้องมีการติดตั้งระบบตรวจสอบ </w:t>
            </w:r>
            <w:r w:rsidRPr="00D03DC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D03DC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ตรวจรับ</w:t>
            </w:r>
            <w:r w:rsidRPr="00D03DC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, </w:t>
            </w:r>
            <w:r w:rsidRPr="00D03DC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ป้องกัน การโจมตี-บุกรุก และต้องมีการติดตามรายงานจากโปรแกรม ตรวจจับการบุกรุกอย่างสม่ำเสมอ เพื่อดูการใช้งานที่ผิดปกติ</w:t>
            </w:r>
          </w:p>
          <w:p w14:paraId="421EBC7F" w14:textId="77777777" w:rsidR="00EE3B76" w:rsidRPr="00D03DCD" w:rsidRDefault="00EE3B76" w:rsidP="00D275D1">
            <w:pPr>
              <w:pStyle w:val="a3"/>
              <w:numPr>
                <w:ilvl w:val="0"/>
                <w:numId w:val="38"/>
              </w:numPr>
              <w:tabs>
                <w:tab w:val="clear" w:pos="720"/>
                <w:tab w:val="num" w:pos="360"/>
              </w:tabs>
              <w:ind w:left="316" w:hanging="240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D03DC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ความเสี่ยงที่เกิดจาก </w:t>
            </w:r>
            <w:r w:rsidRPr="00D03DC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Virus, Spyware </w:t>
            </w:r>
            <w:r w:rsidRPr="00D03DC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และวิธีอื่นๆ ที่ใกล้เคียงกัน จะมีการควบคุมโดยการติดตั้งโปรแกรมป้องกันไวรัสคอมพิวเตอร์ที่ทันสมัยสามารถตรวจจับและป้องกันไวรัสได้อย่างมีประสิทธิภาพบนเครื่อง </w:t>
            </w:r>
            <w:r w:rsidRPr="00D03DC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Server </w:t>
            </w:r>
            <w:r w:rsidRPr="00D03DC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และ เครื่อง </w:t>
            </w:r>
            <w:r w:rsidRPr="00D03DC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Client</w:t>
            </w:r>
          </w:p>
          <w:p w14:paraId="303232C6" w14:textId="77777777" w:rsidR="00EE3B76" w:rsidRPr="00D03DCD" w:rsidRDefault="00EE3B76" w:rsidP="00D275D1">
            <w:pPr>
              <w:pStyle w:val="a3"/>
              <w:numPr>
                <w:ilvl w:val="0"/>
                <w:numId w:val="38"/>
              </w:numPr>
              <w:tabs>
                <w:tab w:val="clear" w:pos="720"/>
                <w:tab w:val="num" w:pos="360"/>
              </w:tabs>
              <w:ind w:left="316" w:hanging="240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D03DC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กรณีระบบคอมพิวเตอร์ขัดข้อง เสียหาย ระบบปฏิบัติการล่มเป็นเวลานานเกินกว่ามาตรฐาน การควบคุมมีระบบ/กระบวนการทางเทคโนโลยีรองรับเมื่อระบบแรกล่ม ระบบที่สองจะทำงานทดแทนทันที</w:t>
            </w:r>
          </w:p>
          <w:p w14:paraId="0F8D2C75" w14:textId="4C0C8B17" w:rsidR="00C91172" w:rsidRPr="00D03DCD" w:rsidRDefault="00EE3B76" w:rsidP="00D275D1">
            <w:pPr>
              <w:pStyle w:val="a3"/>
              <w:numPr>
                <w:ilvl w:val="0"/>
                <w:numId w:val="38"/>
              </w:numPr>
              <w:tabs>
                <w:tab w:val="clear" w:pos="720"/>
                <w:tab w:val="num" w:pos="360"/>
              </w:tabs>
              <w:ind w:left="316" w:hanging="240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D03DC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กรณีฐานข้อมูลเสียหาย การควบคุมมีแผนการสำรองข้อมูลและการกู้คืนข้อมูล</w:t>
            </w:r>
          </w:p>
        </w:tc>
      </w:tr>
      <w:bookmarkEnd w:id="26"/>
    </w:tbl>
    <w:p w14:paraId="67B875FE" w14:textId="77777777" w:rsidR="00BD2E50" w:rsidRDefault="00BD2E50" w:rsidP="008E02AC">
      <w:pPr>
        <w:pStyle w:val="a3"/>
        <w:jc w:val="thaiDistribute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</w:pPr>
    </w:p>
    <w:p w14:paraId="7652B441" w14:textId="77777777" w:rsidR="00BD2E50" w:rsidRDefault="00BD2E50">
      <w:pPr>
        <w:spacing w:after="160" w:line="259" w:lineRule="auto"/>
        <w:rPr>
          <w:rFonts w:ascii="TH SarabunPSK" w:eastAsiaTheme="minorHAnsi" w:hAnsi="TH SarabunPSK" w:cs="TH SarabunPSK"/>
          <w:b/>
          <w:bCs/>
          <w:color w:val="000000" w:themeColor="text1"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br w:type="page"/>
      </w:r>
    </w:p>
    <w:p w14:paraId="4571909A" w14:textId="2A937741" w:rsidR="008B5087" w:rsidRDefault="00866573" w:rsidP="008E02AC">
      <w:pPr>
        <w:pStyle w:val="a3"/>
        <w:jc w:val="thaiDistribute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866573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lastRenderedPageBreak/>
        <w:t>ค</w:t>
      </w:r>
      <w:r w:rsidR="008E02AC" w:rsidRPr="00866573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. ตาราง</w:t>
      </w:r>
      <w:r w:rsidR="008B5087" w:rsidRPr="00866573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ผลการควบคุมภายใน</w:t>
      </w:r>
      <w:r w:rsidR="008E02AC" w:rsidRPr="00866573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</w:t>
      </w:r>
      <w:r w:rsidR="008B5087" w:rsidRPr="00866573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รอบระยะเวลา </w:t>
      </w:r>
      <w:r w:rsidR="0040386D" w:rsidRPr="00866573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12</w:t>
      </w:r>
      <w:r w:rsidR="008E02AC" w:rsidRPr="00866573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เดือน</w:t>
      </w:r>
      <w:r w:rsidR="008B5087" w:rsidRPr="00866573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</w:t>
      </w:r>
    </w:p>
    <w:p w14:paraId="76448223" w14:textId="77777777" w:rsidR="00866573" w:rsidRPr="00866573" w:rsidRDefault="00866573" w:rsidP="008E02AC">
      <w:pPr>
        <w:pStyle w:val="a3"/>
        <w:jc w:val="thaiDistribute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14:paraId="29BDBAC0" w14:textId="7BDF5502" w:rsidR="003C0E32" w:rsidRPr="00FA2F14" w:rsidRDefault="003C0E32" w:rsidP="003E17F4">
      <w:pPr>
        <w:ind w:left="72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bookmarkStart w:id="27" w:name="_Hlk786496"/>
      <w:r w:rsidRPr="00FA2F14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ด้านก</w:t>
      </w:r>
      <w:r w:rsidRPr="00FA2F1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ลยุทธ์</w:t>
      </w:r>
    </w:p>
    <w:bookmarkEnd w:id="27"/>
    <w:p w14:paraId="42985E38" w14:textId="41A1EBC9" w:rsidR="003C0E32" w:rsidRPr="002C1256" w:rsidRDefault="003C0E32" w:rsidP="00866573">
      <w:pPr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Pr="002C12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 </w:t>
      </w:r>
      <w:r w:rsidRPr="002C12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คณะอุตสาหกรรมเกษตร</w:t>
      </w:r>
    </w:p>
    <w:p w14:paraId="6A636395" w14:textId="3949B022" w:rsidR="003C0E32" w:rsidRPr="002C1256" w:rsidRDefault="003C0E32" w:rsidP="00A73EF4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เหตุการณ์เสี่ยง </w:t>
      </w:r>
      <w:r w:rsidR="00A73EF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: รับนักศึกษาได้ไม่ตรงตามเป้าหมายที่ตั้งไว้</w:t>
      </w:r>
    </w:p>
    <w:p w14:paraId="01F031C9" w14:textId="24268F53" w:rsidR="003C0E32" w:rsidRPr="002C1256" w:rsidRDefault="003C0E32" w:rsidP="00A73EF4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เป้าหมาย </w:t>
      </w:r>
      <w:r w:rsidR="00A73EF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: เพื่อให้รับนักศึกษาได้ตรงตามเป้าหมายของแผนการรับนักศึกษา</w:t>
      </w:r>
    </w:p>
    <w:p w14:paraId="76B299A6" w14:textId="77777777" w:rsidR="003C0E32" w:rsidRPr="002C1256" w:rsidRDefault="003C0E32" w:rsidP="003C0E32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1530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100"/>
        <w:gridCol w:w="3828"/>
        <w:gridCol w:w="2268"/>
        <w:gridCol w:w="4110"/>
      </w:tblGrid>
      <w:tr w:rsidR="003C0E32" w:rsidRPr="002C1256" w14:paraId="7DD4FD53" w14:textId="77777777" w:rsidTr="00962D4A">
        <w:trPr>
          <w:trHeight w:val="24"/>
        </w:trPr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BD66E6" w14:textId="77777777" w:rsidR="003C0E32" w:rsidRPr="002C1256" w:rsidRDefault="003C0E32" w:rsidP="00CE68F4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ปัจจัยเสี่ยง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215E32" w14:textId="77777777" w:rsidR="003C0E32" w:rsidRPr="002C1256" w:rsidRDefault="003C0E32" w:rsidP="00CE68F4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กิจกรรมควบคุม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7796F" w14:textId="77777777" w:rsidR="003C0E32" w:rsidRPr="002C1256" w:rsidRDefault="003C0E32" w:rsidP="00CE68F4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ระดับความเสี่ยง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A65ED" w14:textId="77777777" w:rsidR="003C0E32" w:rsidRPr="002C1256" w:rsidRDefault="003C0E32" w:rsidP="00CE68F4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ผลการดำเนินงาน</w:t>
            </w:r>
          </w:p>
        </w:tc>
      </w:tr>
      <w:tr w:rsidR="003C0E32" w:rsidRPr="002C1256" w14:paraId="742CD0C4" w14:textId="77777777" w:rsidTr="00962D4A">
        <w:trPr>
          <w:trHeight w:val="4130"/>
        </w:trPr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075D40" w14:textId="77777777" w:rsidR="003C0E32" w:rsidRPr="002C1256" w:rsidRDefault="003C0E32" w:rsidP="00CE68F4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ปัจจัยภายนอก</w:t>
            </w:r>
          </w:p>
          <w:p w14:paraId="08914316" w14:textId="77777777" w:rsidR="003C0E32" w:rsidRPr="002C1256" w:rsidRDefault="003C0E32" w:rsidP="007B2945">
            <w:pPr>
              <w:numPr>
                <w:ilvl w:val="0"/>
                <w:numId w:val="88"/>
              </w:numPr>
              <w:tabs>
                <w:tab w:val="clear" w:pos="720"/>
                <w:tab w:val="num" w:pos="360"/>
              </w:tabs>
              <w:ind w:left="594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นักเรียนที่มีความสนใจศึกษาในหลักสูตรระดับปริญญาตรีและระดับบัณฑิตศึกษามีแนวโน้มลดลง</w:t>
            </w:r>
          </w:p>
          <w:p w14:paraId="47C74695" w14:textId="77777777" w:rsidR="003C0E32" w:rsidRPr="002C1256" w:rsidRDefault="003C0E32" w:rsidP="007B2945">
            <w:pPr>
              <w:numPr>
                <w:ilvl w:val="0"/>
                <w:numId w:val="88"/>
              </w:numPr>
              <w:tabs>
                <w:tab w:val="clear" w:pos="720"/>
                <w:tab w:val="num" w:pos="360"/>
              </w:tabs>
              <w:ind w:left="594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สถาบันอื่นเปิดหลักสูตรที่มีความคล้ายคลึงกันจำนวนมาก</w:t>
            </w:r>
          </w:p>
          <w:p w14:paraId="42EBA6AF" w14:textId="77777777" w:rsidR="003C0E32" w:rsidRPr="002C1256" w:rsidRDefault="003C0E32" w:rsidP="007B2945">
            <w:pPr>
              <w:numPr>
                <w:ilvl w:val="0"/>
                <w:numId w:val="88"/>
              </w:numPr>
              <w:tabs>
                <w:tab w:val="clear" w:pos="720"/>
                <w:tab w:val="num" w:pos="360"/>
              </w:tabs>
              <w:ind w:left="594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นักศึกษาที่ผ่านการคัดเลือกสละสิทธิ</w:t>
            </w: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์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เนื่องจากนักศึกษาได้รับการคัดเลือกเข้าศึกษาในสถาบันที่มีชื่อเสียงมากกว่า</w:t>
            </w:r>
          </w:p>
          <w:p w14:paraId="65665845" w14:textId="77777777" w:rsidR="003C0E32" w:rsidRPr="002C1256" w:rsidRDefault="003C0E32" w:rsidP="00CE68F4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ปัจจัยภายใน</w:t>
            </w:r>
          </w:p>
          <w:p w14:paraId="225540F6" w14:textId="77777777" w:rsidR="003C0E32" w:rsidRPr="002C1256" w:rsidRDefault="003C0E32" w:rsidP="007B2945">
            <w:pPr>
              <w:numPr>
                <w:ilvl w:val="0"/>
                <w:numId w:val="89"/>
              </w:numPr>
              <w:tabs>
                <w:tab w:val="clear" w:pos="720"/>
              </w:tabs>
              <w:ind w:left="594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การประชาสัมพันธ์ไม่ครอบคลุมและไม่เข้าถึงกลุ่มเป้าหมาย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A9D471" w14:textId="77777777" w:rsidR="003C0E32" w:rsidRPr="002C1256" w:rsidRDefault="003C0E32" w:rsidP="007B2945">
            <w:pPr>
              <w:pStyle w:val="a4"/>
              <w:numPr>
                <w:ilvl w:val="0"/>
                <w:numId w:val="90"/>
              </w:numPr>
              <w:tabs>
                <w:tab w:val="clear" w:pos="720"/>
              </w:tabs>
              <w:ind w:left="526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เพิ่มช่องทางการประชาสัมพันธ์หลักสูตรและคณะ โดยเฉพาะงานวิจัยของคณะ</w:t>
            </w:r>
          </w:p>
          <w:p w14:paraId="7D47B9EE" w14:textId="77777777" w:rsidR="003C0E32" w:rsidRPr="002C1256" w:rsidRDefault="003C0E32" w:rsidP="007B2945">
            <w:pPr>
              <w:numPr>
                <w:ilvl w:val="0"/>
                <w:numId w:val="90"/>
              </w:numPr>
              <w:tabs>
                <w:tab w:val="clear" w:pos="720"/>
              </w:tabs>
              <w:ind w:left="526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ปรับปรุงพัฒนาหลักสูตรให้มีความโดดเด่นจากสถาบันอื่น</w:t>
            </w:r>
          </w:p>
          <w:p w14:paraId="43B4D938" w14:textId="77777777" w:rsidR="003C0E32" w:rsidRPr="002C1256" w:rsidRDefault="003C0E32" w:rsidP="007B2945">
            <w:pPr>
              <w:numPr>
                <w:ilvl w:val="0"/>
                <w:numId w:val="90"/>
              </w:numPr>
              <w:tabs>
                <w:tab w:val="clear" w:pos="720"/>
              </w:tabs>
              <w:ind w:left="526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สร้างแรงจูงใจในการศึกษาต่อให้กับนักศึกษาระดับปริญญาตรีของคณะอุตสาหกรรมเกษตร (ให้ทุนการศึกษาในระดับบัณฑิตศึกษา)</w:t>
            </w:r>
          </w:p>
          <w:p w14:paraId="0BFE19A1" w14:textId="77777777" w:rsidR="003C0E32" w:rsidRPr="002C1256" w:rsidRDefault="003C0E32" w:rsidP="007B2945">
            <w:pPr>
              <w:numPr>
                <w:ilvl w:val="0"/>
                <w:numId w:val="90"/>
              </w:numPr>
              <w:tabs>
                <w:tab w:val="clear" w:pos="720"/>
              </w:tabs>
              <w:ind w:left="526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เพิ่มช่องทางการประชาสัมพันธ์โดยศิษย์เก่า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29F8A0" w14:textId="77777777" w:rsidR="003C0E32" w:rsidRPr="002C1256" w:rsidRDefault="003C0E32" w:rsidP="00CE68F4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ก่อนการจัดการ</w:t>
            </w:r>
          </w:p>
          <w:p w14:paraId="1B33E260" w14:textId="77777777" w:rsidR="003C0E32" w:rsidRPr="002C1256" w:rsidRDefault="003C0E32" w:rsidP="00CE68F4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 3 ผลกระทบ 3 = 13 (ปานกลาง)</w:t>
            </w:r>
          </w:p>
          <w:p w14:paraId="43E23ACD" w14:textId="7E699B8C" w:rsidR="003C0E32" w:rsidRPr="002C1256" w:rsidRDefault="003C0E32" w:rsidP="00CE68F4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  <w:p w14:paraId="58F6B578" w14:textId="77777777" w:rsidR="003C0E32" w:rsidRPr="002C1256" w:rsidRDefault="003C0E32" w:rsidP="00CE68F4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หลังการจัดการ</w:t>
            </w:r>
          </w:p>
          <w:p w14:paraId="0B9CA51F" w14:textId="77777777" w:rsidR="003C0E32" w:rsidRPr="002C1256" w:rsidRDefault="003C0E32" w:rsidP="00CE68F4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 3 ผลกระทบ 3 = 13 (ปานกลาง)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7758A7" w14:textId="77777777" w:rsidR="003C0E32" w:rsidRPr="002C1256" w:rsidRDefault="003C0E32" w:rsidP="00CE68F4">
            <w:pPr>
              <w:spacing w:line="240" w:lineRule="auto"/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6"/>
                <w:szCs w:val="26"/>
              </w:rPr>
            </w:pPr>
            <w:r w:rsidRPr="002C1256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>คณะอุตสาหกรรมเกษตรได้ปฏิบัติตามกิจกรรมควบคุมที่ได้กำหนดขึ้น ดังนี้</w:t>
            </w:r>
          </w:p>
          <w:p w14:paraId="6490AF98" w14:textId="77777777" w:rsidR="003C0E32" w:rsidRPr="002C1256" w:rsidRDefault="003C0E32" w:rsidP="00CE68F4">
            <w:pPr>
              <w:spacing w:line="240" w:lineRule="auto"/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6"/>
                <w:szCs w:val="26"/>
              </w:rPr>
            </w:pPr>
            <w:r w:rsidRPr="002C1256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>1. เพิ่มช่องทางการประชาสัมพันธ์หลักสูตรและคณะ</w:t>
            </w:r>
          </w:p>
          <w:p w14:paraId="1DAD4B83" w14:textId="77777777" w:rsidR="003C0E32" w:rsidRPr="002C1256" w:rsidRDefault="003C0E32" w:rsidP="00CE68F4">
            <w:pPr>
              <w:spacing w:line="240" w:lineRule="auto"/>
              <w:ind w:left="201"/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6"/>
                <w:szCs w:val="26"/>
              </w:rPr>
            </w:pPr>
            <w:r w:rsidRPr="002C1256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 xml:space="preserve">- </w:t>
            </w:r>
            <w:r w:rsidRPr="002C1256">
              <w:rPr>
                <w:rFonts w:ascii="TH SarabunPSK" w:eastAsia="Times New Roman" w:hAnsi="TH SarabunPSK" w:cs="TH SarabunPSK" w:hint="cs"/>
                <w:color w:val="000000" w:themeColor="text1"/>
                <w:kern w:val="24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>ผ่านช่องทางออนไลน์เพื่อให้เข้าถึงกลุ่มเป้าหมายมากยิ่งขึ้น</w:t>
            </w:r>
          </w:p>
          <w:p w14:paraId="1C36ACA5" w14:textId="77777777" w:rsidR="003C0E32" w:rsidRPr="002C1256" w:rsidRDefault="003C0E32" w:rsidP="00CE68F4">
            <w:pPr>
              <w:spacing w:line="240" w:lineRule="auto"/>
              <w:ind w:left="369" w:hanging="168"/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6"/>
                <w:szCs w:val="26"/>
              </w:rPr>
            </w:pPr>
            <w:r w:rsidRPr="002C1256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 xml:space="preserve">- </w:t>
            </w:r>
            <w:r w:rsidRPr="002C1256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6"/>
                <w:szCs w:val="26"/>
              </w:rPr>
              <w:t xml:space="preserve"> Road show </w:t>
            </w:r>
            <w:r w:rsidRPr="002C1256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>ณ มหาวิทยาลัยสวนดุสิต และมหาวิทยาลัยเทคโนโลยีราชมงคลธัญบุรี</w:t>
            </w:r>
          </w:p>
          <w:p w14:paraId="7889F76D" w14:textId="77777777" w:rsidR="003C0E32" w:rsidRPr="002C1256" w:rsidRDefault="003C0E32" w:rsidP="00CE68F4">
            <w:pPr>
              <w:spacing w:line="240" w:lineRule="auto"/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6"/>
                <w:szCs w:val="26"/>
              </w:rPr>
            </w:pPr>
            <w:r w:rsidRPr="002C1256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>2. ปรับปรุงพัฒนาหลักสูตรให้มีความโดดเด่นจากสถาบันอื่น</w:t>
            </w:r>
          </w:p>
          <w:p w14:paraId="5FE6075B" w14:textId="77777777" w:rsidR="003C0E32" w:rsidRPr="002C1256" w:rsidRDefault="003C0E32" w:rsidP="00CE68F4">
            <w:pPr>
              <w:spacing w:line="240" w:lineRule="auto"/>
              <w:ind w:left="313" w:hanging="175"/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6"/>
                <w:szCs w:val="26"/>
              </w:rPr>
            </w:pPr>
            <w:r w:rsidRPr="002C1256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>-</w:t>
            </w:r>
            <w:r w:rsidRPr="002C1256">
              <w:rPr>
                <w:rFonts w:ascii="TH SarabunPSK" w:eastAsia="Times New Roman" w:hAnsi="TH SarabunPSK" w:cs="TH SarabunPSK" w:hint="cs"/>
                <w:color w:val="000000" w:themeColor="text1"/>
                <w:kern w:val="24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 xml:space="preserve"> ปรับชื่อหลักสูตรให้มีความน่าสนใจยิ่งขึ้น : หลักสูตรวิทยาศาสตร์บัณฑิต (วิทยาศาสตร์การประกอบอาหารและเทคโนโลยีการบริการอาหาร)</w:t>
            </w:r>
          </w:p>
          <w:p w14:paraId="16B52A84" w14:textId="77777777" w:rsidR="003C0E32" w:rsidRPr="002C1256" w:rsidRDefault="003C0E32" w:rsidP="00CE68F4">
            <w:pPr>
              <w:spacing w:line="240" w:lineRule="auto"/>
              <w:ind w:left="313" w:hanging="175"/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6"/>
                <w:szCs w:val="26"/>
              </w:rPr>
            </w:pPr>
            <w:r w:rsidRPr="002C1256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 xml:space="preserve">- </w:t>
            </w:r>
            <w:r w:rsidRPr="002C1256">
              <w:rPr>
                <w:rFonts w:ascii="TH SarabunPSK" w:eastAsia="Times New Roman" w:hAnsi="TH SarabunPSK" w:cs="TH SarabunPSK" w:hint="cs"/>
                <w:color w:val="000000" w:themeColor="text1"/>
                <w:kern w:val="24"/>
                <w:sz w:val="26"/>
                <w:szCs w:val="26"/>
                <w:cs/>
              </w:rPr>
              <w:t xml:space="preserve"> </w:t>
            </w:r>
            <w:r w:rsidRPr="002C1256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>มีแนวคิดในการจัดทำหลักสูตรใหม่ที่เกิดจากความร่วมมือทางด้านวิชาการและการวิจัย ระหว่างคณะอุตสาหกรรมเกษตรกับบริษัทเอกชน</w:t>
            </w:r>
          </w:p>
          <w:p w14:paraId="3F2CD87A" w14:textId="77777777" w:rsidR="003C0E32" w:rsidRPr="002C1256" w:rsidRDefault="003C0E32" w:rsidP="00CE68F4">
            <w:pPr>
              <w:spacing w:line="240" w:lineRule="auto"/>
              <w:ind w:left="201" w:hanging="201"/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6"/>
                <w:szCs w:val="26"/>
              </w:rPr>
            </w:pPr>
            <w:r w:rsidRPr="002C1256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>3. สร้างแรงจูงใจในการศึกษาต่อให้กับนักศึกษาระดับปริญญาตรีของคณะอุตสาหกรรมเกษตร และคณะยังคงมีการให้ทุนการศึกษาในระดับบัณฑิตศึกษาแบบ 4+1 และแบบทั่วไป</w:t>
            </w:r>
          </w:p>
          <w:p w14:paraId="3679A7F2" w14:textId="77777777" w:rsidR="003C0E32" w:rsidRPr="002C1256" w:rsidRDefault="003C0E32" w:rsidP="00CE68F4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>4. เพิ่มช่องทางการประชาสัมพันธ์โดยศิษย์เก่า ผ่านช่องทางออนไลน์</w:t>
            </w:r>
          </w:p>
        </w:tc>
      </w:tr>
    </w:tbl>
    <w:p w14:paraId="3297DE37" w14:textId="77777777" w:rsidR="003C0E32" w:rsidRDefault="003C0E32" w:rsidP="003C0E32">
      <w:pPr>
        <w:tabs>
          <w:tab w:val="left" w:pos="1152"/>
        </w:tabs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sectPr w:rsidR="003C0E32" w:rsidSect="008B5087">
          <w:pgSz w:w="16838" w:h="11906" w:orient="landscape"/>
          <w:pgMar w:top="851" w:right="820" w:bottom="567" w:left="851" w:header="708" w:footer="708" w:gutter="0"/>
          <w:cols w:space="708"/>
          <w:docGrid w:linePitch="360"/>
        </w:sectPr>
      </w:pPr>
    </w:p>
    <w:p w14:paraId="0E34A2A0" w14:textId="49300145" w:rsidR="003C0E32" w:rsidRPr="002C1256" w:rsidRDefault="003C0E32" w:rsidP="003E17F4">
      <w:pPr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2</w:t>
      </w:r>
      <w:r w:rsidRPr="002C12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Pr="002C12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คณะ</w:t>
      </w:r>
      <w:proofErr w:type="spellStart"/>
      <w:r w:rsidRPr="002C12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ศิลป</w:t>
      </w:r>
      <w:proofErr w:type="spellEnd"/>
      <w:r w:rsidRPr="002C12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ศาสตร์</w:t>
      </w:r>
    </w:p>
    <w:p w14:paraId="144F8F65" w14:textId="6A9A8000" w:rsidR="003C0E32" w:rsidRPr="002C1256" w:rsidRDefault="003C0E32" w:rsidP="00730600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เหตุการณ์เสี่ยง </w:t>
      </w:r>
      <w:r w:rsidR="0073060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: การรับนักศึกษาไม่เป็นไปตามเป้าหมายตามแผนการรับนักศึกษา</w:t>
      </w:r>
    </w:p>
    <w:p w14:paraId="4B3CE32B" w14:textId="3569D561" w:rsidR="003C0E32" w:rsidRPr="002C1256" w:rsidRDefault="003C0E32" w:rsidP="00730600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เป้าหมาย </w:t>
      </w:r>
      <w:r w:rsidR="0073060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: ต้องการรับนักศึกษาตามแผนที่กำหนดไว้ (เพื่อให้การรับนักศึกษาเป็นไปตามแผนที่กำหนด)</w:t>
      </w:r>
    </w:p>
    <w:p w14:paraId="79E3BB6A" w14:textId="77777777" w:rsidR="003C0E32" w:rsidRPr="002C1256" w:rsidRDefault="003C0E32" w:rsidP="003C0E32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1530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100"/>
        <w:gridCol w:w="3828"/>
        <w:gridCol w:w="2268"/>
        <w:gridCol w:w="4110"/>
      </w:tblGrid>
      <w:tr w:rsidR="003C0E32" w:rsidRPr="002C1256" w14:paraId="04AD130C" w14:textId="77777777" w:rsidTr="00962D4A">
        <w:trPr>
          <w:trHeight w:val="24"/>
        </w:trPr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99C6B2" w14:textId="77777777" w:rsidR="003C0E32" w:rsidRPr="002C1256" w:rsidRDefault="003C0E32" w:rsidP="00CE68F4">
            <w:pPr>
              <w:spacing w:line="240" w:lineRule="auto"/>
              <w:jc w:val="center"/>
              <w:rPr>
                <w:rFonts w:ascii="Arial" w:eastAsia="Times New Roman" w:hAnsi="Arial" w:cstheme="minorBidi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26"/>
                <w:szCs w:val="26"/>
                <w:cs/>
              </w:rPr>
              <w:t>ปัจจัยเสี่ยง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6877CE" w14:textId="77777777" w:rsidR="003C0E32" w:rsidRPr="002C1256" w:rsidRDefault="003C0E32" w:rsidP="00CE68F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24"/>
                <w:sz w:val="26"/>
                <w:szCs w:val="26"/>
                <w:cs/>
              </w:rPr>
              <w:t>กิจกรรมควบคุม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8C4D8" w14:textId="77777777" w:rsidR="003C0E32" w:rsidRPr="002C1256" w:rsidRDefault="003C0E32" w:rsidP="00CE68F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b/>
                <w:bCs/>
                <w:color w:val="000000" w:themeColor="text1"/>
                <w:kern w:val="24"/>
                <w:sz w:val="26"/>
                <w:szCs w:val="26"/>
                <w:cs/>
              </w:rPr>
              <w:t>ระดับความเสี่ยง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47658" w14:textId="77777777" w:rsidR="003C0E32" w:rsidRPr="002C1256" w:rsidRDefault="003C0E32" w:rsidP="00CE68F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b/>
                <w:bCs/>
                <w:color w:val="000000" w:themeColor="text1"/>
                <w:kern w:val="24"/>
                <w:sz w:val="26"/>
                <w:szCs w:val="26"/>
                <w:cs/>
              </w:rPr>
              <w:t>ผลการดำเนินงาน</w:t>
            </w:r>
          </w:p>
        </w:tc>
      </w:tr>
      <w:tr w:rsidR="003C0E32" w:rsidRPr="002C1256" w14:paraId="62A13C05" w14:textId="77777777" w:rsidTr="00962D4A">
        <w:trPr>
          <w:trHeight w:val="2290"/>
        </w:trPr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C0573F" w14:textId="79C98D7A" w:rsidR="003C0E32" w:rsidRPr="004260AB" w:rsidRDefault="003C0E32" w:rsidP="004260AB">
            <w:pPr>
              <w:pStyle w:val="a4"/>
              <w:numPr>
                <w:ilvl w:val="0"/>
                <w:numId w:val="182"/>
              </w:numPr>
              <w:spacing w:line="256" w:lineRule="auto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cs/>
              </w:rPr>
            </w:pPr>
            <w:r w:rsidRPr="004260AB">
              <w:rPr>
                <w:rFonts w:ascii="TH SarabunPSK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>อาจารย์ประจำคณะบางส่วนมุ่งเน้นการสอนในรายวิชาหมวดศึกษาทั่วไปมากกว่าการสอนในหลักสูตรของคณะจึงเป็นสาเหตุของการรับนักศึกษาไม่เป็นไปตามแผน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E00C51" w14:textId="5A4B0287" w:rsidR="003C0E32" w:rsidRPr="00A207B2" w:rsidRDefault="003C0E32" w:rsidP="00A207B2">
            <w:pPr>
              <w:pStyle w:val="a4"/>
              <w:numPr>
                <w:ilvl w:val="0"/>
                <w:numId w:val="183"/>
              </w:numPr>
              <w:spacing w:line="240" w:lineRule="auto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cs/>
              </w:rPr>
            </w:pPr>
            <w:r w:rsidRPr="00A207B2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>กระตุ้นส่งเสริมอาจารย์ในคณะลดชั่วโมงการสอนบริการและหันมาเพิ่มจำนวนชั่วโมงการสอนในสาขาวิชาในคณะให้เพิ่มมากขึ้น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453FCA" w14:textId="77777777" w:rsidR="003C0E32" w:rsidRPr="002C1256" w:rsidRDefault="003C0E32" w:rsidP="00CE68F4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6"/>
                <w:szCs w:val="26"/>
                <w:u w:val="single"/>
                <w:cs/>
              </w:rPr>
              <w:t>ก่อนการจัดการ</w:t>
            </w:r>
          </w:p>
          <w:p w14:paraId="3CAD0359" w14:textId="77777777" w:rsidR="003C0E32" w:rsidRPr="002C1256" w:rsidRDefault="003C0E32" w:rsidP="00CE68F4">
            <w:pPr>
              <w:spacing w:line="240" w:lineRule="auto"/>
              <w:rPr>
                <w:rFonts w:ascii="Arial" w:eastAsia="Times New Roman" w:hAnsi="Arial" w:cstheme="minorBidi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>โอกาส 3 ผลกระทบ 1 = 5 (ปานกลาง)</w:t>
            </w:r>
          </w:p>
          <w:p w14:paraId="6FF694FC" w14:textId="5BD4E437" w:rsidR="003C0E32" w:rsidRPr="002C1256" w:rsidRDefault="003C0E32" w:rsidP="00CE68F4">
            <w:pPr>
              <w:spacing w:line="240" w:lineRule="auto"/>
              <w:rPr>
                <w:rFonts w:ascii="Arial" w:eastAsia="Times New Roman" w:hAnsi="Arial" w:cstheme="minorBidi"/>
                <w:color w:val="000000" w:themeColor="text1"/>
                <w:sz w:val="26"/>
                <w:szCs w:val="26"/>
                <w:cs/>
              </w:rPr>
            </w:pPr>
          </w:p>
          <w:p w14:paraId="61BE81C1" w14:textId="77777777" w:rsidR="003C0E32" w:rsidRPr="002C1256" w:rsidRDefault="003C0E32" w:rsidP="00CE68F4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6"/>
                <w:szCs w:val="26"/>
                <w:u w:val="single"/>
                <w:cs/>
              </w:rPr>
              <w:t>หลังการจัดการ</w:t>
            </w:r>
          </w:p>
          <w:p w14:paraId="6484ACD7" w14:textId="77777777" w:rsidR="003C0E32" w:rsidRPr="002C1256" w:rsidRDefault="003C0E32" w:rsidP="00CE68F4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 xml:space="preserve">โอกาส </w:t>
            </w:r>
            <w:r w:rsidRPr="002C1256">
              <w:rPr>
                <w:rFonts w:ascii="TH SarabunPSK" w:eastAsia="Times New Roman" w:hAnsi="TH SarabunPSK" w:cs="TH SarabunPSK" w:hint="cs"/>
                <w:color w:val="000000" w:themeColor="text1"/>
                <w:kern w:val="24"/>
                <w:sz w:val="26"/>
                <w:szCs w:val="26"/>
                <w:cs/>
              </w:rPr>
              <w:t>2</w:t>
            </w:r>
            <w:r w:rsidRPr="002C1256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 xml:space="preserve"> ผลกระทบ </w:t>
            </w:r>
            <w:r w:rsidRPr="002C1256">
              <w:rPr>
                <w:rFonts w:ascii="TH SarabunPSK" w:eastAsia="Times New Roman" w:hAnsi="TH SarabunPSK" w:cs="TH SarabunPSK" w:hint="cs"/>
                <w:color w:val="000000" w:themeColor="text1"/>
                <w:kern w:val="24"/>
                <w:sz w:val="26"/>
                <w:szCs w:val="26"/>
                <w:cs/>
              </w:rPr>
              <w:t>1</w:t>
            </w:r>
            <w:r w:rsidRPr="002C1256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 xml:space="preserve"> = </w:t>
            </w:r>
            <w:r w:rsidRPr="002C1256">
              <w:rPr>
                <w:rFonts w:ascii="TH SarabunPSK" w:eastAsia="Times New Roman" w:hAnsi="TH SarabunPSK" w:cs="TH SarabunPSK" w:hint="cs"/>
                <w:color w:val="000000" w:themeColor="text1"/>
                <w:kern w:val="24"/>
                <w:sz w:val="26"/>
                <w:szCs w:val="26"/>
                <w:cs/>
              </w:rPr>
              <w:t>2</w:t>
            </w:r>
            <w:r w:rsidRPr="002C1256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 xml:space="preserve"> (</w:t>
            </w:r>
            <w:r w:rsidRPr="002C1256">
              <w:rPr>
                <w:rFonts w:ascii="TH SarabunPSK" w:eastAsia="Times New Roman" w:hAnsi="TH SarabunPSK" w:cs="TH SarabunPSK" w:hint="cs"/>
                <w:color w:val="000000" w:themeColor="text1"/>
                <w:kern w:val="24"/>
                <w:sz w:val="26"/>
                <w:szCs w:val="26"/>
                <w:cs/>
              </w:rPr>
              <w:t>ต่ำ</w:t>
            </w:r>
            <w:r w:rsidRPr="002C1256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>)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E7AB3E" w14:textId="77777777" w:rsidR="003C0E32" w:rsidRPr="002C1256" w:rsidRDefault="003C0E32" w:rsidP="00CE68F4">
            <w:pPr>
              <w:spacing w:line="240" w:lineRule="auto"/>
              <w:ind w:firstLine="418"/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</w:pPr>
            <w:r w:rsidRPr="002C1256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>ความเสี่ยงในเรื่องการรับนักศึกษาไม่เป็นไปตามเป้าหมายตามแผนการรับนักศึกษา ได้รับการแก้ไขในรอบ 12 เดือน ไม่พบความเสียงดังกล่าว ทั้งนี้คณะ</w:t>
            </w:r>
            <w:proofErr w:type="spellStart"/>
            <w:r w:rsidRPr="002C1256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>ศิลป</w:t>
            </w:r>
            <w:proofErr w:type="spellEnd"/>
            <w:r w:rsidRPr="002C1256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>ศาสตร์ได้ทำการเปิดรับนักศึกษาในแต่ละหลักสูตรเกินแผนการรับนักศึกษาที่ตั้งไว้ เพื่อรองรับการดรอปการเรียนจากสาเหตุต่างๆ ของนักศึกษา</w:t>
            </w:r>
          </w:p>
        </w:tc>
      </w:tr>
    </w:tbl>
    <w:p w14:paraId="10CEDF9C" w14:textId="77777777" w:rsidR="003C0E32" w:rsidRDefault="003C0E32" w:rsidP="003C0E32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sectPr w:rsidR="003C0E32" w:rsidSect="008B5087">
          <w:pgSz w:w="16838" w:h="11906" w:orient="landscape"/>
          <w:pgMar w:top="851" w:right="820" w:bottom="567" w:left="851" w:header="708" w:footer="708" w:gutter="0"/>
          <w:cols w:space="708"/>
          <w:docGrid w:linePitch="360"/>
        </w:sectPr>
      </w:pPr>
    </w:p>
    <w:p w14:paraId="0101F0DD" w14:textId="2035DE7B" w:rsidR="003C0E32" w:rsidRPr="002C1256" w:rsidRDefault="003C0E32" w:rsidP="003E17F4">
      <w:pPr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3</w:t>
      </w:r>
      <w:r w:rsidRPr="002C12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 </w:t>
      </w:r>
      <w:r w:rsidRPr="002C12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วิทยาเขตชุมพรเขตรอุดมศักดิ์</w:t>
      </w:r>
    </w:p>
    <w:p w14:paraId="428206DB" w14:textId="4E18E238" w:rsidR="003C0E32" w:rsidRPr="002C1256" w:rsidRDefault="003C0E32" w:rsidP="00207B02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เหตุการณ์เสี่ยง </w:t>
      </w:r>
      <w:r w:rsidR="00207B0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: รับนักศึกษาได้ไม่ตรงตามเป้าหมายที่กำหนดไว้</w:t>
      </w:r>
    </w:p>
    <w:p w14:paraId="114DDEB9" w14:textId="6E8FBCD5" w:rsidR="003C0E32" w:rsidRPr="002C1256" w:rsidRDefault="003C0E32" w:rsidP="00207B02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เป้าหมาย </w:t>
      </w:r>
      <w:r w:rsidR="00207B0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: รับนักศึกษาได้มากกว่าผลของปีที่ผ่านมาร้อยละ 5</w:t>
      </w: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</w:rPr>
        <w:t>,</w:t>
      </w: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ทุกภาควิชารับนักศึกษาได้มากว่าผลของปีที่ผ่านมาร้อยละ 5</w:t>
      </w:r>
    </w:p>
    <w:tbl>
      <w:tblPr>
        <w:tblW w:w="1530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100"/>
        <w:gridCol w:w="3828"/>
        <w:gridCol w:w="2268"/>
        <w:gridCol w:w="4110"/>
      </w:tblGrid>
      <w:tr w:rsidR="003C0E32" w:rsidRPr="002C1256" w14:paraId="302CD024" w14:textId="77777777" w:rsidTr="00BC736D">
        <w:trPr>
          <w:trHeight w:val="24"/>
        </w:trPr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661201" w14:textId="77777777" w:rsidR="003C0E32" w:rsidRPr="002C1256" w:rsidRDefault="003C0E32" w:rsidP="00CE68F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24"/>
                <w:sz w:val="26"/>
                <w:szCs w:val="26"/>
                <w:cs/>
              </w:rPr>
              <w:t>ปัจจัยเสี่ยง (สาเหตุ)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CDB669" w14:textId="77777777" w:rsidR="003C0E32" w:rsidRPr="002C1256" w:rsidRDefault="003C0E32" w:rsidP="00CE68F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24"/>
                <w:sz w:val="26"/>
                <w:szCs w:val="26"/>
                <w:cs/>
              </w:rPr>
              <w:t>กิจกรรมควบคุม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BB256" w14:textId="77777777" w:rsidR="003C0E32" w:rsidRPr="002C1256" w:rsidRDefault="003C0E32" w:rsidP="00CE68F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b/>
                <w:bCs/>
                <w:color w:val="000000" w:themeColor="text1"/>
                <w:kern w:val="24"/>
                <w:sz w:val="26"/>
                <w:szCs w:val="26"/>
                <w:cs/>
              </w:rPr>
              <w:t>ระดับความเสี่ยง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55F10" w14:textId="77777777" w:rsidR="003C0E32" w:rsidRPr="002C1256" w:rsidRDefault="003C0E32" w:rsidP="00CE68F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b/>
                <w:bCs/>
                <w:color w:val="000000" w:themeColor="text1"/>
                <w:kern w:val="24"/>
                <w:sz w:val="26"/>
                <w:szCs w:val="26"/>
                <w:cs/>
              </w:rPr>
              <w:t>ผลการดำเนินงาน</w:t>
            </w:r>
          </w:p>
        </w:tc>
      </w:tr>
      <w:tr w:rsidR="003C0E32" w:rsidRPr="002C1256" w14:paraId="2CDA24FA" w14:textId="77777777" w:rsidTr="00BC736D">
        <w:trPr>
          <w:trHeight w:val="4130"/>
        </w:trPr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239BB10" w14:textId="77777777" w:rsidR="003C0E32" w:rsidRPr="002C1256" w:rsidRDefault="003C0E32" w:rsidP="007B2945">
            <w:pPr>
              <w:numPr>
                <w:ilvl w:val="0"/>
                <w:numId w:val="91"/>
              </w:numPr>
              <w:tabs>
                <w:tab w:val="clear" w:pos="720"/>
              </w:tabs>
              <w:spacing w:line="256" w:lineRule="auto"/>
              <w:ind w:left="452"/>
              <w:contextualSpacing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>การประชาสัมพันธ์ที่ขาดประสิทธิภาพ และประสิทธิผล</w:t>
            </w:r>
          </w:p>
          <w:p w14:paraId="3BCA2151" w14:textId="77777777" w:rsidR="003C0E32" w:rsidRPr="002C1256" w:rsidRDefault="003C0E32" w:rsidP="007B2945">
            <w:pPr>
              <w:numPr>
                <w:ilvl w:val="0"/>
                <w:numId w:val="91"/>
              </w:numPr>
              <w:tabs>
                <w:tab w:val="clear" w:pos="720"/>
              </w:tabs>
              <w:spacing w:line="256" w:lineRule="auto"/>
              <w:ind w:left="452"/>
              <w:contextualSpacing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>นักศึกษาที่ผ่านการคัดเลือกสละสิทธิ์ เนื่องจากนักศึกษาได้รับคัดเลือกเข้าศึกษาในสถาบันการศึกษาที่มีชื่อเสียงมากกว่า</w:t>
            </w:r>
          </w:p>
          <w:p w14:paraId="546CE55C" w14:textId="77777777" w:rsidR="003C0E32" w:rsidRPr="002C1256" w:rsidRDefault="003C0E32" w:rsidP="007B2945">
            <w:pPr>
              <w:numPr>
                <w:ilvl w:val="0"/>
                <w:numId w:val="91"/>
              </w:numPr>
              <w:tabs>
                <w:tab w:val="clear" w:pos="720"/>
              </w:tabs>
              <w:spacing w:line="256" w:lineRule="auto"/>
              <w:ind w:left="452"/>
              <w:contextualSpacing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>หลักสูตรที่เปิดสอนยังไม่ตรงตามความต้องการของพื้นที่ หรือกลุ่มเป้าหมาย</w:t>
            </w:r>
          </w:p>
          <w:p w14:paraId="70A7D874" w14:textId="77777777" w:rsidR="003C0E32" w:rsidRPr="002C1256" w:rsidRDefault="003C0E32" w:rsidP="007B2945">
            <w:pPr>
              <w:numPr>
                <w:ilvl w:val="0"/>
                <w:numId w:val="91"/>
              </w:numPr>
              <w:tabs>
                <w:tab w:val="clear" w:pos="720"/>
              </w:tabs>
              <w:spacing w:line="256" w:lineRule="auto"/>
              <w:ind w:left="452"/>
              <w:contextualSpacing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>ความสะดวก และสภาพแวดล้อมของสถานศึกษา ไม่เอื้ออำนวย</w:t>
            </w:r>
          </w:p>
          <w:p w14:paraId="7227D8C4" w14:textId="77777777" w:rsidR="003C0E32" w:rsidRPr="002C1256" w:rsidRDefault="003C0E32" w:rsidP="007B2945">
            <w:pPr>
              <w:numPr>
                <w:ilvl w:val="0"/>
                <w:numId w:val="91"/>
              </w:numPr>
              <w:tabs>
                <w:tab w:val="clear" w:pos="720"/>
              </w:tabs>
              <w:spacing w:line="256" w:lineRule="auto"/>
              <w:ind w:left="452"/>
              <w:contextualSpacing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>จำนวนมหาวิทยาลัยและจำนวนที่นั่งของมหาวิทยาลัยไทยมากเกินความต้องการ</w:t>
            </w:r>
          </w:p>
          <w:p w14:paraId="7DB3D681" w14:textId="77777777" w:rsidR="003C0E32" w:rsidRPr="002C1256" w:rsidRDefault="003C0E32" w:rsidP="007B2945">
            <w:pPr>
              <w:numPr>
                <w:ilvl w:val="0"/>
                <w:numId w:val="91"/>
              </w:numPr>
              <w:tabs>
                <w:tab w:val="clear" w:pos="720"/>
              </w:tabs>
              <w:spacing w:line="256" w:lineRule="auto"/>
              <w:ind w:left="452"/>
              <w:contextualSpacing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>นักศึกษาไทยไปเรียนต่อต่างประเทศมากขึ้น</w:t>
            </w:r>
          </w:p>
          <w:p w14:paraId="77390414" w14:textId="77777777" w:rsidR="003C0E32" w:rsidRPr="002C1256" w:rsidRDefault="003C0E32" w:rsidP="007B2945">
            <w:pPr>
              <w:numPr>
                <w:ilvl w:val="0"/>
                <w:numId w:val="91"/>
              </w:numPr>
              <w:tabs>
                <w:tab w:val="clear" w:pos="720"/>
              </w:tabs>
              <w:spacing w:line="256" w:lineRule="auto"/>
              <w:ind w:left="452"/>
              <w:contextualSpacing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>มหาวิทยาลัยชั้นนำของโลกขยายสาขามายังประเทศเพื่อนบ้าน</w:t>
            </w:r>
          </w:p>
          <w:p w14:paraId="615E5EC9" w14:textId="77777777" w:rsidR="003C0E32" w:rsidRPr="002C1256" w:rsidRDefault="003C0E32" w:rsidP="007B2945">
            <w:pPr>
              <w:numPr>
                <w:ilvl w:val="0"/>
                <w:numId w:val="91"/>
              </w:numPr>
              <w:tabs>
                <w:tab w:val="clear" w:pos="720"/>
              </w:tabs>
              <w:spacing w:line="256" w:lineRule="auto"/>
              <w:ind w:left="452"/>
              <w:contextualSpacing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>เกิดหลักสูตรการศึกษาออนไลน์เพิ่มมากขึ้นหน่วยงานเอกชนเข้ามามีบทบาทในการผลิตบั</w:t>
            </w:r>
            <w:r w:rsidRPr="002C1256">
              <w:rPr>
                <w:rFonts w:ascii="TH SarabunPSK" w:hAnsi="TH SarabunPSK" w:cs="TH SarabunPSK" w:hint="cs"/>
                <w:color w:val="000000" w:themeColor="text1"/>
                <w:kern w:val="24"/>
                <w:sz w:val="26"/>
                <w:szCs w:val="26"/>
                <w:cs/>
              </w:rPr>
              <w:t>ณ</w:t>
            </w:r>
            <w:r w:rsidRPr="002C1256">
              <w:rPr>
                <w:rFonts w:ascii="TH SarabunPSK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>ฑิต</w:t>
            </w:r>
            <w:r w:rsidRPr="002C1256">
              <w:rPr>
                <w:rFonts w:ascii="TH SarabunPSK" w:hAnsi="TH SarabunPSK" w:cs="TH SarabunPSK" w:hint="cs"/>
                <w:color w:val="000000" w:themeColor="text1"/>
                <w:kern w:val="24"/>
                <w:sz w:val="26"/>
                <w:szCs w:val="26"/>
                <w:cs/>
              </w:rPr>
              <w:t>แ</w:t>
            </w:r>
            <w:r w:rsidRPr="002C1256">
              <w:rPr>
                <w:rFonts w:ascii="TH SarabunPSK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>ละมหาบัณฑิตเองเพื่อให้ตรงตามความต้องการ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673808" w14:textId="77777777" w:rsidR="003C0E32" w:rsidRPr="002C1256" w:rsidRDefault="003C0E32" w:rsidP="007B2945">
            <w:pPr>
              <w:pStyle w:val="a4"/>
              <w:numPr>
                <w:ilvl w:val="0"/>
                <w:numId w:val="92"/>
              </w:numPr>
              <w:tabs>
                <w:tab w:val="clear" w:pos="720"/>
              </w:tabs>
              <w:spacing w:line="240" w:lineRule="auto"/>
              <w:ind w:left="359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>พัฒนาหลักสูตรเพื่อให้รองรับกับการเปลี่ยนแปลงของสังคมมากขึ้น เช่น หลักสูตรเพื่อรองรับผู้สูงอายุ หลักสูตรเพื่อรองรับนักศึกษาต่างประเทศ   หลักสูตรต่อเนื่อง  และหลักสูตรออนไลน์ เป็นต้น</w:t>
            </w:r>
          </w:p>
          <w:p w14:paraId="1EDD8425" w14:textId="77777777" w:rsidR="003C0E32" w:rsidRPr="002C1256" w:rsidRDefault="003C0E32" w:rsidP="007B2945">
            <w:pPr>
              <w:numPr>
                <w:ilvl w:val="0"/>
                <w:numId w:val="92"/>
              </w:numPr>
              <w:tabs>
                <w:tab w:val="clear" w:pos="720"/>
              </w:tabs>
              <w:spacing w:line="240" w:lineRule="auto"/>
              <w:ind w:left="359"/>
              <w:contextualSpacing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>พัฒนาการวิจัยที่ส</w:t>
            </w:r>
            <w:r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>ร้างนวัตกรรมและนำไปสู่เชิงพาณิชย์</w:t>
            </w:r>
            <w:r w:rsidRPr="002C1256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 xml:space="preserve"> เน้นการสร้างคน </w:t>
            </w:r>
            <w:r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>สร้างงาน และเป็นการสร้างชื่อเสี</w:t>
            </w:r>
            <w:r w:rsidRPr="002C1256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>ยง</w:t>
            </w:r>
          </w:p>
          <w:p w14:paraId="33232F06" w14:textId="77777777" w:rsidR="003C0E32" w:rsidRPr="002C1256" w:rsidRDefault="003C0E32" w:rsidP="007B2945">
            <w:pPr>
              <w:numPr>
                <w:ilvl w:val="0"/>
                <w:numId w:val="92"/>
              </w:numPr>
              <w:tabs>
                <w:tab w:val="clear" w:pos="720"/>
              </w:tabs>
              <w:spacing w:line="240" w:lineRule="auto"/>
              <w:ind w:left="359"/>
              <w:contextualSpacing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>พัฒนาหลักสูตรสหกิจศึกษา เพื่อให้ตรงตามความต้องการของตลาดแรงงาน</w:t>
            </w:r>
          </w:p>
          <w:p w14:paraId="67CFB9C4" w14:textId="77777777" w:rsidR="003C0E32" w:rsidRPr="002C1256" w:rsidRDefault="003C0E32" w:rsidP="007B2945">
            <w:pPr>
              <w:numPr>
                <w:ilvl w:val="0"/>
                <w:numId w:val="92"/>
              </w:numPr>
              <w:tabs>
                <w:tab w:val="clear" w:pos="720"/>
              </w:tabs>
              <w:spacing w:line="240" w:lineRule="auto"/>
              <w:ind w:left="359"/>
              <w:contextualSpacing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>เพิ่มรูปแบบการประชาสัมพันธ์ให้มากขึ้น ออกสื่อบ่อยขึ้น</w:t>
            </w:r>
          </w:p>
          <w:p w14:paraId="27168413" w14:textId="77777777" w:rsidR="003C0E32" w:rsidRPr="002C1256" w:rsidRDefault="003C0E32" w:rsidP="007B2945">
            <w:pPr>
              <w:numPr>
                <w:ilvl w:val="0"/>
                <w:numId w:val="92"/>
              </w:numPr>
              <w:tabs>
                <w:tab w:val="clear" w:pos="720"/>
              </w:tabs>
              <w:spacing w:line="240" w:lineRule="auto"/>
              <w:ind w:left="359"/>
              <w:contextualSpacing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>พัฒนาสภาพแวดล้อม สิ่งอำนวยความสะดวก และโครงส</w:t>
            </w:r>
            <w:r w:rsidRPr="002C1256">
              <w:rPr>
                <w:rFonts w:ascii="TH SarabunPSK" w:eastAsia="Times New Roman" w:hAnsi="TH SarabunPSK" w:cs="TH SarabunPSK" w:hint="cs"/>
                <w:color w:val="000000" w:themeColor="text1"/>
                <w:kern w:val="24"/>
                <w:sz w:val="26"/>
                <w:szCs w:val="26"/>
                <w:cs/>
              </w:rPr>
              <w:t>ร้าง</w:t>
            </w:r>
            <w:r w:rsidRPr="002C1256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>พื้นฐานให้ดีขึ้น</w:t>
            </w:r>
          </w:p>
          <w:p w14:paraId="25D587A6" w14:textId="77777777" w:rsidR="003C0E32" w:rsidRPr="002C1256" w:rsidRDefault="003C0E32" w:rsidP="007B2945">
            <w:pPr>
              <w:numPr>
                <w:ilvl w:val="0"/>
                <w:numId w:val="92"/>
              </w:numPr>
              <w:tabs>
                <w:tab w:val="clear" w:pos="720"/>
              </w:tabs>
              <w:spacing w:line="240" w:lineRule="auto"/>
              <w:ind w:left="359"/>
              <w:contextualSpacing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>ทำความร่วมมือกับเอกชนให้มากขึ้น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C1AE5E" w14:textId="77777777" w:rsidR="003C0E32" w:rsidRPr="002C1256" w:rsidRDefault="003C0E32" w:rsidP="00CE68F4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6"/>
                <w:szCs w:val="26"/>
                <w:u w:val="single"/>
                <w:cs/>
              </w:rPr>
              <w:t>ก่อนการจัดการ</w:t>
            </w:r>
          </w:p>
          <w:p w14:paraId="204B156E" w14:textId="77777777" w:rsidR="003C0E32" w:rsidRPr="002C1256" w:rsidRDefault="003C0E32" w:rsidP="00CE68F4">
            <w:pPr>
              <w:spacing w:line="240" w:lineRule="auto"/>
              <w:rPr>
                <w:rFonts w:ascii="Arial" w:eastAsia="Times New Roman" w:hAnsi="Arial" w:cstheme="minorBidi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>โอกาส 5 ผลกระทบ 3 = 15 (ปานกลาง)</w:t>
            </w:r>
          </w:p>
          <w:p w14:paraId="41DABFAF" w14:textId="6EC78691" w:rsidR="003C0E32" w:rsidRPr="002C1256" w:rsidRDefault="003C0E32" w:rsidP="00CE68F4">
            <w:pPr>
              <w:spacing w:line="240" w:lineRule="auto"/>
              <w:rPr>
                <w:rFonts w:ascii="Arial" w:eastAsia="Times New Roman" w:hAnsi="Arial" w:cstheme="minorBidi"/>
                <w:color w:val="000000" w:themeColor="text1"/>
                <w:sz w:val="26"/>
                <w:szCs w:val="26"/>
                <w:cs/>
              </w:rPr>
            </w:pPr>
          </w:p>
          <w:p w14:paraId="7FF864BA" w14:textId="77777777" w:rsidR="003C0E32" w:rsidRPr="002C1256" w:rsidRDefault="003C0E32" w:rsidP="00CE68F4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6"/>
                <w:szCs w:val="26"/>
                <w:u w:val="single"/>
                <w:cs/>
              </w:rPr>
              <w:t>หลังการจัดการ</w:t>
            </w:r>
          </w:p>
          <w:p w14:paraId="773D30B3" w14:textId="77777777" w:rsidR="003C0E32" w:rsidRPr="002C1256" w:rsidRDefault="003C0E32" w:rsidP="00CE68F4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 xml:space="preserve">โอกาส </w:t>
            </w:r>
            <w:r w:rsidRPr="002C1256">
              <w:rPr>
                <w:rFonts w:ascii="TH SarabunPSK" w:eastAsia="Times New Roman" w:hAnsi="TH SarabunPSK" w:cs="TH SarabunPSK" w:hint="cs"/>
                <w:color w:val="000000" w:themeColor="text1"/>
                <w:kern w:val="24"/>
                <w:sz w:val="26"/>
                <w:szCs w:val="26"/>
                <w:cs/>
              </w:rPr>
              <w:t>4</w:t>
            </w:r>
            <w:r w:rsidRPr="002C1256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 xml:space="preserve"> ผลกระทบ 3 = 1</w:t>
            </w:r>
            <w:r w:rsidRPr="002C1256">
              <w:rPr>
                <w:rFonts w:ascii="TH SarabunPSK" w:eastAsia="Times New Roman" w:hAnsi="TH SarabunPSK" w:cs="TH SarabunPSK" w:hint="cs"/>
                <w:color w:val="000000" w:themeColor="text1"/>
                <w:kern w:val="24"/>
                <w:sz w:val="26"/>
                <w:szCs w:val="26"/>
                <w:cs/>
              </w:rPr>
              <w:t>4</w:t>
            </w:r>
            <w:r w:rsidRPr="002C1256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 xml:space="preserve"> (ปานกลาง)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822A0F" w14:textId="77777777" w:rsidR="003C0E32" w:rsidRPr="002C1256" w:rsidRDefault="003C0E32" w:rsidP="007B2945">
            <w:pPr>
              <w:pStyle w:val="a4"/>
              <w:numPr>
                <w:ilvl w:val="0"/>
                <w:numId w:val="122"/>
              </w:numPr>
              <w:spacing w:line="240" w:lineRule="auto"/>
              <w:ind w:left="279" w:hanging="203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ได้มีการปรับปรุงรูปแบบการประชาสัมพันธ์ ให้มีประสิทธิภาพมากขึ้น ทั้งการประชาสัมพันธ์ที่บ่อยขึ้น เพิ่มช่องทางการประชาสัมพันธ์ที่มากขึ้น มีการตอบรับจากผู้ที่สนใจเพิ่มขึ้น </w:t>
            </w:r>
          </w:p>
          <w:p w14:paraId="79942BA1" w14:textId="77777777" w:rsidR="003C0E32" w:rsidRPr="002C1256" w:rsidRDefault="003C0E32" w:rsidP="007B2945">
            <w:pPr>
              <w:pStyle w:val="a4"/>
              <w:numPr>
                <w:ilvl w:val="0"/>
                <w:numId w:val="122"/>
              </w:numPr>
              <w:spacing w:line="240" w:lineRule="auto"/>
              <w:ind w:left="279" w:hanging="203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กระบวนการรับนักศึกษาในปีการศึกษาใหม่ยังอยู่ระหว่างการดำเนินการ ประกอบกับมีการเปลี่ยนแปลงรูปแบบการรับนักศึกษา </w:t>
            </w:r>
          </w:p>
          <w:p w14:paraId="445AC9CF" w14:textId="77777777" w:rsidR="003C0E32" w:rsidRPr="002C1256" w:rsidRDefault="003C0E32" w:rsidP="007B2945">
            <w:pPr>
              <w:pStyle w:val="a4"/>
              <w:numPr>
                <w:ilvl w:val="0"/>
                <w:numId w:val="122"/>
              </w:numPr>
              <w:spacing w:line="240" w:lineRule="auto"/>
              <w:ind w:left="279" w:hanging="203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ได้มีการปรับปรุงหลักสูตร และเปลี่ยนชื่อให้สามารถสื่อสา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รถึงกลุ่มเป้าหมายได้ชัดเจนยิ่งขึ้</w:t>
            </w:r>
            <w:r w:rsidRPr="002C125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น พร้อมทั้งยังได้มีการเตรียมพร้อมที่จะเปิดหลักสูตรใหม่ที่ตรงตามความต้องการของตลาดแรงงานและพื้นที่มากยิ่งขึ้น </w:t>
            </w:r>
          </w:p>
          <w:p w14:paraId="69FCD50D" w14:textId="77777777" w:rsidR="003C0E32" w:rsidRPr="002C1256" w:rsidRDefault="003C0E32" w:rsidP="007B2945">
            <w:pPr>
              <w:pStyle w:val="a4"/>
              <w:numPr>
                <w:ilvl w:val="0"/>
                <w:numId w:val="122"/>
              </w:numPr>
              <w:spacing w:line="240" w:lineRule="auto"/>
              <w:ind w:left="279" w:hanging="203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ได้มีการทำความร่วมมือกับภาคอาชีวศึกษา และหน่วยงานภาครัฐ เพื่อเพิ่มจำนวนนักศึกษาทั้งระดับปริญญาตรี โท และเอก </w:t>
            </w:r>
          </w:p>
          <w:p w14:paraId="23863F2C" w14:textId="77777777" w:rsidR="003C0E32" w:rsidRPr="002C1256" w:rsidRDefault="003C0E32" w:rsidP="007B2945">
            <w:pPr>
              <w:pStyle w:val="a4"/>
              <w:numPr>
                <w:ilvl w:val="0"/>
                <w:numId w:val="122"/>
              </w:numPr>
              <w:spacing w:line="240" w:lineRule="auto"/>
              <w:ind w:left="279" w:hanging="203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ได้มีการพัฒนา ปรับปรุงสภาพแวดล้อม สิ่งอำนวยความสะดวก และโครงสร้างพื้นฐาน </w:t>
            </w:r>
          </w:p>
          <w:p w14:paraId="70324097" w14:textId="77777777" w:rsidR="003C0E32" w:rsidRPr="002C1256" w:rsidRDefault="003C0E32" w:rsidP="007B2945">
            <w:pPr>
              <w:pStyle w:val="a4"/>
              <w:numPr>
                <w:ilvl w:val="0"/>
                <w:numId w:val="122"/>
              </w:numPr>
              <w:spacing w:line="240" w:lineRule="auto"/>
              <w:ind w:left="279" w:hanging="203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ได้นำร่องเชื่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อมโยงหลักสูตรอาชีวศึกษาของหลักสู</w:t>
            </w:r>
            <w:r w:rsidRPr="002C125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ตรบริหารธุรกิจ เทียบโอน 2 ปี ดำเนินการเปิดรับนักศึกษาปี พ.ศ. 2562 </w:t>
            </w:r>
          </w:p>
          <w:p w14:paraId="52E4D73E" w14:textId="77777777" w:rsidR="003C0E32" w:rsidRPr="002C1256" w:rsidRDefault="003C0E32" w:rsidP="007B2945">
            <w:pPr>
              <w:pStyle w:val="a4"/>
              <w:numPr>
                <w:ilvl w:val="0"/>
                <w:numId w:val="122"/>
              </w:numPr>
              <w:spacing w:line="240" w:lineRule="auto"/>
              <w:ind w:left="279" w:hanging="203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ได้ทำความร่วมมือ (</w:t>
            </w:r>
            <w:r w:rsidRPr="002C125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MOU</w:t>
            </w:r>
            <w:r w:rsidRPr="002C125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) กับหน่วยงาน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ภายในและภายนอก เพื่อเพิ่มภาพลักษ</w:t>
            </w:r>
            <w:r w:rsidRPr="002C125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ณ์ </w:t>
            </w:r>
          </w:p>
          <w:p w14:paraId="30223F10" w14:textId="77777777" w:rsidR="003C0E32" w:rsidRPr="002C1256" w:rsidRDefault="003C0E32" w:rsidP="007B2945">
            <w:pPr>
              <w:pStyle w:val="a4"/>
              <w:numPr>
                <w:ilvl w:val="0"/>
                <w:numId w:val="122"/>
              </w:numPr>
              <w:spacing w:line="240" w:lineRule="auto"/>
              <w:ind w:left="279" w:hanging="203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ได้จัดทำโครงการแววนวัตกร เพื่อจูงใจ และเพิ่มทางเลือกให้นักศึกษา</w:t>
            </w:r>
          </w:p>
        </w:tc>
      </w:tr>
    </w:tbl>
    <w:p w14:paraId="4E6E4D97" w14:textId="77777777" w:rsidR="00D977A2" w:rsidRDefault="00D977A2" w:rsidP="003C0E32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  <w:sectPr w:rsidR="00D977A2" w:rsidSect="008B5087">
          <w:pgSz w:w="16838" w:h="11906" w:orient="landscape"/>
          <w:pgMar w:top="851" w:right="820" w:bottom="567" w:left="851" w:header="708" w:footer="708" w:gutter="0"/>
          <w:cols w:space="708"/>
          <w:docGrid w:linePitch="360"/>
        </w:sectPr>
      </w:pPr>
    </w:p>
    <w:p w14:paraId="213425E5" w14:textId="54C4F663" w:rsidR="00D977A2" w:rsidRPr="0011389B" w:rsidRDefault="00D977A2" w:rsidP="003E17F4">
      <w:pPr>
        <w:ind w:left="72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11389B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lastRenderedPageBreak/>
        <w:t>ด้านก</w:t>
      </w:r>
      <w:r w:rsidRPr="001138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ารเงิน</w:t>
      </w:r>
    </w:p>
    <w:p w14:paraId="6EA5B853" w14:textId="385DECB7" w:rsidR="00D977A2" w:rsidRPr="002C1256" w:rsidRDefault="00091862" w:rsidP="003E17F4">
      <w:pPr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1.</w:t>
      </w:r>
      <w:r w:rsidR="006F31D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D977A2" w:rsidRPr="002C12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วิทยาลัยนาโนเทคโนโลยีพระจอมเกล้าลาดกระบัง</w:t>
      </w:r>
    </w:p>
    <w:p w14:paraId="669D3300" w14:textId="3CE82625" w:rsidR="00D977A2" w:rsidRPr="002C1256" w:rsidRDefault="00D977A2" w:rsidP="00E60D20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เหตุการณ์เสี่ยง </w:t>
      </w:r>
      <w:r w:rsidR="00E60D2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ด้านการเงิน (การบริหารจัดการศูนย์เครื่องมือกลางของวิทยาลัย)</w:t>
      </w:r>
    </w:p>
    <w:p w14:paraId="37BA61BD" w14:textId="47779585" w:rsidR="00D977A2" w:rsidRPr="002C1256" w:rsidRDefault="00D977A2" w:rsidP="00E60D20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เป้าหมาย </w:t>
      </w:r>
      <w:r w:rsidR="00E60D2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: เพื่อจัดระบบการจัดการศูนย์เครื่องมือกลางของวิทยาลัยให้มีรายได้</w:t>
      </w:r>
    </w:p>
    <w:tbl>
      <w:tblPr>
        <w:tblW w:w="1530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100"/>
        <w:gridCol w:w="3828"/>
        <w:gridCol w:w="2268"/>
        <w:gridCol w:w="4110"/>
      </w:tblGrid>
      <w:tr w:rsidR="00D977A2" w:rsidRPr="002C1256" w14:paraId="21F2A2ED" w14:textId="77777777" w:rsidTr="00D4681B">
        <w:trPr>
          <w:trHeight w:val="24"/>
        </w:trPr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44683B" w14:textId="77777777" w:rsidR="00D977A2" w:rsidRPr="002C1256" w:rsidRDefault="00D977A2" w:rsidP="00CE68F4">
            <w:pPr>
              <w:tabs>
                <w:tab w:val="left" w:pos="1465"/>
              </w:tabs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ปัจจัยเสี่ยง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5F475F" w14:textId="77777777" w:rsidR="00D977A2" w:rsidRPr="002C1256" w:rsidRDefault="00D977A2" w:rsidP="00CE68F4">
            <w:pPr>
              <w:tabs>
                <w:tab w:val="left" w:pos="1465"/>
              </w:tabs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กิจกรรมควบคุม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1DA3C" w14:textId="77777777" w:rsidR="00D977A2" w:rsidRPr="002C1256" w:rsidRDefault="00D977A2" w:rsidP="00CE68F4">
            <w:pPr>
              <w:tabs>
                <w:tab w:val="left" w:pos="1465"/>
              </w:tabs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ระดับความเสี่ยง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DF7A8" w14:textId="77777777" w:rsidR="00D977A2" w:rsidRPr="002C1256" w:rsidRDefault="00D977A2" w:rsidP="00CE68F4">
            <w:pPr>
              <w:tabs>
                <w:tab w:val="left" w:pos="1465"/>
              </w:tabs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ผลการดำเนินงาน</w:t>
            </w:r>
          </w:p>
        </w:tc>
      </w:tr>
      <w:tr w:rsidR="00D977A2" w:rsidRPr="002C1256" w14:paraId="23C1DC74" w14:textId="77777777" w:rsidTr="00D4681B">
        <w:trPr>
          <w:trHeight w:val="2503"/>
        </w:trPr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612F18" w14:textId="77777777" w:rsidR="00D977A2" w:rsidRPr="002C1256" w:rsidRDefault="00D977A2" w:rsidP="00CE68F4">
            <w:pPr>
              <w:tabs>
                <w:tab w:val="left" w:pos="1465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ะบบการจัดการศูนย์เครื่องมือกลางของวิทยาลัยเพื่อเป็นรายได้และเตรียมสำหรับการซ่อมแซมเครื่องมือในอนาคต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58931F" w14:textId="77777777" w:rsidR="00D977A2" w:rsidRPr="002C1256" w:rsidRDefault="00D977A2" w:rsidP="007B2945">
            <w:pPr>
              <w:numPr>
                <w:ilvl w:val="0"/>
                <w:numId w:val="93"/>
              </w:numPr>
              <w:tabs>
                <w:tab w:val="clear" w:pos="720"/>
                <w:tab w:val="left" w:pos="1465"/>
              </w:tabs>
              <w:ind w:left="385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จัดตั้งศูนย์เครื่องมือวิเคราะห์กลางของวิทยาลัยนาโนฯ </w:t>
            </w:r>
          </w:p>
          <w:p w14:paraId="1410D937" w14:textId="77777777" w:rsidR="00D977A2" w:rsidRPr="002C1256" w:rsidRDefault="00D977A2" w:rsidP="007B2945">
            <w:pPr>
              <w:numPr>
                <w:ilvl w:val="0"/>
                <w:numId w:val="93"/>
              </w:numPr>
              <w:tabs>
                <w:tab w:val="clear" w:pos="720"/>
                <w:tab w:val="left" w:pos="1465"/>
              </w:tabs>
              <w:ind w:left="385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เสนอขอบุคลากร (นักวิทยาศาสตร์เพิ่มเติม)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69DB5C" w14:textId="77777777" w:rsidR="00D977A2" w:rsidRPr="002C1256" w:rsidRDefault="00D977A2" w:rsidP="00CE68F4">
            <w:pPr>
              <w:tabs>
                <w:tab w:val="left" w:pos="1465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ก่อนการจัดการ</w:t>
            </w:r>
          </w:p>
          <w:p w14:paraId="29114418" w14:textId="77777777" w:rsidR="00D977A2" w:rsidRPr="002C1256" w:rsidRDefault="00D977A2" w:rsidP="00CE68F4">
            <w:pPr>
              <w:tabs>
                <w:tab w:val="left" w:pos="1465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 3 ผลกระทบ 1 = 5 (ปานกลาง)</w:t>
            </w:r>
          </w:p>
          <w:p w14:paraId="1AE3EC76" w14:textId="01E54202" w:rsidR="00D977A2" w:rsidRPr="002C1256" w:rsidRDefault="00D977A2" w:rsidP="00CE68F4">
            <w:pPr>
              <w:tabs>
                <w:tab w:val="left" w:pos="1465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  <w:p w14:paraId="34F31F2B" w14:textId="77777777" w:rsidR="00D977A2" w:rsidRPr="002C1256" w:rsidRDefault="00D977A2" w:rsidP="00CE68F4">
            <w:pPr>
              <w:tabs>
                <w:tab w:val="left" w:pos="1465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หลังการจัดการ</w:t>
            </w:r>
          </w:p>
          <w:p w14:paraId="6DFF8637" w14:textId="77777777" w:rsidR="00D977A2" w:rsidRPr="002C1256" w:rsidRDefault="00D977A2" w:rsidP="00CE68F4">
            <w:pPr>
              <w:tabs>
                <w:tab w:val="left" w:pos="1465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 3 ผลกระทบ 1 = 5 (ปานกลาง)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CCE4C3" w14:textId="77777777" w:rsidR="00D977A2" w:rsidRPr="00ED0ED3" w:rsidRDefault="00D977A2" w:rsidP="007B2945">
            <w:pPr>
              <w:pStyle w:val="a4"/>
              <w:numPr>
                <w:ilvl w:val="0"/>
                <w:numId w:val="141"/>
              </w:numPr>
              <w:tabs>
                <w:tab w:val="left" w:pos="1465"/>
              </w:tabs>
              <w:ind w:left="144" w:hanging="144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ED0ED3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ได้รับการจัดสรรนักวิทยาศาสตร์ในการดูแลการให้บริการประจำศูนย์เครื่องมือ</w:t>
            </w:r>
          </w:p>
          <w:p w14:paraId="1571058D" w14:textId="77777777" w:rsidR="00D977A2" w:rsidRPr="002C1256" w:rsidRDefault="00D977A2" w:rsidP="007B2945">
            <w:pPr>
              <w:pStyle w:val="a4"/>
              <w:numPr>
                <w:ilvl w:val="0"/>
                <w:numId w:val="141"/>
              </w:numPr>
              <w:tabs>
                <w:tab w:val="left" w:pos="1465"/>
              </w:tabs>
              <w:ind w:left="144" w:hanging="142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ได้มีการปรับปรุงโครงการสร้างทางกายภาพ (ห้องปฏิบัต</w:t>
            </w: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ิ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การ) ภายในศูนย์เครื่องมือเพื่อให้พร้อมต่อการให้บริการต่อไป</w:t>
            </w:r>
          </w:p>
          <w:p w14:paraId="2BEEBDAD" w14:textId="77777777" w:rsidR="00D977A2" w:rsidRPr="002C1256" w:rsidRDefault="00D977A2" w:rsidP="00CE68F4">
            <w:pPr>
              <w:tabs>
                <w:tab w:val="left" w:pos="1465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  <w:p w14:paraId="00EF6C52" w14:textId="77777777" w:rsidR="00D977A2" w:rsidRPr="002C1256" w:rsidRDefault="00D977A2" w:rsidP="00CE68F4">
            <w:pPr>
              <w:tabs>
                <w:tab w:val="left" w:pos="1465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ปัญหาและอุปสรรค / แนวทางแก้ไข</w:t>
            </w:r>
          </w:p>
          <w:p w14:paraId="7C1B2A6D" w14:textId="77777777" w:rsidR="00D977A2" w:rsidRPr="002C1256" w:rsidRDefault="00D977A2" w:rsidP="00CE68F4">
            <w:pPr>
              <w:tabs>
                <w:tab w:val="left" w:pos="1465"/>
              </w:tabs>
              <w:ind w:firstLine="427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อัตราการให้บริการ ไม่สอดคล้องกับสภาวะการณ์ในปัจจุบัน </w:t>
            </w:r>
          </w:p>
          <w:p w14:paraId="393790FC" w14:textId="77777777" w:rsidR="00D977A2" w:rsidRPr="002C1256" w:rsidRDefault="00D977A2" w:rsidP="00CE68F4">
            <w:pPr>
              <w:tabs>
                <w:tab w:val="left" w:pos="1465"/>
              </w:tabs>
              <w:ind w:firstLine="427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แนวทางแก้ไข ทำการปรับปรุงอัตร</w:t>
            </w: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า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การให้บริการเหมาะสมต่อไป</w:t>
            </w:r>
          </w:p>
        </w:tc>
      </w:tr>
    </w:tbl>
    <w:p w14:paraId="05403590" w14:textId="77777777" w:rsidR="00D977A2" w:rsidRDefault="00D977A2" w:rsidP="00D977A2">
      <w:pPr>
        <w:tabs>
          <w:tab w:val="left" w:pos="1465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  <w:sectPr w:rsidR="00D977A2" w:rsidSect="008B5087">
          <w:pgSz w:w="16838" w:h="11906" w:orient="landscape"/>
          <w:pgMar w:top="851" w:right="820" w:bottom="567" w:left="851" w:header="708" w:footer="708" w:gutter="0"/>
          <w:cols w:space="708"/>
          <w:docGrid w:linePitch="360"/>
        </w:sectPr>
      </w:pPr>
    </w:p>
    <w:p w14:paraId="1EE45CDC" w14:textId="19B580AD" w:rsidR="00D977A2" w:rsidRPr="000D5617" w:rsidRDefault="00D977A2" w:rsidP="00DD4A80">
      <w:pPr>
        <w:ind w:left="72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0D5617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lastRenderedPageBreak/>
        <w:t>ด้านก</w:t>
      </w:r>
      <w:r w:rsidRPr="000D561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ารปฏิบัติงาน</w:t>
      </w:r>
    </w:p>
    <w:p w14:paraId="2A9D0731" w14:textId="77777777" w:rsidR="00720564" w:rsidRPr="002C1256" w:rsidRDefault="00720564" w:rsidP="00DD4A80">
      <w:pPr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C12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1. </w:t>
      </w:r>
      <w:r w:rsidRPr="002C12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คณะเทคโนโลยีการเกษตร</w:t>
      </w:r>
    </w:p>
    <w:p w14:paraId="6529BD76" w14:textId="709F4764" w:rsidR="00720564" w:rsidRPr="002C1256" w:rsidRDefault="00720564" w:rsidP="007D54C8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เหตุการณ์เสี่ยง </w:t>
      </w:r>
      <w:r w:rsidR="007D54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: การไม่เข้าสู่ตำแหน่งทางวิชาการและการเข้าสู่ตำแหน่งทางวิชาการที่สูงขึ้นไม่เป็นไปตามระยะเวลาที่กำหนด</w:t>
      </w:r>
    </w:p>
    <w:p w14:paraId="0D564FD5" w14:textId="0C2FF39C" w:rsidR="00720564" w:rsidRPr="002C1256" w:rsidRDefault="00720564" w:rsidP="007D54C8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เป้าหมาย </w:t>
      </w:r>
      <w:r w:rsidR="007D54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: เพื่อให้อาจารย์รุ่นใหม่ๆ ทำผลงานและมีตำแหน่งทางวิชาการทดแทนอาจารย์ที่เกษียณอายุงาน</w:t>
      </w:r>
    </w:p>
    <w:tbl>
      <w:tblPr>
        <w:tblW w:w="1530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100"/>
        <w:gridCol w:w="3828"/>
        <w:gridCol w:w="2268"/>
        <w:gridCol w:w="4110"/>
      </w:tblGrid>
      <w:tr w:rsidR="00720564" w:rsidRPr="00720564" w14:paraId="7143F5F5" w14:textId="77777777" w:rsidTr="00F71977">
        <w:trPr>
          <w:trHeight w:val="24"/>
          <w:tblHeader/>
        </w:trPr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414A70" w14:textId="77777777" w:rsidR="00720564" w:rsidRPr="00720564" w:rsidRDefault="00720564" w:rsidP="00CE68F4">
            <w:pPr>
              <w:jc w:val="center"/>
              <w:rPr>
                <w:rFonts w:ascii="TH SarabunPSK" w:hAnsi="TH SarabunPSK" w:cs="TH SarabunPSK"/>
                <w:color w:val="000000" w:themeColor="text1"/>
                <w:szCs w:val="22"/>
                <w:cs/>
              </w:rPr>
            </w:pPr>
            <w:r w:rsidRPr="00720564"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  <w:t>ปัจจัยเสี่ยง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D17D09" w14:textId="77777777" w:rsidR="00720564" w:rsidRPr="00720564" w:rsidRDefault="00720564" w:rsidP="00CE68F4">
            <w:pPr>
              <w:jc w:val="center"/>
              <w:rPr>
                <w:rFonts w:ascii="TH SarabunPSK" w:hAnsi="TH SarabunPSK" w:cs="TH SarabunPSK"/>
                <w:color w:val="000000" w:themeColor="text1"/>
                <w:szCs w:val="22"/>
                <w:cs/>
              </w:rPr>
            </w:pPr>
            <w:r w:rsidRPr="00720564"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  <w:t>กิจกรรมควบคุม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68DA7" w14:textId="77777777" w:rsidR="00720564" w:rsidRPr="00720564" w:rsidRDefault="00720564" w:rsidP="00CE68F4">
            <w:pPr>
              <w:jc w:val="center"/>
              <w:rPr>
                <w:rFonts w:ascii="TH SarabunPSK" w:hAnsi="TH SarabunPSK" w:cs="TH SarabunPSK"/>
                <w:color w:val="000000" w:themeColor="text1"/>
                <w:szCs w:val="22"/>
                <w:cs/>
              </w:rPr>
            </w:pPr>
            <w:r w:rsidRPr="00720564"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  <w:t>ระดับความเสี่ยง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4E8CE" w14:textId="77777777" w:rsidR="00720564" w:rsidRPr="00720564" w:rsidRDefault="00720564" w:rsidP="00CE68F4">
            <w:pPr>
              <w:jc w:val="center"/>
              <w:rPr>
                <w:rFonts w:ascii="TH SarabunPSK" w:hAnsi="TH SarabunPSK" w:cs="TH SarabunPSK"/>
                <w:color w:val="000000" w:themeColor="text1"/>
                <w:szCs w:val="22"/>
                <w:cs/>
              </w:rPr>
            </w:pPr>
            <w:r w:rsidRPr="00720564"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  <w:t>ผลการดำเนินงาน</w:t>
            </w:r>
          </w:p>
        </w:tc>
      </w:tr>
      <w:tr w:rsidR="00720564" w:rsidRPr="00B83C34" w14:paraId="6A9D7E89" w14:textId="77777777" w:rsidTr="00F71977">
        <w:trPr>
          <w:trHeight w:val="1483"/>
        </w:trPr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3FB103" w14:textId="77777777" w:rsidR="00720564" w:rsidRPr="00B83C34" w:rsidRDefault="00720564" w:rsidP="007B2945">
            <w:pPr>
              <w:numPr>
                <w:ilvl w:val="0"/>
                <w:numId w:val="86"/>
              </w:numPr>
              <w:tabs>
                <w:tab w:val="clear" w:pos="720"/>
              </w:tabs>
              <w:ind w:left="452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B83C3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อาจารย์รุ่นเก่าที่ครองตำแหน่งทางวิชาการเดิมอยู่เป็นระยะเวลานานแต่ยังไม่ดำเนินการขอตำแหน่งทางวิชาการที่สูงขึ้น</w:t>
            </w:r>
          </w:p>
          <w:p w14:paraId="4176A76B" w14:textId="77777777" w:rsidR="00720564" w:rsidRPr="00B83C34" w:rsidRDefault="00720564" w:rsidP="007B2945">
            <w:pPr>
              <w:numPr>
                <w:ilvl w:val="0"/>
                <w:numId w:val="86"/>
              </w:numPr>
              <w:tabs>
                <w:tab w:val="clear" w:pos="720"/>
              </w:tabs>
              <w:ind w:left="452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B83C3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อาจารย์รุ่นใหม่ยังไม่มีความรู้ ความเข้าใจระเบียบ ข้อบังคับในการขอตำแหน่งทางวิชาการ ผลงานหรือเงื่อนไขต่างๆ ที่จะต้องใช้ในการยื่นขอตำแหน่ง อีกทั้งระยะเวลาที่จะต้องทำตำแหน่งทางวิชาการ เป็นต้น </w:t>
            </w:r>
          </w:p>
          <w:p w14:paraId="000179DC" w14:textId="77777777" w:rsidR="00720564" w:rsidRPr="00B83C34" w:rsidRDefault="00720564" w:rsidP="007B2945">
            <w:pPr>
              <w:numPr>
                <w:ilvl w:val="0"/>
                <w:numId w:val="86"/>
              </w:numPr>
              <w:tabs>
                <w:tab w:val="clear" w:pos="720"/>
              </w:tabs>
              <w:ind w:left="452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B83C3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อาจารย์รุ่นใหม่ไม่สามารถขอตำแหน่งทางวิชาการได้ทันทดแทนตำแหน่งทางวิชาการของอาจารย์ที่เกษียณอายุงาน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AC930F" w14:textId="77777777" w:rsidR="00720564" w:rsidRPr="00B83C34" w:rsidRDefault="00720564" w:rsidP="007B2945">
            <w:pPr>
              <w:pStyle w:val="a4"/>
              <w:numPr>
                <w:ilvl w:val="0"/>
                <w:numId w:val="87"/>
              </w:numPr>
              <w:tabs>
                <w:tab w:val="clear" w:pos="720"/>
                <w:tab w:val="num" w:pos="385"/>
              </w:tabs>
              <w:ind w:left="385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B83C3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สนับสนุนส่งเสริมอาจารย์รุ่นเก่าที่ยังไม่มีตำแหน่งทางวิชาการ รวมทั้งอาจารย์ใหม่ให้เร่งขอตำแหน่งทางวิชาการ</w:t>
            </w:r>
          </w:p>
          <w:p w14:paraId="1E9291C0" w14:textId="77777777" w:rsidR="00720564" w:rsidRPr="00B83C34" w:rsidRDefault="00720564" w:rsidP="007B2945">
            <w:pPr>
              <w:numPr>
                <w:ilvl w:val="0"/>
                <w:numId w:val="87"/>
              </w:numPr>
              <w:tabs>
                <w:tab w:val="clear" w:pos="720"/>
                <w:tab w:val="num" w:pos="385"/>
              </w:tabs>
              <w:ind w:left="385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B83C3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ให้ความรู้เกี่ยวกับระเบียบ ข้อบังคับต่างๆ ที่เกี่ยวข้องกับการขอตำแหน่งทางวิชาการให้แก่อาจารย์ทั้งรุ่นใหม่และรุ่นเก่าได้ทราบ และผลกระทบที่อาจจะเกิดขึ้นหากไม่ดำเนินการขอตำแหน่งทางวิชาการภายในระยะเวลาที่กำหนด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EE3848" w14:textId="77777777" w:rsidR="00720564" w:rsidRPr="00B83C34" w:rsidRDefault="00720564" w:rsidP="00CE68F4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B83C34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ก่อนการจัดการ</w:t>
            </w:r>
          </w:p>
          <w:p w14:paraId="08F21194" w14:textId="77777777" w:rsidR="00720564" w:rsidRPr="00B83C34" w:rsidRDefault="00720564" w:rsidP="00CE68F4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B83C3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 5 ผลกระทบ 3 = 15 (ปานกลาง)</w:t>
            </w:r>
          </w:p>
          <w:p w14:paraId="1059AB79" w14:textId="4C803A47" w:rsidR="00720564" w:rsidRPr="00B83C34" w:rsidRDefault="00720564" w:rsidP="00CE68F4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  <w:p w14:paraId="5B1403DE" w14:textId="77777777" w:rsidR="00720564" w:rsidRPr="00B83C34" w:rsidRDefault="00720564" w:rsidP="00CE68F4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B83C34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หลังการจัดการ</w:t>
            </w:r>
          </w:p>
          <w:p w14:paraId="29E53D5B" w14:textId="77777777" w:rsidR="00720564" w:rsidRPr="00B83C34" w:rsidRDefault="00720564" w:rsidP="00CE68F4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B83C3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โอกาส </w:t>
            </w:r>
            <w:r w:rsidRPr="00B83C34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3</w:t>
            </w:r>
            <w:r w:rsidRPr="00B83C3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ผลกระทบ 3 = 1</w:t>
            </w:r>
            <w:r w:rsidRPr="00B83C34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3</w:t>
            </w:r>
            <w:r w:rsidRPr="00B83C3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(ปานกลาง)</w:t>
            </w:r>
          </w:p>
          <w:p w14:paraId="5A6FA080" w14:textId="77777777" w:rsidR="00720564" w:rsidRPr="00B83C34" w:rsidRDefault="00720564" w:rsidP="00CE68F4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6D438B" w14:textId="77777777" w:rsidR="00720564" w:rsidRPr="00B83C34" w:rsidRDefault="00720564" w:rsidP="00CE68F4">
            <w:pPr>
              <w:ind w:firstLine="279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B83C3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จากการกระตุ้น ติดตามการเข้าสู่ตำแหน่งทางวิชาการของอาจารย์กลุ่มแรก จำนวน 24 คน </w:t>
            </w:r>
          </w:p>
          <w:p w14:paraId="05C4D456" w14:textId="77777777" w:rsidR="00720564" w:rsidRPr="00B83C34" w:rsidRDefault="00720564" w:rsidP="00CE68F4">
            <w:pPr>
              <w:ind w:firstLine="279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B83C3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คณะสามารถกระตุ้นให้อาจารย์ส่งผลงานเพื่อยื่นขอตำแหน่งทางวิชาการแล้ว จำนวน 3 คน </w:t>
            </w:r>
          </w:p>
          <w:p w14:paraId="6B129A7E" w14:textId="77777777" w:rsidR="00720564" w:rsidRPr="00B83C34" w:rsidRDefault="00720564" w:rsidP="00CE68F4">
            <w:pPr>
              <w:ind w:firstLine="279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B83C3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มีอาจารย์ที่กำลังดำเนินการและแจ้งแผนการเข้าสู่ตำแหน่งทางวิชาการในระหว่างปี 2561 -2566 จำนวน 17 คน</w:t>
            </w:r>
          </w:p>
          <w:p w14:paraId="43BDB6E7" w14:textId="77777777" w:rsidR="00720564" w:rsidRPr="00B83C34" w:rsidRDefault="00720564" w:rsidP="00CE68F4">
            <w:pPr>
              <w:ind w:firstLine="279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B83C3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มีอาจารย์ที่ไม่มีแผนในการส่งผลงาน เนื่องจากจะเกษียณอายุราชการในปี พ.ศ.2562 และรวมถึงผู้ที่คาดว่าจะเข้าร่วมโครงการเกษียณก่อนกำหนด จำนวน 4 คน</w:t>
            </w:r>
          </w:p>
          <w:p w14:paraId="601EA1BE" w14:textId="77777777" w:rsidR="00720564" w:rsidRPr="00B83C34" w:rsidRDefault="00720564" w:rsidP="00CE68F4">
            <w:pPr>
              <w:ind w:firstLine="279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B83C3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ภาพรวมการยื่นขอตำแหน่งทางวิชาการของคณะ ตามคำรับรองการปฏิบัติงาน ประจำปีงบประมาณ พ.ศ.2561 เป้าหมายของคณะ อยู่ที่ 5 คน ผลงานของคณะในรอบ 12 เดือน อยู่ที่ 10 คน ซึ่งนับว่าในภาพรวมของคณะผลการดำเนินการค่อนข้างจะมีประสิทธิภาพ สามารถกระตุ้นให้อาจารย์ในคณะยื่นขอตำแหน่งทางวิชาการได้เพิ่มมากขึ้น</w:t>
            </w:r>
          </w:p>
          <w:p w14:paraId="122FF076" w14:textId="77777777" w:rsidR="00720564" w:rsidRPr="00B83C34" w:rsidRDefault="00720564" w:rsidP="00CE68F4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B83C34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ปัญหาและอุปสรรค / แนวทางแก้ไข</w:t>
            </w:r>
          </w:p>
          <w:p w14:paraId="54288AB3" w14:textId="77777777" w:rsidR="00720564" w:rsidRPr="00B83C34" w:rsidRDefault="00720564" w:rsidP="007B2945">
            <w:pPr>
              <w:pStyle w:val="a4"/>
              <w:numPr>
                <w:ilvl w:val="0"/>
                <w:numId w:val="120"/>
              </w:numPr>
              <w:ind w:left="563" w:hanging="20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B83C3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การจัดการด้านเวลาในการทำผลงานเพื่อขอตำแหน่งทางวิชาการ</w:t>
            </w:r>
          </w:p>
          <w:p w14:paraId="325DD8D5" w14:textId="77777777" w:rsidR="00720564" w:rsidRPr="00B83C34" w:rsidRDefault="00720564" w:rsidP="007B2945">
            <w:pPr>
              <w:pStyle w:val="a4"/>
              <w:numPr>
                <w:ilvl w:val="0"/>
                <w:numId w:val="120"/>
              </w:numPr>
              <w:ind w:left="563" w:hanging="20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B83C3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ระยะเวลาที่ต้องรอตีพิมพ์ในวารสารวิชาการ</w:t>
            </w:r>
          </w:p>
          <w:p w14:paraId="55543B1E" w14:textId="77777777" w:rsidR="00720564" w:rsidRPr="00B83C34" w:rsidRDefault="00720564" w:rsidP="007B2945">
            <w:pPr>
              <w:pStyle w:val="a4"/>
              <w:numPr>
                <w:ilvl w:val="0"/>
                <w:numId w:val="120"/>
              </w:numPr>
              <w:ind w:left="563" w:hanging="20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B83C3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งบประมาณในการทำวิจัย</w:t>
            </w:r>
          </w:p>
          <w:p w14:paraId="1B6CE2A4" w14:textId="10FF26AF" w:rsidR="00720564" w:rsidRDefault="00720564" w:rsidP="007B2945">
            <w:pPr>
              <w:pStyle w:val="a4"/>
              <w:numPr>
                <w:ilvl w:val="0"/>
                <w:numId w:val="120"/>
              </w:numPr>
              <w:ind w:left="563" w:hanging="20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B83C3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การเขียนผลงานเป็นภาษาอังกฤษ</w:t>
            </w:r>
          </w:p>
          <w:p w14:paraId="277BBC7A" w14:textId="64B55A02" w:rsidR="00B83C34" w:rsidRDefault="00B83C34" w:rsidP="00B83C34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1C4AF125" w14:textId="77777777" w:rsidR="00B83C34" w:rsidRPr="00B83C34" w:rsidRDefault="00B83C34" w:rsidP="00B83C34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3B3F60E8" w14:textId="77777777" w:rsidR="00720564" w:rsidRPr="00B83C34" w:rsidRDefault="00720564" w:rsidP="00CE68F4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B83C34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lastRenderedPageBreak/>
              <w:t xml:space="preserve">คณะมีแนวทางในการสนับสนุนส่งเสริม ดังนี้ </w:t>
            </w:r>
          </w:p>
          <w:p w14:paraId="09756805" w14:textId="77777777" w:rsidR="00720564" w:rsidRPr="00B83C34" w:rsidRDefault="00720564" w:rsidP="007B2945">
            <w:pPr>
              <w:pStyle w:val="a4"/>
              <w:numPr>
                <w:ilvl w:val="0"/>
                <w:numId w:val="121"/>
              </w:numPr>
              <w:ind w:left="563" w:hanging="20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B83C3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สนับสนุนทุนวิจัยสำหรับอาจารย์ใหม่ ได้แก่ โครงการนักวิจัยหน้าใหม่ ซึ่งเป็นโครงการที่คณะสนับสนุนให้อาจารย์ใหม่ทำวิจัยอย่างต่อเนื่อง 3 ปี</w:t>
            </w:r>
          </w:p>
          <w:p w14:paraId="78244315" w14:textId="77777777" w:rsidR="00720564" w:rsidRPr="00B83C34" w:rsidRDefault="00720564" w:rsidP="007B2945">
            <w:pPr>
              <w:pStyle w:val="a4"/>
              <w:numPr>
                <w:ilvl w:val="0"/>
                <w:numId w:val="121"/>
              </w:numPr>
              <w:ind w:left="563" w:hanging="20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B83C3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มีโครงการ </w:t>
            </w:r>
            <w:r w:rsidRPr="00B83C34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RPA </w:t>
            </w:r>
            <w:r w:rsidRPr="00B83C3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ที่สนับสนุนและเป็นแรงจูงในให้อาจารย์นำผลงานไปตีพิมพ์ในวารสารที่มี </w:t>
            </w:r>
            <w:r w:rsidRPr="00B83C34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Impact </w:t>
            </w:r>
            <w:r w:rsidRPr="00B83C3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สูง</w:t>
            </w:r>
          </w:p>
          <w:p w14:paraId="222E7078" w14:textId="77777777" w:rsidR="00720564" w:rsidRPr="00B83C34" w:rsidRDefault="00720564" w:rsidP="007B2945">
            <w:pPr>
              <w:pStyle w:val="a4"/>
              <w:numPr>
                <w:ilvl w:val="0"/>
                <w:numId w:val="121"/>
              </w:numPr>
              <w:ind w:left="563" w:hanging="20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B83C3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จัดฝึกอบรมให้ความรู้ในเรื่อง การเขียนผลงานเพื่อเข้าสู่ตำแหน่งทางวิชาการที่สูงขึ้น</w:t>
            </w:r>
          </w:p>
        </w:tc>
      </w:tr>
    </w:tbl>
    <w:p w14:paraId="60C67686" w14:textId="77777777" w:rsidR="00CC41D2" w:rsidRDefault="00CC41D2" w:rsidP="00DD4A80">
      <w:pPr>
        <w:spacing w:line="259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9541EA8" w14:textId="08593156" w:rsidR="00091862" w:rsidRPr="002C1256" w:rsidRDefault="00091862" w:rsidP="00DD4A80">
      <w:pPr>
        <w:spacing w:line="259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Pr="002C12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 </w:t>
      </w:r>
      <w:r w:rsidRPr="002C12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คณะแพทยศาสตร์</w:t>
      </w:r>
    </w:p>
    <w:p w14:paraId="3B28FB1B" w14:textId="79FDF4C2" w:rsidR="00091862" w:rsidRPr="002C1256" w:rsidRDefault="00091862" w:rsidP="00964EF3">
      <w:pPr>
        <w:spacing w:line="259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เหตุการณ์เสี่ยง </w:t>
      </w:r>
      <w:r w:rsidR="00964EF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: สถานที่สำหรับการเรียนการสอนไม่พร้อมใช้เมื่อเปิดภาคกา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รศึกษาที่ 1 ปีการศึกษา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2561</w:t>
      </w:r>
    </w:p>
    <w:p w14:paraId="2E36201D" w14:textId="0AF45150" w:rsidR="00091862" w:rsidRPr="002C1256" w:rsidRDefault="00091862" w:rsidP="00964EF3">
      <w:pPr>
        <w:spacing w:line="259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เป้าหมาย </w:t>
      </w:r>
      <w:r w:rsidR="00964EF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: ขอยืมห้องเรียนและห้องปฏิบัติการสำหรับการศึกษาหลักสูตรแพทยศาสตรบัณฑิต (หลักสูตรนานาชาติ)</w:t>
      </w:r>
    </w:p>
    <w:tbl>
      <w:tblPr>
        <w:tblW w:w="1530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100"/>
        <w:gridCol w:w="3828"/>
        <w:gridCol w:w="2268"/>
        <w:gridCol w:w="4110"/>
      </w:tblGrid>
      <w:tr w:rsidR="00091862" w:rsidRPr="002C1256" w14:paraId="2D15CB27" w14:textId="77777777" w:rsidTr="00CC41D2">
        <w:trPr>
          <w:trHeight w:val="24"/>
        </w:trPr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7AC230" w14:textId="77777777" w:rsidR="00091862" w:rsidRPr="002C1256" w:rsidRDefault="00091862" w:rsidP="00CE68F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26"/>
                <w:szCs w:val="26"/>
                <w:cs/>
              </w:rPr>
              <w:t>ปัจจัยเสี่ยง (สาเหตุ)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789A7C" w14:textId="77777777" w:rsidR="00091862" w:rsidRPr="002C1256" w:rsidRDefault="00091862" w:rsidP="00CE68F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24"/>
                <w:sz w:val="26"/>
                <w:szCs w:val="26"/>
                <w:cs/>
              </w:rPr>
              <w:t>กิจกรรมควบคุม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B4204" w14:textId="77777777" w:rsidR="00091862" w:rsidRPr="002C1256" w:rsidRDefault="00091862" w:rsidP="00CE68F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b/>
                <w:bCs/>
                <w:color w:val="000000" w:themeColor="text1"/>
                <w:kern w:val="24"/>
                <w:sz w:val="26"/>
                <w:szCs w:val="26"/>
                <w:cs/>
              </w:rPr>
              <w:t>ระดับความเสี่ยง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06B6C" w14:textId="77777777" w:rsidR="00091862" w:rsidRPr="002C1256" w:rsidRDefault="00091862" w:rsidP="00CE68F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b/>
                <w:bCs/>
                <w:color w:val="000000" w:themeColor="text1"/>
                <w:kern w:val="24"/>
                <w:sz w:val="26"/>
                <w:szCs w:val="26"/>
                <w:cs/>
              </w:rPr>
              <w:t>ผลการดำเนินงาน</w:t>
            </w:r>
          </w:p>
        </w:tc>
      </w:tr>
      <w:tr w:rsidR="00091862" w:rsidRPr="002C1256" w14:paraId="5803E43C" w14:textId="77777777" w:rsidTr="00B979EB">
        <w:trPr>
          <w:trHeight w:val="918"/>
        </w:trPr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1F647F" w14:textId="77777777" w:rsidR="00091862" w:rsidRPr="002C1256" w:rsidRDefault="00091862" w:rsidP="00CE68F4">
            <w:pPr>
              <w:spacing w:line="256" w:lineRule="auto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 xml:space="preserve">การปรับปรุงอาคาร </w:t>
            </w:r>
            <w:r w:rsidRPr="002C1256">
              <w:rPr>
                <w:rFonts w:ascii="TH SarabunPSK" w:hAnsi="TH SarabunPSK" w:cs="TH SarabunPSK"/>
                <w:color w:val="000000" w:themeColor="text1"/>
                <w:kern w:val="24"/>
                <w:sz w:val="26"/>
                <w:szCs w:val="26"/>
              </w:rPr>
              <w:t xml:space="preserve">PTEC </w:t>
            </w:r>
            <w:r>
              <w:rPr>
                <w:rFonts w:ascii="TH SarabunPSK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>ไม่เสร็จตามกำหนดวันที่ 9 เมษายน 2561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5F20FF" w14:textId="77777777" w:rsidR="00091862" w:rsidRPr="002C1256" w:rsidRDefault="00091862" w:rsidP="00CE68F4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>ติดต่อหอสมุดกลางและคณะวิทยาศาสตร์เพื่อขอยืมห้องเรียนและห้องปฏิบัติการสำหรับการศึกษาหลักสูตรแพทยศาสตรบัณฑิต (หลักสูตรนานาชาติ)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81ADB5" w14:textId="77777777" w:rsidR="00091862" w:rsidRPr="002C1256" w:rsidRDefault="00091862" w:rsidP="00CE68F4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6"/>
                <w:szCs w:val="26"/>
                <w:u w:val="single"/>
                <w:cs/>
              </w:rPr>
              <w:t>ก่อนการจัดการ</w:t>
            </w:r>
          </w:p>
          <w:p w14:paraId="14F1AEC8" w14:textId="77777777" w:rsidR="00091862" w:rsidRPr="002C1256" w:rsidRDefault="00091862" w:rsidP="00CE68F4">
            <w:pPr>
              <w:spacing w:line="240" w:lineRule="auto"/>
              <w:rPr>
                <w:rFonts w:ascii="Arial" w:eastAsia="Times New Roman" w:hAnsi="Arial" w:cstheme="minorBidi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>โอกาส 5 ผลกระทบ 2 = 10 (ปานกลาง)</w:t>
            </w:r>
          </w:p>
          <w:p w14:paraId="001B667C" w14:textId="5EAA4141" w:rsidR="00091862" w:rsidRPr="002C1256" w:rsidRDefault="00091862" w:rsidP="00CE68F4">
            <w:pPr>
              <w:spacing w:line="240" w:lineRule="auto"/>
              <w:rPr>
                <w:rFonts w:ascii="Arial" w:eastAsia="Times New Roman" w:hAnsi="Arial" w:cstheme="minorBidi"/>
                <w:color w:val="000000" w:themeColor="text1"/>
                <w:sz w:val="26"/>
                <w:szCs w:val="26"/>
                <w:cs/>
              </w:rPr>
            </w:pPr>
          </w:p>
          <w:p w14:paraId="363757A6" w14:textId="77777777" w:rsidR="00091862" w:rsidRPr="002C1256" w:rsidRDefault="00091862" w:rsidP="00CE68F4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6"/>
                <w:szCs w:val="26"/>
                <w:u w:val="single"/>
                <w:cs/>
              </w:rPr>
              <w:t>หลังการจัดการ</w:t>
            </w:r>
          </w:p>
          <w:p w14:paraId="042A426B" w14:textId="77777777" w:rsidR="00091862" w:rsidRPr="002C1256" w:rsidRDefault="00091862" w:rsidP="00CE68F4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>โอกาส 5 ผลกระทบ 2 = 10 (ปานกลาง)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ED366D" w14:textId="24674F24" w:rsidR="00091862" w:rsidRDefault="00091862" w:rsidP="00B979EB">
            <w:pPr>
              <w:spacing w:line="240" w:lineRule="auto"/>
              <w:ind w:firstLine="418"/>
              <w:jc w:val="thaiDistribute"/>
              <w:rPr>
                <w:rFonts w:ascii="Arial" w:eastAsia="Times New Roman" w:hAnsi="Arial" w:cstheme="minorBidi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>ได้รับความร่วมมือจากคณะวิทยาศาสตร์ โดยท่านคณบดีคณะวิทยาศาสตร์ ได้นำไปกำหนดห้องปฏิบัติการที่สามารถจัดสรรให้คณาจารย์คณะแพทย์ เข้าไปทดลองบทเรียนการปฏิบัติการของนักศึกษาแพทย์ชั้นปีที่ 1 รวมทั้งห้องปฏิบัติการที่สามารถจัดสรรให้นักศึกษาแพทย์ชั้นปีที่ 1 ทำปฏิบัติการทดลองสำหรับการเรียนการสอนในภาคที่ 1 ปีการศึกษา 2561 ทั้งนี้มีกำหนดการส่งมอบอาคารคณะแพทยศาสตร์ปลายเดือนมิถุนายน 2561</w:t>
            </w:r>
          </w:p>
          <w:p w14:paraId="2A53DFF0" w14:textId="77777777" w:rsidR="002B01A3" w:rsidRPr="002B01A3" w:rsidRDefault="002B01A3" w:rsidP="00B979EB">
            <w:pPr>
              <w:spacing w:line="240" w:lineRule="auto"/>
              <w:ind w:firstLine="418"/>
              <w:jc w:val="thaiDistribute"/>
              <w:rPr>
                <w:rFonts w:ascii="Arial" w:eastAsia="Times New Roman" w:hAnsi="Arial" w:cstheme="minorBidi"/>
                <w:color w:val="000000" w:themeColor="text1"/>
                <w:sz w:val="6"/>
                <w:szCs w:val="6"/>
                <w:cs/>
              </w:rPr>
            </w:pPr>
          </w:p>
          <w:p w14:paraId="634DE5A3" w14:textId="77777777" w:rsidR="00091862" w:rsidRPr="002C1256" w:rsidRDefault="00091862" w:rsidP="00CE68F4">
            <w:pPr>
              <w:spacing w:line="240" w:lineRule="auto"/>
              <w:jc w:val="thaiDistribute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6"/>
                <w:szCs w:val="26"/>
                <w:u w:val="single"/>
                <w:cs/>
              </w:rPr>
              <w:t>ปัญหาและอุปสรรค / แนวทางแก้ไข</w:t>
            </w:r>
          </w:p>
          <w:p w14:paraId="3E6F89BD" w14:textId="77777777" w:rsidR="00091862" w:rsidRPr="00B979EB" w:rsidRDefault="00091862" w:rsidP="00CE68F4">
            <w:pPr>
              <w:spacing w:line="240" w:lineRule="auto"/>
              <w:ind w:firstLine="418"/>
              <w:jc w:val="thaiDistribute"/>
              <w:rPr>
                <w:rFonts w:ascii="Arial" w:eastAsia="Times New Roman" w:hAnsi="Arial" w:cstheme="minorBidi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>ความล่าช้าของการก่อสร้างอาคารและระบบการจัดหา จัดซื้อครุภัณฑ์ เพื่อดำเนินงานของคณะแพทยศาสตร์</w:t>
            </w:r>
          </w:p>
        </w:tc>
      </w:tr>
    </w:tbl>
    <w:p w14:paraId="17817D90" w14:textId="77777777" w:rsidR="00091862" w:rsidRDefault="00091862" w:rsidP="00091862">
      <w:pPr>
        <w:tabs>
          <w:tab w:val="left" w:pos="1465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sectPr w:rsidR="00091862" w:rsidSect="008B5087">
          <w:pgSz w:w="16838" w:h="11906" w:orient="landscape"/>
          <w:pgMar w:top="851" w:right="820" w:bottom="567" w:left="851" w:header="708" w:footer="708" w:gutter="0"/>
          <w:cols w:space="708"/>
          <w:docGrid w:linePitch="360"/>
        </w:sectPr>
      </w:pPr>
    </w:p>
    <w:p w14:paraId="7EEC55E6" w14:textId="3DF88690" w:rsidR="00091862" w:rsidRPr="002C1256" w:rsidRDefault="00091862" w:rsidP="00DD4A80">
      <w:pPr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3</w:t>
      </w:r>
      <w:r w:rsidRPr="002C12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 </w:t>
      </w:r>
      <w:r w:rsidRPr="002C12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วิทยาลัยนวัตกรรมการผลิตขั้นสูง</w:t>
      </w:r>
    </w:p>
    <w:p w14:paraId="4BA863B2" w14:textId="7163CBB8" w:rsidR="00091862" w:rsidRPr="002C1256" w:rsidRDefault="00091862" w:rsidP="00C47DE0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เหตุการณ์เสี่ยง </w:t>
      </w:r>
      <w:r w:rsidR="00C47DE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: อุบัติเหตุในการปฏิบัติงานในห้องปฏิบัติการ(</w:t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</w:rPr>
        <w:t>lab</w:t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) วิทยาลัยนวัตกรรมการผลิตขั้นสูง</w:t>
      </w:r>
    </w:p>
    <w:p w14:paraId="16058958" w14:textId="54627B84" w:rsidR="00091862" w:rsidRPr="002C1256" w:rsidRDefault="00091862" w:rsidP="00C47DE0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เป้าหมาย </w:t>
      </w:r>
      <w:r w:rsidR="00C47DE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: เพื่อป้องกันและลดอุบัติเหตุที่จะเกิดขึ้นในการปฏิบัติงานในห้องปฏิบัติการ (</w:t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</w:rPr>
        <w:t>lab</w:t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tbl>
      <w:tblPr>
        <w:tblW w:w="1530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100"/>
        <w:gridCol w:w="3828"/>
        <w:gridCol w:w="2268"/>
        <w:gridCol w:w="4110"/>
      </w:tblGrid>
      <w:tr w:rsidR="00091862" w:rsidRPr="002C1256" w14:paraId="74AD9689" w14:textId="77777777" w:rsidTr="002433E4">
        <w:trPr>
          <w:trHeight w:val="24"/>
          <w:tblHeader/>
        </w:trPr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72BB19" w14:textId="77777777" w:rsidR="00091862" w:rsidRPr="002C1256" w:rsidRDefault="00091862" w:rsidP="00CE68F4">
            <w:pPr>
              <w:tabs>
                <w:tab w:val="left" w:pos="1465"/>
              </w:tabs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ปัจจัยเสี่ยง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80AEE2" w14:textId="77777777" w:rsidR="00091862" w:rsidRPr="002C1256" w:rsidRDefault="00091862" w:rsidP="00CE68F4">
            <w:pPr>
              <w:tabs>
                <w:tab w:val="left" w:pos="1465"/>
              </w:tabs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กิจกรรมควบคุม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1F73C" w14:textId="77777777" w:rsidR="00091862" w:rsidRPr="002C1256" w:rsidRDefault="00091862" w:rsidP="00CE68F4">
            <w:pPr>
              <w:tabs>
                <w:tab w:val="left" w:pos="1465"/>
              </w:tabs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ระดับความเสี่ยง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6782F" w14:textId="77777777" w:rsidR="00091862" w:rsidRPr="002C1256" w:rsidRDefault="00091862" w:rsidP="00CE68F4">
            <w:pPr>
              <w:tabs>
                <w:tab w:val="left" w:pos="1465"/>
              </w:tabs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ผลการดำเนินงาน</w:t>
            </w:r>
          </w:p>
        </w:tc>
      </w:tr>
      <w:tr w:rsidR="00091862" w:rsidRPr="002C1256" w14:paraId="04C2634B" w14:textId="77777777" w:rsidTr="002433E4">
        <w:trPr>
          <w:trHeight w:val="1704"/>
        </w:trPr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2750286" w14:textId="77777777" w:rsidR="00091862" w:rsidRPr="002C1256" w:rsidRDefault="00091862" w:rsidP="007B2945">
            <w:pPr>
              <w:numPr>
                <w:ilvl w:val="0"/>
                <w:numId w:val="94"/>
              </w:numPr>
              <w:tabs>
                <w:tab w:val="clear" w:pos="720"/>
                <w:tab w:val="num" w:pos="360"/>
                <w:tab w:val="left" w:pos="1465"/>
              </w:tabs>
              <w:ind w:left="31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นักศึกษา ขาดความรู้และความเข้าใจในการใช้อุปกรณ์และเครื่องมือในห้องปฏิบัติการอย่างปลอดภัย</w:t>
            </w:r>
          </w:p>
          <w:p w14:paraId="1DEEB928" w14:textId="77777777" w:rsidR="00091862" w:rsidRPr="002C1256" w:rsidRDefault="00091862" w:rsidP="007B2945">
            <w:pPr>
              <w:numPr>
                <w:ilvl w:val="0"/>
                <w:numId w:val="94"/>
              </w:numPr>
              <w:tabs>
                <w:tab w:val="clear" w:pos="720"/>
                <w:tab w:val="num" w:pos="360"/>
                <w:tab w:val="left" w:pos="1465"/>
              </w:tabs>
              <w:ind w:left="31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ไม่มีอุปกรณ์ป้องกัน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41EB47" w14:textId="77777777" w:rsidR="00091862" w:rsidRPr="002C1256" w:rsidRDefault="00091862" w:rsidP="007B2945">
            <w:pPr>
              <w:pStyle w:val="a4"/>
              <w:numPr>
                <w:ilvl w:val="0"/>
                <w:numId w:val="95"/>
              </w:numPr>
              <w:tabs>
                <w:tab w:val="clear" w:pos="720"/>
                <w:tab w:val="num" w:pos="397"/>
                <w:tab w:val="left" w:pos="1465"/>
              </w:tabs>
              <w:ind w:left="397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จัดระเบียบห้องปฏิบัติการ </w:t>
            </w:r>
          </w:p>
          <w:p w14:paraId="7DEBE206" w14:textId="77777777" w:rsidR="00091862" w:rsidRPr="002C1256" w:rsidRDefault="00091862" w:rsidP="007B2945">
            <w:pPr>
              <w:numPr>
                <w:ilvl w:val="0"/>
                <w:numId w:val="95"/>
              </w:numPr>
              <w:tabs>
                <w:tab w:val="clear" w:pos="720"/>
                <w:tab w:val="num" w:pos="397"/>
                <w:tab w:val="left" w:pos="1465"/>
              </w:tabs>
              <w:ind w:left="397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จัดทำระเบียบการใช้ห้องปฏิบัติการและติดประกาศให้เห็นอย่างชัดเจน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4AFB36" w14:textId="77777777" w:rsidR="00091862" w:rsidRPr="002C1256" w:rsidRDefault="00091862" w:rsidP="00CE68F4">
            <w:pPr>
              <w:tabs>
                <w:tab w:val="left" w:pos="1465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ก่อนการจัดการ</w:t>
            </w:r>
          </w:p>
          <w:p w14:paraId="20942A59" w14:textId="77777777" w:rsidR="00091862" w:rsidRPr="002C1256" w:rsidRDefault="00091862" w:rsidP="00CE68F4">
            <w:pPr>
              <w:tabs>
                <w:tab w:val="left" w:pos="1465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 2 ผลกระทบ 2 = 4 (ต่ำ)</w:t>
            </w:r>
          </w:p>
          <w:p w14:paraId="22B2034F" w14:textId="1EC9FC2E" w:rsidR="00091862" w:rsidRPr="002C1256" w:rsidRDefault="00091862" w:rsidP="00CE68F4">
            <w:pPr>
              <w:tabs>
                <w:tab w:val="left" w:pos="1465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  <w:p w14:paraId="2235A0BA" w14:textId="77777777" w:rsidR="00091862" w:rsidRPr="002C1256" w:rsidRDefault="00091862" w:rsidP="00CE68F4">
            <w:pPr>
              <w:tabs>
                <w:tab w:val="left" w:pos="1465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หลังการจัดการ</w:t>
            </w:r>
          </w:p>
          <w:p w14:paraId="7E63CDCB" w14:textId="77777777" w:rsidR="00091862" w:rsidRPr="002C1256" w:rsidRDefault="00091862" w:rsidP="00CE68F4">
            <w:pPr>
              <w:tabs>
                <w:tab w:val="left" w:pos="1465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โอกาส 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ผลกระทบ 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= 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(ต่ำ)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DAD6DC" w14:textId="77777777" w:rsidR="00091862" w:rsidRPr="00163A70" w:rsidRDefault="00091862" w:rsidP="00CE68F4">
            <w:pPr>
              <w:tabs>
                <w:tab w:val="left" w:pos="1465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163A7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1. วิทยาลัยได้ทำแผ่นโปสเตอร์ติดตามห้อง</w:t>
            </w:r>
            <w:proofErr w:type="spellStart"/>
            <w:r w:rsidRPr="00163A7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ปฎิบั</w:t>
            </w:r>
            <w:proofErr w:type="spellEnd"/>
            <w:r w:rsidRPr="00163A7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ติการชี้แจงถึงแนวทางการใช้ห้อง</w:t>
            </w:r>
            <w:proofErr w:type="spellStart"/>
            <w:r w:rsidRPr="00163A7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ปฎิบั</w:t>
            </w:r>
            <w:proofErr w:type="spellEnd"/>
            <w:r w:rsidRPr="00163A7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ติการซึ่งมีเนื้อหาดังนี้</w:t>
            </w:r>
          </w:p>
          <w:p w14:paraId="4771A856" w14:textId="77777777" w:rsidR="00091862" w:rsidRPr="00163A70" w:rsidRDefault="00091862" w:rsidP="007B2945">
            <w:pPr>
              <w:pStyle w:val="a4"/>
              <w:numPr>
                <w:ilvl w:val="0"/>
                <w:numId w:val="123"/>
              </w:numPr>
              <w:tabs>
                <w:tab w:val="left" w:pos="1465"/>
              </w:tabs>
              <w:ind w:left="563" w:hanging="20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163A7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อุปกรณ์ป้องกันส่วนบุคคล ผู้ปฏิบัต</w:t>
            </w:r>
            <w:r w:rsidRPr="00163A70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ิ</w:t>
            </w:r>
            <w:r w:rsidRPr="00163A7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งานจะต้องสวมอุปกรณ์ป้องกันส่วนบุคคลในการปฏิบัต</w:t>
            </w:r>
            <w:r w:rsidRPr="00163A70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ิ</w:t>
            </w:r>
            <w:r w:rsidRPr="00163A7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งาน</w:t>
            </w:r>
          </w:p>
          <w:p w14:paraId="6E53D317" w14:textId="77777777" w:rsidR="00091862" w:rsidRPr="00163A70" w:rsidRDefault="00091862" w:rsidP="007B2945">
            <w:pPr>
              <w:pStyle w:val="a4"/>
              <w:numPr>
                <w:ilvl w:val="0"/>
                <w:numId w:val="123"/>
              </w:numPr>
              <w:tabs>
                <w:tab w:val="left" w:pos="1465"/>
              </w:tabs>
              <w:ind w:left="563" w:hanging="20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163A7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เสื้อผ้าและรองเท้าป้องกัน ผู้ปฏิบัต</w:t>
            </w:r>
            <w:r w:rsidRPr="00163A70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ิ</w:t>
            </w:r>
            <w:r w:rsidRPr="00163A7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งานจะต้องใส่เสื้อคลุมห้อง</w:t>
            </w:r>
            <w:proofErr w:type="spellStart"/>
            <w:r w:rsidRPr="00163A7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ปฎิบั</w:t>
            </w:r>
            <w:proofErr w:type="spellEnd"/>
            <w:r w:rsidRPr="00163A7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ติการเพื่อคลุมแขนและลำตัว</w:t>
            </w:r>
          </w:p>
          <w:p w14:paraId="20D6101E" w14:textId="77777777" w:rsidR="00091862" w:rsidRPr="00163A70" w:rsidRDefault="00091862" w:rsidP="007B2945">
            <w:pPr>
              <w:pStyle w:val="a4"/>
              <w:numPr>
                <w:ilvl w:val="0"/>
                <w:numId w:val="123"/>
              </w:numPr>
              <w:tabs>
                <w:tab w:val="left" w:pos="1465"/>
              </w:tabs>
              <w:ind w:left="563" w:hanging="20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163A7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ผู้ปฏิบัต</w:t>
            </w:r>
            <w:r w:rsidRPr="00163A70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ิ</w:t>
            </w:r>
            <w:r w:rsidRPr="00163A7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งานจะต้องใส่รองเท้าหุ้มเท้าไม่อนุญาตให้ใส่รองเท้าแตะ</w:t>
            </w:r>
          </w:p>
          <w:p w14:paraId="4F3524FE" w14:textId="77777777" w:rsidR="00091862" w:rsidRPr="00163A70" w:rsidRDefault="00091862" w:rsidP="007B2945">
            <w:pPr>
              <w:pStyle w:val="a4"/>
              <w:numPr>
                <w:ilvl w:val="0"/>
                <w:numId w:val="123"/>
              </w:numPr>
              <w:tabs>
                <w:tab w:val="left" w:pos="1465"/>
              </w:tabs>
              <w:ind w:left="563" w:hanging="20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163A7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ผู้ปฏิบัต</w:t>
            </w:r>
            <w:r w:rsidRPr="00163A70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ิ</w:t>
            </w:r>
            <w:r w:rsidRPr="00163A7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งานจะต้องถุงมือที่เหมาะสมในการ</w:t>
            </w:r>
            <w:proofErr w:type="spellStart"/>
            <w:r w:rsidRPr="00163A7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ปฎิบั</w:t>
            </w:r>
            <w:proofErr w:type="spellEnd"/>
            <w:r w:rsidRPr="00163A7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ติงาน</w:t>
            </w:r>
          </w:p>
          <w:p w14:paraId="44D8F2CC" w14:textId="77777777" w:rsidR="00091862" w:rsidRPr="00163A70" w:rsidRDefault="00091862" w:rsidP="007B2945">
            <w:pPr>
              <w:pStyle w:val="a4"/>
              <w:numPr>
                <w:ilvl w:val="0"/>
                <w:numId w:val="123"/>
              </w:numPr>
              <w:tabs>
                <w:tab w:val="left" w:pos="1465"/>
              </w:tabs>
              <w:ind w:left="563" w:hanging="20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163A7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สุขอนามัย อย่าสัมผัสส่วนของร่างกายหากยังไม่ล้างมือ และควรล้างมือทันทีที่สัมผัสสารเคมี</w:t>
            </w:r>
          </w:p>
          <w:p w14:paraId="51E763BC" w14:textId="77777777" w:rsidR="00091862" w:rsidRPr="00163A70" w:rsidRDefault="00091862" w:rsidP="007B2945">
            <w:pPr>
              <w:pStyle w:val="a4"/>
              <w:numPr>
                <w:ilvl w:val="0"/>
                <w:numId w:val="123"/>
              </w:numPr>
              <w:tabs>
                <w:tab w:val="left" w:pos="1465"/>
              </w:tabs>
              <w:ind w:left="563" w:hanging="20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163A7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อาหารและเครื่องดื่ม</w:t>
            </w:r>
            <w:r w:rsidRPr="00163A70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163A7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อาหารและเครื่องดื่มไม่ควรนำมาเก็บ เตรียม หรือรับประทานในห้องปฏิบัต</w:t>
            </w:r>
            <w:r w:rsidRPr="00163A70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ิ</w:t>
            </w:r>
            <w:r w:rsidRPr="00163A7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</w:t>
            </w:r>
          </w:p>
          <w:p w14:paraId="34EA0527" w14:textId="77777777" w:rsidR="00091862" w:rsidRPr="00163A70" w:rsidRDefault="00091862" w:rsidP="007B2945">
            <w:pPr>
              <w:pStyle w:val="a4"/>
              <w:numPr>
                <w:ilvl w:val="0"/>
                <w:numId w:val="123"/>
              </w:numPr>
              <w:tabs>
                <w:tab w:val="left" w:pos="1465"/>
              </w:tabs>
              <w:ind w:left="563" w:hanging="20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163A7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การสูบบุหรี่</w:t>
            </w:r>
            <w:r w:rsidRPr="00163A70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163A7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ห้ามสูบบุหรี่ในห้อง</w:t>
            </w:r>
            <w:proofErr w:type="spellStart"/>
            <w:r w:rsidRPr="00163A7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ปฎิบั</w:t>
            </w:r>
            <w:proofErr w:type="spellEnd"/>
            <w:r w:rsidRPr="00163A7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ติการ</w:t>
            </w:r>
          </w:p>
          <w:p w14:paraId="10D48B8D" w14:textId="77777777" w:rsidR="00091862" w:rsidRPr="00163A70" w:rsidRDefault="00091862" w:rsidP="007B2945">
            <w:pPr>
              <w:pStyle w:val="a4"/>
              <w:numPr>
                <w:ilvl w:val="0"/>
                <w:numId w:val="123"/>
              </w:numPr>
              <w:tabs>
                <w:tab w:val="left" w:pos="1465"/>
              </w:tabs>
              <w:ind w:left="563" w:hanging="20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163A7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การทดลอง</w:t>
            </w:r>
            <w:r w:rsidRPr="00163A70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163A7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ควรศึกษาแลปที่จะทำให้ละเอียดถี่ถ้วนก่อนเริ่มทำแลป</w:t>
            </w:r>
          </w:p>
          <w:p w14:paraId="44FA66A8" w14:textId="77777777" w:rsidR="00091862" w:rsidRPr="00163A70" w:rsidRDefault="00091862" w:rsidP="007B2945">
            <w:pPr>
              <w:pStyle w:val="a4"/>
              <w:numPr>
                <w:ilvl w:val="0"/>
                <w:numId w:val="123"/>
              </w:numPr>
              <w:tabs>
                <w:tab w:val="left" w:pos="1465"/>
              </w:tabs>
              <w:ind w:left="563" w:hanging="20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163A7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เหตุฉุกเฉิน</w:t>
            </w:r>
            <w:r w:rsidRPr="00163A70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163A7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ควรศึกษาการจัดการอุบัติเหตุในการใช้งานห้อง</w:t>
            </w:r>
            <w:proofErr w:type="spellStart"/>
            <w:r w:rsidRPr="00163A7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ปฎิบั</w:t>
            </w:r>
            <w:proofErr w:type="spellEnd"/>
            <w:r w:rsidRPr="00163A7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ติการ ก่อนการทำแลป</w:t>
            </w:r>
          </w:p>
          <w:p w14:paraId="55410AFB" w14:textId="77777777" w:rsidR="00091862" w:rsidRPr="00163A70" w:rsidRDefault="00091862" w:rsidP="007B2945">
            <w:pPr>
              <w:pStyle w:val="a4"/>
              <w:numPr>
                <w:ilvl w:val="0"/>
                <w:numId w:val="123"/>
              </w:numPr>
              <w:tabs>
                <w:tab w:val="left" w:pos="1465"/>
              </w:tabs>
              <w:ind w:left="563" w:hanging="20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163A7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การทำแลปนอกเวลาราชการ การทำแลปนอกเวลาราชการจะต้องได้รับความเห็นชอบจากอาจารย์ที่ปรึกษาดูแลจะต้องเป็นไปตามระเบียบของสถาบันฯ</w:t>
            </w:r>
          </w:p>
          <w:p w14:paraId="3B4F11C1" w14:textId="77777777" w:rsidR="00091862" w:rsidRPr="00163A70" w:rsidRDefault="00091862" w:rsidP="007B2945">
            <w:pPr>
              <w:pStyle w:val="a4"/>
              <w:numPr>
                <w:ilvl w:val="0"/>
                <w:numId w:val="123"/>
              </w:numPr>
              <w:tabs>
                <w:tab w:val="left" w:pos="1465"/>
              </w:tabs>
              <w:ind w:left="563" w:hanging="20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163A7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ระบบ</w:t>
            </w:r>
            <w:proofErr w:type="spellStart"/>
            <w:r w:rsidRPr="00163A7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สูญญากาศ</w:t>
            </w:r>
            <w:proofErr w:type="spellEnd"/>
            <w:r w:rsidRPr="00163A7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ภายใต้ระบบ</w:t>
            </w:r>
            <w:proofErr w:type="spellStart"/>
            <w:r w:rsidRPr="00163A7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สูญญากาศ</w:t>
            </w:r>
            <w:proofErr w:type="spellEnd"/>
            <w:r w:rsidRPr="00163A7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ควรเลือกใช้แก้วที่มีความหนาเหมาะสมเช่น </w:t>
            </w:r>
            <w:proofErr w:type="spellStart"/>
            <w:r w:rsidRPr="00163A7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pyrex</w:t>
            </w:r>
            <w:proofErr w:type="spellEnd"/>
            <w:r w:rsidRPr="00163A7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 </w:t>
            </w:r>
            <w:r w:rsidRPr="00163A7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เพื่อป้องกันการระเบิดของแก้ว</w:t>
            </w:r>
          </w:p>
          <w:p w14:paraId="6368F965" w14:textId="77777777" w:rsidR="00091862" w:rsidRPr="00163A70" w:rsidRDefault="00091862" w:rsidP="007B2945">
            <w:pPr>
              <w:pStyle w:val="a4"/>
              <w:numPr>
                <w:ilvl w:val="0"/>
                <w:numId w:val="123"/>
              </w:numPr>
              <w:tabs>
                <w:tab w:val="left" w:pos="1465"/>
              </w:tabs>
              <w:ind w:left="563" w:hanging="20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163A7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การใช้ไนโตรเจนเหลวจะต้องค่อยๆเทใส่ภาชนะเพื่อป้องกันการเดือดของไนโตรเจนเหลว</w:t>
            </w:r>
          </w:p>
          <w:p w14:paraId="4D348131" w14:textId="77777777" w:rsidR="00091862" w:rsidRPr="00163A70" w:rsidRDefault="00091862" w:rsidP="007B2945">
            <w:pPr>
              <w:pStyle w:val="a4"/>
              <w:numPr>
                <w:ilvl w:val="0"/>
                <w:numId w:val="123"/>
              </w:numPr>
              <w:tabs>
                <w:tab w:val="left" w:pos="1465"/>
              </w:tabs>
              <w:ind w:left="563" w:hanging="20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163A7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การเปิด-ปิดก๊าซในระบบจะต้องทำอย่างถูกต้องเพื่อป้องกันการระเบิดจากความดันสูงเกินขนาด</w:t>
            </w:r>
          </w:p>
          <w:p w14:paraId="724D050C" w14:textId="77777777" w:rsidR="00091862" w:rsidRPr="00163A70" w:rsidRDefault="00091862" w:rsidP="007B2945">
            <w:pPr>
              <w:pStyle w:val="a4"/>
              <w:numPr>
                <w:ilvl w:val="0"/>
                <w:numId w:val="123"/>
              </w:numPr>
              <w:tabs>
                <w:tab w:val="left" w:pos="1465"/>
              </w:tabs>
              <w:ind w:left="563" w:hanging="20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163A7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เครื่องมือวัดทางไฟฟ้า</w:t>
            </w:r>
            <w:r w:rsidRPr="00163A70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163A7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เครื่องมือทางไฟฟ้าจะต้องมีการตรวจวัดอย่างสม่ำเสมอ เมื่อมีการตรวจเรียบร้อยแล้ว ควรมีสติกเกอร์ปิดที่เครื่องเพื่อบอกสถานะของเครื่องมือ หากมีความผิดพลาด ผู้</w:t>
            </w:r>
            <w:proofErr w:type="spellStart"/>
            <w:r w:rsidRPr="00163A7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ปฎิบั</w:t>
            </w:r>
            <w:proofErr w:type="spellEnd"/>
            <w:r w:rsidRPr="00163A7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ติงานควรแจ้งบุคคลที่เกี่ยวข้องในทันที และควรมีสติกเกอร์ปิดแจ้งสถานะเสียของเครื่อง</w:t>
            </w:r>
          </w:p>
          <w:p w14:paraId="0FC78BCF" w14:textId="77777777" w:rsidR="00091862" w:rsidRPr="00163A70" w:rsidRDefault="00091862" w:rsidP="00CE68F4">
            <w:pPr>
              <w:tabs>
                <w:tab w:val="left" w:pos="1465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163A7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ซึ่งวิทยาลัยฯ ได้จัดทำโปสเตอร์ และติดตามห้อง</w:t>
            </w:r>
            <w:proofErr w:type="spellStart"/>
            <w:r w:rsidRPr="00163A7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ปฎิบั</w:t>
            </w:r>
            <w:proofErr w:type="spellEnd"/>
            <w:r w:rsidRPr="00163A7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ติการต่างๆ ของวิทยาลัย</w:t>
            </w:r>
          </w:p>
          <w:p w14:paraId="754B2DC8" w14:textId="77777777" w:rsidR="00091862" w:rsidRPr="00163A70" w:rsidRDefault="00091862" w:rsidP="00CE68F4">
            <w:pPr>
              <w:tabs>
                <w:tab w:val="left" w:pos="1465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60284A97" w14:textId="77777777" w:rsidR="00091862" w:rsidRPr="00163A70" w:rsidRDefault="00091862" w:rsidP="00CE68F4">
            <w:pPr>
              <w:tabs>
                <w:tab w:val="left" w:pos="1465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163A7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2. จัดซื้อตู้เก็บสารเคมี เพื่อรวบรวมสารเคมีที่เป็นอันตรายให้อยู่ในสถานที่ที่ปลอดภัย</w:t>
            </w:r>
          </w:p>
        </w:tc>
      </w:tr>
    </w:tbl>
    <w:p w14:paraId="3067DEF5" w14:textId="77777777" w:rsidR="00091862" w:rsidRDefault="00091862" w:rsidP="00091862">
      <w:pPr>
        <w:tabs>
          <w:tab w:val="left" w:pos="1465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E3037B8" w14:textId="77777777" w:rsidR="00E04708" w:rsidRDefault="00E04708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 w:type="page"/>
      </w:r>
    </w:p>
    <w:p w14:paraId="3A71B3BC" w14:textId="43A93A59" w:rsidR="007C1E04" w:rsidRPr="002C1256" w:rsidRDefault="007C1E04" w:rsidP="00C90E85">
      <w:pPr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4</w:t>
      </w:r>
      <w:r w:rsidRPr="002C12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วิทยาลัยวิจัยนวัตกรรมทางการศึกษา</w:t>
      </w:r>
    </w:p>
    <w:p w14:paraId="37091993" w14:textId="77AFB115" w:rsidR="007C1E04" w:rsidRPr="002C1256" w:rsidRDefault="007C1E04" w:rsidP="00BE4FF2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เหตุการณ์เสี่ยง </w:t>
      </w:r>
      <w:r w:rsidR="00BE4FF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บุคลากรขาดความรู้และความชำนาญเกี่ยวกับระเบียบและขั้นตอนการปฏิบัติงานต่างๆ</w:t>
      </w:r>
    </w:p>
    <w:p w14:paraId="7326F3EA" w14:textId="1372989B" w:rsidR="007C1E04" w:rsidRPr="002C1256" w:rsidRDefault="007C1E04" w:rsidP="00BE4FF2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เป้าหมาย </w:t>
      </w:r>
      <w:r w:rsidR="00BE4FF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: เพื่อเพิ่มประสิทธิภาพและลดระยะเวลาในการประสาน</w:t>
      </w:r>
    </w:p>
    <w:tbl>
      <w:tblPr>
        <w:tblW w:w="1530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100"/>
        <w:gridCol w:w="3828"/>
        <w:gridCol w:w="2268"/>
        <w:gridCol w:w="4110"/>
      </w:tblGrid>
      <w:tr w:rsidR="007C1E04" w:rsidRPr="002C1256" w14:paraId="7051AA94" w14:textId="77777777" w:rsidTr="00AF270E">
        <w:trPr>
          <w:trHeight w:val="24"/>
        </w:trPr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685E35" w14:textId="77777777" w:rsidR="007C1E04" w:rsidRPr="002C1256" w:rsidRDefault="007C1E04" w:rsidP="00CE68F4">
            <w:pPr>
              <w:spacing w:line="240" w:lineRule="auto"/>
              <w:jc w:val="center"/>
              <w:rPr>
                <w:rFonts w:ascii="Arial" w:eastAsia="Times New Roman" w:hAnsi="Arial" w:cstheme="minorBidi"/>
                <w:color w:val="000000" w:themeColor="text1"/>
                <w:sz w:val="36"/>
                <w:szCs w:val="36"/>
                <w:cs/>
              </w:rPr>
            </w:pPr>
            <w:r w:rsidRPr="002C1256"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28"/>
                <w:cs/>
              </w:rPr>
              <w:t>ปัจจัยเสี่ยง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F2D705" w14:textId="77777777" w:rsidR="007C1E04" w:rsidRPr="002C1256" w:rsidRDefault="007C1E04" w:rsidP="00CE68F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cs/>
              </w:rPr>
            </w:pPr>
            <w:r w:rsidRPr="002C125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24"/>
                <w:sz w:val="28"/>
                <w:cs/>
              </w:rPr>
              <w:t>กิจกรรมควบคุม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FA465" w14:textId="77777777" w:rsidR="007C1E04" w:rsidRPr="002C1256" w:rsidRDefault="007C1E04" w:rsidP="00CE68F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cs/>
              </w:rPr>
            </w:pPr>
            <w:r w:rsidRPr="002C1256">
              <w:rPr>
                <w:rFonts w:ascii="TH SarabunPSK" w:hAnsi="TH SarabunPSK" w:cs="TH SarabunPSK"/>
                <w:b/>
                <w:bCs/>
                <w:color w:val="000000" w:themeColor="text1"/>
                <w:kern w:val="24"/>
                <w:sz w:val="28"/>
                <w:cs/>
              </w:rPr>
              <w:t>ระดับความเสี่ยง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29EC5" w14:textId="77777777" w:rsidR="007C1E04" w:rsidRPr="002C1256" w:rsidRDefault="007C1E04" w:rsidP="00CE68F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cs/>
              </w:rPr>
            </w:pPr>
            <w:r w:rsidRPr="002C1256">
              <w:rPr>
                <w:rFonts w:ascii="TH SarabunPSK" w:hAnsi="TH SarabunPSK" w:cs="TH SarabunPSK"/>
                <w:b/>
                <w:bCs/>
                <w:color w:val="000000" w:themeColor="text1"/>
                <w:kern w:val="24"/>
                <w:sz w:val="28"/>
                <w:cs/>
              </w:rPr>
              <w:t>ผลการดำเนินงาน</w:t>
            </w:r>
          </w:p>
        </w:tc>
      </w:tr>
      <w:tr w:rsidR="007C1E04" w:rsidRPr="002C1256" w14:paraId="45849773" w14:textId="77777777" w:rsidTr="00AF270E">
        <w:trPr>
          <w:trHeight w:val="2909"/>
        </w:trPr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809E6C1" w14:textId="77777777" w:rsidR="007C1E04" w:rsidRPr="002C1256" w:rsidRDefault="007C1E04" w:rsidP="00CE68F4">
            <w:pPr>
              <w:spacing w:line="256" w:lineRule="auto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>บุค</w:t>
            </w:r>
            <w:r w:rsidRPr="002C1256">
              <w:rPr>
                <w:rFonts w:ascii="TH SarabunPSK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>ลากรขาดความรู้และความชำนาญเกี่ยวกับระเบียบและขั้นตอนการปฏิบัติงานต่างๆ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E63EAB" w14:textId="77777777" w:rsidR="007C1E04" w:rsidRPr="002C1256" w:rsidRDefault="007C1E04" w:rsidP="00CE68F4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cs/>
              </w:rPr>
            </w:pPr>
            <w:r w:rsidRPr="002C1256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>จัดทำสรุปแนวทางการปฏิบัติงาน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FF2E0A" w14:textId="77777777" w:rsidR="007C1E04" w:rsidRPr="002C1256" w:rsidRDefault="007C1E04" w:rsidP="00CE68F4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cs/>
              </w:rPr>
            </w:pPr>
            <w:r w:rsidRPr="002C1256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6"/>
                <w:szCs w:val="26"/>
                <w:u w:val="single"/>
                <w:cs/>
              </w:rPr>
              <w:t>ก่อนการจัดการ</w:t>
            </w:r>
          </w:p>
          <w:p w14:paraId="159622A8" w14:textId="77777777" w:rsidR="007C1E04" w:rsidRPr="002C1256" w:rsidRDefault="007C1E04" w:rsidP="00CE68F4">
            <w:pPr>
              <w:spacing w:line="240" w:lineRule="auto"/>
              <w:rPr>
                <w:rFonts w:ascii="Arial" w:eastAsia="Times New Roman" w:hAnsi="Arial" w:cstheme="minorBidi"/>
                <w:color w:val="000000" w:themeColor="text1"/>
                <w:sz w:val="36"/>
                <w:szCs w:val="36"/>
              </w:rPr>
            </w:pPr>
            <w:r w:rsidRPr="002C1256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>โอกาส 5 ผลกระทบ 3 = 15 (ปานกลาง)</w:t>
            </w:r>
          </w:p>
          <w:p w14:paraId="40C3EBE3" w14:textId="4C6A20D4" w:rsidR="007C1E04" w:rsidRPr="002C1256" w:rsidRDefault="007C1E04" w:rsidP="00CE68F4">
            <w:pPr>
              <w:spacing w:line="240" w:lineRule="auto"/>
              <w:rPr>
                <w:rFonts w:ascii="Arial" w:eastAsia="Times New Roman" w:hAnsi="Arial" w:cstheme="minorBidi"/>
                <w:color w:val="000000" w:themeColor="text1"/>
                <w:sz w:val="36"/>
                <w:szCs w:val="36"/>
                <w:cs/>
              </w:rPr>
            </w:pPr>
          </w:p>
          <w:p w14:paraId="373D44DF" w14:textId="77777777" w:rsidR="007C1E04" w:rsidRPr="002C1256" w:rsidRDefault="007C1E04" w:rsidP="00CE68F4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cs/>
              </w:rPr>
            </w:pPr>
            <w:r w:rsidRPr="002C1256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6"/>
                <w:szCs w:val="26"/>
                <w:u w:val="single"/>
                <w:cs/>
              </w:rPr>
              <w:t>หลังการจัดการ</w:t>
            </w:r>
          </w:p>
          <w:p w14:paraId="4487FDF2" w14:textId="77777777" w:rsidR="007C1E04" w:rsidRPr="0078522F" w:rsidRDefault="007C1E04" w:rsidP="00CE68F4">
            <w:pPr>
              <w:spacing w:line="240" w:lineRule="auto"/>
              <w:rPr>
                <w:rFonts w:ascii="Arial" w:eastAsia="Times New Roman" w:hAnsi="Arial" w:cstheme="minorBidi"/>
                <w:color w:val="000000" w:themeColor="text1"/>
                <w:sz w:val="36"/>
                <w:szCs w:val="36"/>
                <w:cs/>
              </w:rPr>
            </w:pPr>
            <w:r w:rsidRPr="002C1256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>โอกาส 1 ผลกระทบ 1 = 1 (ต่ำ)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260C13" w14:textId="77777777" w:rsidR="007C1E04" w:rsidRPr="002C1256" w:rsidRDefault="007C1E04" w:rsidP="00CE68F4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cs/>
              </w:rPr>
            </w:pPr>
            <w:r w:rsidRPr="002C1256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 xml:space="preserve">จัดทำสรุปแนวทางแล้วเสร็จ 4 เป้าหมาย คือ </w:t>
            </w:r>
          </w:p>
          <w:p w14:paraId="3EAA029A" w14:textId="77777777" w:rsidR="007C1E04" w:rsidRPr="002C1256" w:rsidRDefault="007C1E04" w:rsidP="007B2945">
            <w:pPr>
              <w:numPr>
                <w:ilvl w:val="0"/>
                <w:numId w:val="96"/>
              </w:numPr>
              <w:tabs>
                <w:tab w:val="clear" w:pos="720"/>
                <w:tab w:val="num" w:pos="852"/>
              </w:tabs>
              <w:spacing w:line="240" w:lineRule="auto"/>
              <w:ind w:left="1278" w:hanging="630"/>
              <w:contextualSpacing/>
              <w:rPr>
                <w:rFonts w:ascii="Arial" w:eastAsia="Times New Roman" w:hAnsi="Arial" w:cs="Arial"/>
                <w:color w:val="000000" w:themeColor="text1"/>
                <w:sz w:val="26"/>
                <w:szCs w:val="36"/>
                <w:cs/>
              </w:rPr>
            </w:pPr>
            <w:r w:rsidRPr="002C1256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>ขั้นตอนการขออนุมัติเปิดหลักสูตรใหม่</w:t>
            </w:r>
          </w:p>
          <w:p w14:paraId="1B32B5A6" w14:textId="77777777" w:rsidR="007C1E04" w:rsidRPr="002C1256" w:rsidRDefault="007C1E04" w:rsidP="007B2945">
            <w:pPr>
              <w:numPr>
                <w:ilvl w:val="0"/>
                <w:numId w:val="96"/>
              </w:numPr>
              <w:tabs>
                <w:tab w:val="clear" w:pos="720"/>
                <w:tab w:val="num" w:pos="852"/>
              </w:tabs>
              <w:spacing w:line="240" w:lineRule="auto"/>
              <w:ind w:left="1278" w:hanging="630"/>
              <w:contextualSpacing/>
              <w:rPr>
                <w:rFonts w:ascii="Arial" w:eastAsia="Times New Roman" w:hAnsi="Arial" w:cs="Arial"/>
                <w:color w:val="000000" w:themeColor="text1"/>
                <w:sz w:val="26"/>
                <w:szCs w:val="36"/>
                <w:cs/>
              </w:rPr>
            </w:pPr>
            <w:r w:rsidRPr="002C1256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>ขั้นตอนการขออนุมัติค่าธรรมเนียมการศึกษา</w:t>
            </w:r>
          </w:p>
          <w:p w14:paraId="036F63C5" w14:textId="77777777" w:rsidR="007C1E04" w:rsidRPr="002C1256" w:rsidRDefault="007C1E04" w:rsidP="007B2945">
            <w:pPr>
              <w:numPr>
                <w:ilvl w:val="0"/>
                <w:numId w:val="96"/>
              </w:numPr>
              <w:tabs>
                <w:tab w:val="clear" w:pos="720"/>
                <w:tab w:val="num" w:pos="852"/>
              </w:tabs>
              <w:spacing w:line="240" w:lineRule="auto"/>
              <w:ind w:left="1278" w:hanging="630"/>
              <w:contextualSpacing/>
              <w:rPr>
                <w:rFonts w:ascii="Arial" w:eastAsia="Times New Roman" w:hAnsi="Arial" w:cs="Arial"/>
                <w:color w:val="000000" w:themeColor="text1"/>
                <w:sz w:val="26"/>
                <w:szCs w:val="36"/>
                <w:cs/>
              </w:rPr>
            </w:pPr>
            <w:r w:rsidRPr="002C1256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>ขั้นตอนการเปิดรับสมัครนักศึกษาใหม่</w:t>
            </w:r>
          </w:p>
          <w:p w14:paraId="0A10800B" w14:textId="7DD706FC" w:rsidR="007C1E04" w:rsidRPr="0013018A" w:rsidRDefault="007C1E04" w:rsidP="00CE68F4">
            <w:pPr>
              <w:numPr>
                <w:ilvl w:val="0"/>
                <w:numId w:val="96"/>
              </w:numPr>
              <w:tabs>
                <w:tab w:val="clear" w:pos="720"/>
                <w:tab w:val="num" w:pos="852"/>
              </w:tabs>
              <w:spacing w:line="240" w:lineRule="auto"/>
              <w:ind w:left="1278" w:hanging="630"/>
              <w:contextualSpacing/>
              <w:rPr>
                <w:rFonts w:ascii="Arial" w:eastAsia="Times New Roman" w:hAnsi="Arial" w:cs="Arial"/>
                <w:color w:val="000000" w:themeColor="text1"/>
                <w:sz w:val="26"/>
                <w:szCs w:val="36"/>
                <w:cs/>
              </w:rPr>
            </w:pPr>
            <w:r w:rsidRPr="002C1256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>ขั้นตอนการขอปรับแผนงบประมาณตามรายได้จริง</w:t>
            </w:r>
          </w:p>
          <w:p w14:paraId="360CCC10" w14:textId="77777777" w:rsidR="007C1E04" w:rsidRPr="002C1256" w:rsidRDefault="007C1E04" w:rsidP="00CE68F4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cs/>
              </w:rPr>
            </w:pPr>
            <w:r w:rsidRPr="002C1256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6"/>
                <w:szCs w:val="26"/>
                <w:u w:val="single"/>
                <w:cs/>
              </w:rPr>
              <w:t>ปัญหาและอุปสรรค / แนวทางแก้ไข</w:t>
            </w:r>
          </w:p>
          <w:p w14:paraId="23FD3FC8" w14:textId="77777777" w:rsidR="007C1E04" w:rsidRPr="002C1256" w:rsidRDefault="007C1E04" w:rsidP="00CE68F4">
            <w:pPr>
              <w:spacing w:line="240" w:lineRule="auto"/>
              <w:ind w:firstLine="418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cs/>
              </w:rPr>
            </w:pPr>
            <w:r w:rsidRPr="002C1256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>ยังไม่สามารถวางแผนการปฏิบัติงานล่วงหน้าได้ โดยวางแนวทางแก้ไขด้วยการ แต่งตั้งคณะกรรมการเพื่อรับผิดชอบโดยตรง</w:t>
            </w:r>
          </w:p>
        </w:tc>
      </w:tr>
    </w:tbl>
    <w:p w14:paraId="0AB2EEAC" w14:textId="77777777" w:rsidR="007C1E04" w:rsidRDefault="007C1E04" w:rsidP="007C1E04">
      <w:pPr>
        <w:spacing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FC818F0" w14:textId="77777777" w:rsidR="007C1E04" w:rsidRPr="007C1E04" w:rsidRDefault="007C1E04" w:rsidP="005024B6">
      <w:pPr>
        <w:spacing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sectPr w:rsidR="007C1E04" w:rsidRPr="007C1E04" w:rsidSect="008B5087">
          <w:pgSz w:w="16838" w:h="11906" w:orient="landscape"/>
          <w:pgMar w:top="851" w:right="820" w:bottom="567" w:left="851" w:header="708" w:footer="708" w:gutter="0"/>
          <w:cols w:space="708"/>
          <w:docGrid w:linePitch="360"/>
        </w:sectPr>
      </w:pPr>
    </w:p>
    <w:p w14:paraId="0D9F10AF" w14:textId="67A74C81" w:rsidR="005024B6" w:rsidRPr="002C1256" w:rsidRDefault="006F31D6" w:rsidP="006221A0">
      <w:pPr>
        <w:spacing w:line="259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5</w:t>
      </w:r>
      <w:r w:rsidR="005024B6" w:rsidRPr="002C12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 </w:t>
      </w:r>
      <w:r w:rsidR="005024B6" w:rsidRPr="002C12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สำนักงานบริหารยุทธศาสตร์</w:t>
      </w:r>
    </w:p>
    <w:p w14:paraId="2A4FC54B" w14:textId="723EBE22" w:rsidR="005024B6" w:rsidRPr="002C1256" w:rsidRDefault="005024B6" w:rsidP="00D02D51">
      <w:pPr>
        <w:spacing w:line="259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เหตุการณ์เสี่ยง </w:t>
      </w:r>
      <w:r w:rsidR="00D02D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: การดำเนินงานไม่บรรลุวิสัยทัศน์</w:t>
      </w:r>
    </w:p>
    <w:p w14:paraId="51509F2B" w14:textId="3373D33E" w:rsidR="005024B6" w:rsidRPr="002C1256" w:rsidRDefault="005024B6" w:rsidP="00D02D51">
      <w:pPr>
        <w:spacing w:line="259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เป้าหมาย </w:t>
      </w:r>
      <w:r w:rsidR="00D02D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: เพื่อให้การดำเนินการบรรลุตามเป้าหมายที่กำหนดไว้</w:t>
      </w:r>
    </w:p>
    <w:tbl>
      <w:tblPr>
        <w:tblW w:w="1530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100"/>
        <w:gridCol w:w="3828"/>
        <w:gridCol w:w="2268"/>
        <w:gridCol w:w="4110"/>
      </w:tblGrid>
      <w:tr w:rsidR="005024B6" w:rsidRPr="005024B6" w14:paraId="0DE29F82" w14:textId="77777777" w:rsidTr="00AF270E">
        <w:trPr>
          <w:trHeight w:val="24"/>
        </w:trPr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F7150E" w14:textId="77777777" w:rsidR="005024B6" w:rsidRPr="005024B6" w:rsidRDefault="005024B6" w:rsidP="00CE68F4">
            <w:pPr>
              <w:spacing w:line="259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5024B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ปัจจัยเสี่ยง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EF8B28" w14:textId="77777777" w:rsidR="005024B6" w:rsidRPr="005024B6" w:rsidRDefault="005024B6" w:rsidP="00CE68F4">
            <w:pPr>
              <w:spacing w:line="259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5024B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กิจกรรมควบคุม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A6BE6" w14:textId="77777777" w:rsidR="005024B6" w:rsidRPr="005024B6" w:rsidRDefault="005024B6" w:rsidP="00CE68F4">
            <w:pPr>
              <w:spacing w:line="259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5024B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ระดับความเสี่ยง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A45BF" w14:textId="77777777" w:rsidR="005024B6" w:rsidRPr="005024B6" w:rsidRDefault="005024B6" w:rsidP="00CE68F4">
            <w:pPr>
              <w:spacing w:line="259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5024B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ผลการดำเนินงาน</w:t>
            </w:r>
          </w:p>
        </w:tc>
      </w:tr>
      <w:tr w:rsidR="005024B6" w:rsidRPr="005024B6" w14:paraId="3DBF4667" w14:textId="77777777" w:rsidTr="00AF270E">
        <w:trPr>
          <w:trHeight w:val="3165"/>
        </w:trPr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A0E0017" w14:textId="77777777" w:rsidR="005024B6" w:rsidRPr="005024B6" w:rsidRDefault="005024B6" w:rsidP="00CE68F4">
            <w:pPr>
              <w:spacing w:line="259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5024B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การดำเนินงานไม่บรรลุเป้าหมายตามแผนการปฏิบัติงาน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263F3C" w14:textId="77777777" w:rsidR="005024B6" w:rsidRPr="005024B6" w:rsidRDefault="005024B6" w:rsidP="007B2945">
            <w:pPr>
              <w:numPr>
                <w:ilvl w:val="0"/>
                <w:numId w:val="142"/>
              </w:numPr>
              <w:tabs>
                <w:tab w:val="clear" w:pos="720"/>
              </w:tabs>
              <w:spacing w:line="259" w:lineRule="auto"/>
              <w:ind w:left="420" w:hanging="284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5024B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ให้มีการถ่ายทอดตัวชี้วัดให้กับผู้บริหารโดยให้จัดทำคำรับรองการปฏิบัติงานประจำปี </w:t>
            </w:r>
          </w:p>
          <w:p w14:paraId="5454A235" w14:textId="77777777" w:rsidR="005024B6" w:rsidRPr="005024B6" w:rsidRDefault="005024B6" w:rsidP="007B2945">
            <w:pPr>
              <w:numPr>
                <w:ilvl w:val="0"/>
                <w:numId w:val="142"/>
              </w:numPr>
              <w:spacing w:line="259" w:lineRule="auto"/>
              <w:ind w:left="420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5024B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กำหนดให้ทุกส่วนงาน/ส่วน รายงานผลการปฏิบัติงานทุกสิ้นเดือนมีการสรุปรายงานเสนอคณะกรรมการบริหารสถาบัน คณะอนุกรรมการสภาสถาบันเพื่อพิจารณาด้านแผนงานและสภาสถาบัน </w:t>
            </w:r>
          </w:p>
          <w:p w14:paraId="4DDFBB0C" w14:textId="77777777" w:rsidR="005024B6" w:rsidRPr="005024B6" w:rsidRDefault="005024B6" w:rsidP="007B2945">
            <w:pPr>
              <w:numPr>
                <w:ilvl w:val="0"/>
                <w:numId w:val="142"/>
              </w:numPr>
              <w:spacing w:line="259" w:lineRule="auto"/>
              <w:ind w:left="420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5024B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แต่งตั้งคณะกรรมการติดตามเร่งรัดการใช้จ่ายงบประมาณภาครัฐ </w:t>
            </w:r>
          </w:p>
          <w:p w14:paraId="1B179580" w14:textId="77777777" w:rsidR="005024B6" w:rsidRPr="005024B6" w:rsidRDefault="005024B6" w:rsidP="007B2945">
            <w:pPr>
              <w:numPr>
                <w:ilvl w:val="0"/>
                <w:numId w:val="142"/>
              </w:numPr>
              <w:spacing w:line="259" w:lineRule="auto"/>
              <w:ind w:left="420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5024B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แต่งตั้งคณะกรรมการประเมินผลการบริหารงานของอธิการบดีและหัวหน้าส่วนงาน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CF16AE" w14:textId="77777777" w:rsidR="005024B6" w:rsidRPr="005024B6" w:rsidRDefault="005024B6" w:rsidP="00CE68F4">
            <w:pPr>
              <w:spacing w:line="259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5024B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ก่อนการจัดการ</w:t>
            </w:r>
          </w:p>
          <w:p w14:paraId="0DA6007C" w14:textId="77777777" w:rsidR="005024B6" w:rsidRPr="005024B6" w:rsidRDefault="005024B6" w:rsidP="00CE68F4">
            <w:pPr>
              <w:spacing w:line="259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5024B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 3 ผลกระทบ 3 = 13 (ปานกลาง)</w:t>
            </w:r>
          </w:p>
          <w:p w14:paraId="5E02DFAE" w14:textId="7BEB7DF6" w:rsidR="005024B6" w:rsidRPr="005024B6" w:rsidRDefault="005024B6" w:rsidP="00CE68F4">
            <w:pPr>
              <w:spacing w:line="259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  <w:p w14:paraId="2F4BFEBD" w14:textId="77777777" w:rsidR="005024B6" w:rsidRPr="005024B6" w:rsidRDefault="005024B6" w:rsidP="00CE68F4">
            <w:pPr>
              <w:spacing w:line="259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5024B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หลังการจัดการ</w:t>
            </w:r>
          </w:p>
          <w:p w14:paraId="11785B0D" w14:textId="77777777" w:rsidR="005024B6" w:rsidRPr="005024B6" w:rsidRDefault="005024B6" w:rsidP="00CE68F4">
            <w:pPr>
              <w:spacing w:line="259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5024B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 2 ผลกระทบ 2 = 4 (ต่ำ)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49B2A6" w14:textId="77777777" w:rsidR="005024B6" w:rsidRPr="005024B6" w:rsidRDefault="005024B6" w:rsidP="007B2945">
            <w:pPr>
              <w:numPr>
                <w:ilvl w:val="0"/>
                <w:numId w:val="100"/>
              </w:numPr>
              <w:tabs>
                <w:tab w:val="clear" w:pos="720"/>
                <w:tab w:val="num" w:pos="360"/>
              </w:tabs>
              <w:spacing w:line="259" w:lineRule="auto"/>
              <w:ind w:left="427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5024B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มีการถ่ายทอดตัวชี้วัดให้กับผู้บริหารโดยการจัดทำคำรับรองการปฏิบัติงานประจำปี 2561-2562 </w:t>
            </w:r>
          </w:p>
          <w:p w14:paraId="13577B99" w14:textId="77777777" w:rsidR="005024B6" w:rsidRPr="005024B6" w:rsidRDefault="005024B6" w:rsidP="007B2945">
            <w:pPr>
              <w:numPr>
                <w:ilvl w:val="0"/>
                <w:numId w:val="100"/>
              </w:numPr>
              <w:tabs>
                <w:tab w:val="clear" w:pos="720"/>
                <w:tab w:val="num" w:pos="360"/>
              </w:tabs>
              <w:spacing w:line="259" w:lineRule="auto"/>
              <w:ind w:left="427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5024B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ทุกหน่วยงานรายงานการผลการปฏิบัติงานทุกสิ้นเดือน/แจ้งผลการประเมินให้คณะเร่งรัดการดำเนินการ และสำนักงานบริหารยุทธศาสตร์สรุปรายงานนำเสนอคณะกรรมการบริหารสถาบัน คณะอนุกรรมการสภาสถาบันเพื่อพิจารณาด้านแผนงาน และสภาสถาบัน อย่างน้อยปีละ 2 ครั้ง </w:t>
            </w:r>
          </w:p>
          <w:p w14:paraId="1E2D68A3" w14:textId="77777777" w:rsidR="005024B6" w:rsidRPr="005024B6" w:rsidRDefault="005024B6" w:rsidP="007B2945">
            <w:pPr>
              <w:numPr>
                <w:ilvl w:val="0"/>
                <w:numId w:val="100"/>
              </w:numPr>
              <w:tabs>
                <w:tab w:val="clear" w:pos="720"/>
                <w:tab w:val="num" w:pos="360"/>
              </w:tabs>
              <w:spacing w:line="259" w:lineRule="auto"/>
              <w:ind w:left="427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5024B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มีการประชุมคณะกรรมการเร่งรัดการการใช้จ่ายงบประมาณ </w:t>
            </w:r>
          </w:p>
          <w:p w14:paraId="4F13F6B4" w14:textId="77777777" w:rsidR="005024B6" w:rsidRPr="005024B6" w:rsidRDefault="005024B6" w:rsidP="007B2945">
            <w:pPr>
              <w:numPr>
                <w:ilvl w:val="0"/>
                <w:numId w:val="100"/>
              </w:numPr>
              <w:tabs>
                <w:tab w:val="clear" w:pos="720"/>
                <w:tab w:val="num" w:pos="360"/>
              </w:tabs>
              <w:spacing w:line="259" w:lineRule="auto"/>
              <w:ind w:left="427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5024B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มีการดำเนินการประเมินผลการบริหารงานของอธิการบดีและหัวหน้าส่วนงาน เพื่อให้ดำเนินการตาม </w:t>
            </w:r>
            <w:r w:rsidRPr="005024B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KPI </w:t>
            </w:r>
            <w:r w:rsidRPr="005024B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ที่จะทำให้สถาบันบรรลุวิสัยทัศน์ </w:t>
            </w:r>
          </w:p>
          <w:p w14:paraId="4BEC27CA" w14:textId="77777777" w:rsidR="005024B6" w:rsidRPr="005024B6" w:rsidRDefault="005024B6" w:rsidP="007B2945">
            <w:pPr>
              <w:numPr>
                <w:ilvl w:val="0"/>
                <w:numId w:val="100"/>
              </w:numPr>
              <w:tabs>
                <w:tab w:val="clear" w:pos="720"/>
                <w:tab w:val="num" w:pos="360"/>
              </w:tabs>
              <w:spacing w:line="259" w:lineRule="auto"/>
              <w:ind w:left="427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5024B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มีการประชุมเชิงปฏิบัติการเพื่อเร่งรัดการขับเคลื่อนอันดับมหาวิทยาลัย (</w:t>
            </w:r>
            <w:r w:rsidRPr="005024B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Boost up Ranking University 2018</w:t>
            </w:r>
            <w:r w:rsidRPr="005024B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)</w:t>
            </w:r>
          </w:p>
        </w:tc>
      </w:tr>
    </w:tbl>
    <w:p w14:paraId="2C371101" w14:textId="77777777" w:rsidR="005024B6" w:rsidRDefault="005024B6" w:rsidP="005024B6">
      <w:pPr>
        <w:spacing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sectPr w:rsidR="005024B6" w:rsidSect="008B5087">
          <w:pgSz w:w="16838" w:h="11906" w:orient="landscape"/>
          <w:pgMar w:top="851" w:right="820" w:bottom="567" w:left="851" w:header="708" w:footer="708" w:gutter="0"/>
          <w:cols w:space="708"/>
          <w:docGrid w:linePitch="360"/>
        </w:sectPr>
      </w:pPr>
    </w:p>
    <w:p w14:paraId="6BE64C19" w14:textId="5A141FAB" w:rsidR="005024B6" w:rsidRPr="002C1256" w:rsidRDefault="006F31D6" w:rsidP="006221A0">
      <w:pPr>
        <w:spacing w:line="259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6</w:t>
      </w:r>
      <w:r w:rsidR="005024B6" w:rsidRPr="002C12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 </w:t>
      </w:r>
      <w:r w:rsidR="005024B6" w:rsidRPr="002C12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สำนักงานบริหารงานทั่วไปและประชาสัมพันธ์</w:t>
      </w:r>
    </w:p>
    <w:p w14:paraId="7D024301" w14:textId="54EC50C1" w:rsidR="005024B6" w:rsidRPr="002C1256" w:rsidRDefault="005024B6" w:rsidP="009278C2">
      <w:pPr>
        <w:spacing w:line="259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เหตุการณ์เสี่ยง </w:t>
      </w:r>
      <w:r w:rsidR="009278C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: บุคลากรขาดการทบทวนความรู้เกี่ยวกับระเบียบการปฏิบัติงานเอกสารและงานสารบรรณ</w:t>
      </w:r>
    </w:p>
    <w:p w14:paraId="6C7D51BF" w14:textId="77777777" w:rsidR="009278C2" w:rsidRDefault="005024B6" w:rsidP="009278C2">
      <w:pPr>
        <w:spacing w:line="259" w:lineRule="auto"/>
        <w:ind w:left="993" w:hanging="27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เป้าหมาย </w:t>
      </w:r>
      <w:r w:rsidR="009278C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: เพื่อให้บุคลากรมีความรู้ ความเข้าใจ และมีโอกาสทบทวนระเบียบการปฏิบัติงานด้านเอกสารและงานสารบรรณ</w:t>
      </w: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</w:rPr>
        <w:t>,</w:t>
      </w: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เพื่อส่งเส</w:t>
      </w:r>
      <w:r w:rsidR="009278C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ริมและกระตุ้นให้ผู้ปฏิบัติงานที่</w:t>
      </w:r>
    </w:p>
    <w:p w14:paraId="5AD17B2B" w14:textId="04E93A8E" w:rsidR="005024B6" w:rsidRPr="002C1256" w:rsidRDefault="009278C2" w:rsidP="009278C2">
      <w:pPr>
        <w:spacing w:line="259" w:lineRule="auto"/>
        <w:ind w:left="993" w:hanging="273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5024B6"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เกี่ยวข้องเล็งเห็นความสำคัญกับการปฏิบัติงานด้านเอกสารและงานสารบรรณอย่างสม่ำเสมอ</w:t>
      </w:r>
    </w:p>
    <w:tbl>
      <w:tblPr>
        <w:tblW w:w="1516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100"/>
        <w:gridCol w:w="3828"/>
        <w:gridCol w:w="2268"/>
        <w:gridCol w:w="3969"/>
      </w:tblGrid>
      <w:tr w:rsidR="005024B6" w:rsidRPr="002C1256" w14:paraId="6CEA2A9A" w14:textId="77777777" w:rsidTr="004920A5">
        <w:trPr>
          <w:trHeight w:val="24"/>
        </w:trPr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6EF990" w14:textId="77777777" w:rsidR="005024B6" w:rsidRPr="002C1256" w:rsidRDefault="005024B6" w:rsidP="00CE68F4">
            <w:pPr>
              <w:spacing w:line="259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ปัจจัยเสี่ยง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68D418" w14:textId="77777777" w:rsidR="005024B6" w:rsidRPr="002C1256" w:rsidRDefault="005024B6" w:rsidP="00CE68F4">
            <w:pPr>
              <w:spacing w:line="259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กิจกรรมควบคุม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D5AD6" w14:textId="77777777" w:rsidR="005024B6" w:rsidRPr="002C1256" w:rsidRDefault="005024B6" w:rsidP="00CE68F4">
            <w:pPr>
              <w:spacing w:line="259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ระดับความเสี่ยง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28D79" w14:textId="77777777" w:rsidR="005024B6" w:rsidRPr="002C1256" w:rsidRDefault="005024B6" w:rsidP="00CE68F4">
            <w:pPr>
              <w:spacing w:line="259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ผลการดำเนินงาน</w:t>
            </w:r>
          </w:p>
        </w:tc>
      </w:tr>
      <w:tr w:rsidR="005024B6" w:rsidRPr="002C1256" w14:paraId="1539F1A5" w14:textId="77777777" w:rsidTr="004920A5">
        <w:trPr>
          <w:trHeight w:val="2907"/>
        </w:trPr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71595E" w14:textId="77777777" w:rsidR="005024B6" w:rsidRPr="002C1256" w:rsidRDefault="005024B6" w:rsidP="00CE68F4">
            <w:pPr>
              <w:spacing w:after="160" w:line="259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บุคลากรขาดความรอบคอบ หรือขาดความตระหนักในการปฏิบัติตามระเบียบงานสารบรรณอย่างเคร่งครัด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7E5C12" w14:textId="77777777" w:rsidR="005024B6" w:rsidRPr="002C1256" w:rsidRDefault="005024B6" w:rsidP="007B2945">
            <w:pPr>
              <w:numPr>
                <w:ilvl w:val="0"/>
                <w:numId w:val="103"/>
              </w:numPr>
              <w:tabs>
                <w:tab w:val="clear" w:pos="720"/>
                <w:tab w:val="num" w:pos="420"/>
              </w:tabs>
              <w:spacing w:after="160" w:line="259" w:lineRule="auto"/>
              <w:ind w:left="420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ส่งเสริมและจัดให้มีการฝึกอบรมเกี่ยวกับระเบียบปฏิบัติหรือแนวทางการปฏิบัติงานด้านเอกสารหรืองานสารบรรณ </w:t>
            </w:r>
          </w:p>
          <w:p w14:paraId="439EC7D3" w14:textId="77777777" w:rsidR="005024B6" w:rsidRPr="002C1256" w:rsidRDefault="005024B6" w:rsidP="007B2945">
            <w:pPr>
              <w:numPr>
                <w:ilvl w:val="0"/>
                <w:numId w:val="103"/>
              </w:numPr>
              <w:tabs>
                <w:tab w:val="clear" w:pos="720"/>
                <w:tab w:val="num" w:pos="420"/>
              </w:tabs>
              <w:spacing w:after="160" w:line="259" w:lineRule="auto"/>
              <w:ind w:left="420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ใช้วิธีการสอนงาน / พี่แนะนำน้องในการปฏิบัติงานจริง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64C6B7" w14:textId="77777777" w:rsidR="005024B6" w:rsidRPr="002C1256" w:rsidRDefault="005024B6" w:rsidP="00CE68F4">
            <w:pPr>
              <w:spacing w:line="259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ก่อนการจัดการ</w:t>
            </w:r>
          </w:p>
          <w:p w14:paraId="5E2824E2" w14:textId="77777777" w:rsidR="005024B6" w:rsidRPr="002C1256" w:rsidRDefault="005024B6" w:rsidP="00CE68F4">
            <w:pPr>
              <w:spacing w:after="160" w:line="259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 2 ผลกระทบ 3 = 12 (ปานกลาง)</w:t>
            </w:r>
          </w:p>
          <w:p w14:paraId="588AF5C7" w14:textId="74155C95" w:rsidR="005024B6" w:rsidRPr="002C1256" w:rsidRDefault="005024B6" w:rsidP="00CE68F4">
            <w:pPr>
              <w:spacing w:line="259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  <w:p w14:paraId="6603C76E" w14:textId="77777777" w:rsidR="005024B6" w:rsidRPr="002C1256" w:rsidRDefault="005024B6" w:rsidP="00CE68F4">
            <w:pPr>
              <w:spacing w:line="259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หลังการจัดการ</w:t>
            </w:r>
          </w:p>
          <w:p w14:paraId="3A06B5A1" w14:textId="77777777" w:rsidR="005024B6" w:rsidRPr="002C1256" w:rsidRDefault="005024B6" w:rsidP="00CE68F4">
            <w:pPr>
              <w:spacing w:after="160" w:line="259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 2 ผลกระทบ 3 = 12 (ปานกลาง)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72C631" w14:textId="77777777" w:rsidR="005024B6" w:rsidRPr="002C1256" w:rsidRDefault="005024B6" w:rsidP="00CE68F4">
            <w:pPr>
              <w:spacing w:after="160" w:line="259" w:lineRule="auto"/>
              <w:ind w:firstLine="285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สำนักงานได้จัดโครงการฝึกอบรมบุคลากรและเรียนเชิญวิทยากรจากสำนักงานปลัดสำนักนายกรัฐนตรีมาให้ความรู้ เรื่องระเบียบสำนักนายกรัฐมนตรี ว่าด้วยงานสารบรรณ เมื่อวันที่ 11-12 กรกฎาคม 2561 ซึ่งมีผู้เข้าร่วมอบรมประมาณ 80 คน</w:t>
            </w:r>
          </w:p>
          <w:p w14:paraId="042A2470" w14:textId="77777777" w:rsidR="005024B6" w:rsidRPr="002C1256" w:rsidRDefault="005024B6" w:rsidP="00CE68F4">
            <w:pPr>
              <w:spacing w:after="160" w:line="259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ปัญหาและอุปสรรค / แนวทางแก้ไข</w:t>
            </w:r>
          </w:p>
          <w:p w14:paraId="5FC49FF9" w14:textId="77777777" w:rsidR="005024B6" w:rsidRPr="002C1256" w:rsidRDefault="005024B6" w:rsidP="00CE68F4">
            <w:pPr>
              <w:spacing w:after="160" w:line="259" w:lineRule="auto"/>
              <w:ind w:firstLine="285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เนื่องจากงบประมาณในการจัดฝึกอบรมที่ผ่านมาจำกัด แต่ละหน่วยงานจึงสามารถส่งบุคลากรได้ไม่เกินหน่วยงานละ 2 คน แต่ในปัจจุบันมีบุคลากรใหม่เข้ามาปฏิบัติงาน เพื่อเป็นการให้ความรู้ในเรื่องระเบียบงานสารบรรณ จึงเห็นควรให้มีการจัดฝึกอบรมให้กับบุคลากรใหม่อย่างต่อเนื่อง</w:t>
            </w:r>
          </w:p>
        </w:tc>
      </w:tr>
    </w:tbl>
    <w:p w14:paraId="3BE2DF0B" w14:textId="77777777" w:rsidR="005024B6" w:rsidRDefault="005024B6" w:rsidP="005024B6">
      <w:pPr>
        <w:spacing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sectPr w:rsidR="005024B6" w:rsidSect="008B5087">
          <w:pgSz w:w="16838" w:h="11906" w:orient="landscape"/>
          <w:pgMar w:top="851" w:right="820" w:bottom="567" w:left="851" w:header="708" w:footer="708" w:gutter="0"/>
          <w:cols w:space="708"/>
          <w:docGrid w:linePitch="360"/>
        </w:sectPr>
      </w:pPr>
    </w:p>
    <w:p w14:paraId="26E55F68" w14:textId="6571C849" w:rsidR="005024B6" w:rsidRPr="002C1256" w:rsidRDefault="006F31D6" w:rsidP="008F14AE">
      <w:pPr>
        <w:spacing w:line="259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7</w:t>
      </w:r>
      <w:r w:rsidR="005024B6" w:rsidRPr="002C12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 </w:t>
      </w:r>
      <w:r w:rsidR="005024B6" w:rsidRPr="002C12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สำนักงานนิติการ</w:t>
      </w:r>
    </w:p>
    <w:p w14:paraId="4889D70C" w14:textId="07AA20E3" w:rsidR="005024B6" w:rsidRPr="002C1256" w:rsidRDefault="005024B6" w:rsidP="003E685F">
      <w:pPr>
        <w:spacing w:line="259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เหตุการณ์เสี่ยง </w:t>
      </w:r>
      <w:r w:rsidR="003E68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การทำสัญญาเกี่ยวกับการรับงานบริการทางวิชาการ และ </w:t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MOU </w:t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บางเรื่องไม่ได้ผ่านการตรวจสอบจากสำนักงานนิติการ</w:t>
      </w:r>
    </w:p>
    <w:p w14:paraId="40433820" w14:textId="77777777" w:rsidR="003E685F" w:rsidRDefault="005024B6" w:rsidP="003E685F">
      <w:pPr>
        <w:spacing w:line="259" w:lineRule="auto"/>
        <w:ind w:left="993" w:hanging="27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เป้าหมาย </w:t>
      </w:r>
      <w:r w:rsidR="003E68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: เพื่อตรวจสอบความถูกต้อง และเป็นธรรมให้แก่สถาบันเพื่อเป็นการรักษาผลประโยชน์ของสถาบัน</w:t>
      </w: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</w:rPr>
        <w:t>,</w:t>
      </w: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เพื่อเน้นย้ำให้ผู้รับงานปฏิบัติตามเงื่อนไขในสัญญาอย่าง</w:t>
      </w:r>
    </w:p>
    <w:p w14:paraId="6B0BBF06" w14:textId="4D3CD892" w:rsidR="005024B6" w:rsidRPr="002C1256" w:rsidRDefault="003E685F" w:rsidP="003E685F">
      <w:pPr>
        <w:spacing w:line="259" w:lineRule="auto"/>
        <w:ind w:left="993" w:hanging="273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5024B6"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เคร่งครัดเพื่อป้องกันความเสียหายที่อาจจะเกิดขึ้นจากการปฏิบัติที่ผิดเงื่อนไขในสัญญา</w:t>
      </w:r>
    </w:p>
    <w:tbl>
      <w:tblPr>
        <w:tblW w:w="1516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100"/>
        <w:gridCol w:w="3828"/>
        <w:gridCol w:w="2268"/>
        <w:gridCol w:w="3969"/>
      </w:tblGrid>
      <w:tr w:rsidR="005024B6" w:rsidRPr="002C1256" w14:paraId="2C800123" w14:textId="77777777" w:rsidTr="004920A5">
        <w:trPr>
          <w:trHeight w:val="24"/>
        </w:trPr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AC36F3" w14:textId="77777777" w:rsidR="005024B6" w:rsidRPr="002C1256" w:rsidRDefault="005024B6" w:rsidP="00CE68F4">
            <w:pPr>
              <w:spacing w:line="259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ปัจจัยเสี่ยง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C4E62A" w14:textId="77777777" w:rsidR="005024B6" w:rsidRPr="002C1256" w:rsidRDefault="005024B6" w:rsidP="00CE68F4">
            <w:pPr>
              <w:spacing w:line="259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กิจกรรมควบคุม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EA396" w14:textId="77777777" w:rsidR="005024B6" w:rsidRPr="002C1256" w:rsidRDefault="005024B6" w:rsidP="00CE68F4">
            <w:pPr>
              <w:spacing w:line="259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ระดับความเสี่ยง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69285" w14:textId="77777777" w:rsidR="005024B6" w:rsidRPr="002C1256" w:rsidRDefault="005024B6" w:rsidP="00CE68F4">
            <w:pPr>
              <w:spacing w:line="259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ผลการดำเนินงาน</w:t>
            </w:r>
          </w:p>
        </w:tc>
      </w:tr>
      <w:tr w:rsidR="005024B6" w:rsidRPr="002C1256" w14:paraId="739C5470" w14:textId="77777777" w:rsidTr="004920A5">
        <w:trPr>
          <w:trHeight w:val="3441"/>
        </w:trPr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B86944" w14:textId="77777777" w:rsidR="005024B6" w:rsidRPr="002C1256" w:rsidRDefault="005024B6" w:rsidP="007B2945">
            <w:pPr>
              <w:numPr>
                <w:ilvl w:val="0"/>
                <w:numId w:val="101"/>
              </w:numPr>
              <w:tabs>
                <w:tab w:val="clear" w:pos="720"/>
                <w:tab w:val="num" w:pos="360"/>
              </w:tabs>
              <w:spacing w:line="259" w:lineRule="auto"/>
              <w:ind w:left="452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ผู้รับงานจงใจข้าม/เลี่ยงขั้นตอนการตรวจสอบร่างสัญญาจากสำนักงานนิติการ</w:t>
            </w:r>
          </w:p>
          <w:p w14:paraId="4EAB2F77" w14:textId="77777777" w:rsidR="005024B6" w:rsidRPr="002C1256" w:rsidRDefault="005024B6" w:rsidP="007B2945">
            <w:pPr>
              <w:numPr>
                <w:ilvl w:val="0"/>
                <w:numId w:val="101"/>
              </w:numPr>
              <w:tabs>
                <w:tab w:val="clear" w:pos="720"/>
                <w:tab w:val="num" w:pos="360"/>
              </w:tabs>
              <w:spacing w:line="259" w:lineRule="auto"/>
              <w:ind w:left="452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หน่วยงานที่รับผิดชอบเกี่ยวกับการรับงานบริการทางวิชาการดูแลไม่ทั่วถึง </w:t>
            </w:r>
          </w:p>
          <w:p w14:paraId="1848D94D" w14:textId="77777777" w:rsidR="005024B6" w:rsidRPr="002C1256" w:rsidRDefault="005024B6" w:rsidP="007B2945">
            <w:pPr>
              <w:numPr>
                <w:ilvl w:val="0"/>
                <w:numId w:val="101"/>
              </w:numPr>
              <w:tabs>
                <w:tab w:val="clear" w:pos="720"/>
                <w:tab w:val="num" w:pos="360"/>
              </w:tabs>
              <w:spacing w:line="259" w:lineRule="auto"/>
              <w:ind w:left="452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ระยะเวลาของการลงนามในสัญญา บางสัญญามีกำหนดการที่เร่งด่วนเกินไป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C5161F" w14:textId="77777777" w:rsidR="005024B6" w:rsidRPr="002C1256" w:rsidRDefault="005024B6" w:rsidP="007B2945">
            <w:pPr>
              <w:pStyle w:val="a4"/>
              <w:numPr>
                <w:ilvl w:val="0"/>
                <w:numId w:val="102"/>
              </w:numPr>
              <w:tabs>
                <w:tab w:val="clear" w:pos="720"/>
                <w:tab w:val="num" w:pos="420"/>
              </w:tabs>
              <w:ind w:left="420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ผู้บริหารได้มีนโยบายให้การทำสัญญาเกี่ยวกับการรับงานบริการทางวิชาการ และ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MOU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ต้องผ่านการตรวจสอบจากสำนักงานนิติการก่อนการลงนาม พร้อมทั้งให้มีการตรวจสอบผู้มีอำนาจลงนามก่อนการลงนามในสัญญา </w:t>
            </w:r>
          </w:p>
          <w:p w14:paraId="4CEE711D" w14:textId="77777777" w:rsidR="005024B6" w:rsidRPr="002C1256" w:rsidRDefault="005024B6" w:rsidP="007B2945">
            <w:pPr>
              <w:numPr>
                <w:ilvl w:val="0"/>
                <w:numId w:val="102"/>
              </w:numPr>
              <w:tabs>
                <w:tab w:val="clear" w:pos="720"/>
                <w:tab w:val="num" w:pos="420"/>
              </w:tabs>
              <w:spacing w:line="259" w:lineRule="auto"/>
              <w:ind w:left="420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ตรวจสอบความถูกต้องของข้อมูลและการกำหนดรายละเอียดในสัญญาให้ชัดเจนเพื่อป้องกันปัญหาที่อาจเกิดขึ้นภายหลังจากการปฏิบัติเมื่อลงนามในสัญญาแล้ว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7634CE" w14:textId="77777777" w:rsidR="005024B6" w:rsidRPr="002C1256" w:rsidRDefault="005024B6" w:rsidP="00CE68F4">
            <w:pPr>
              <w:spacing w:line="259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ก่อนการจัดการ</w:t>
            </w:r>
          </w:p>
          <w:p w14:paraId="3BD4C9C8" w14:textId="77777777" w:rsidR="005024B6" w:rsidRPr="002C1256" w:rsidRDefault="005024B6" w:rsidP="00CE68F4">
            <w:pPr>
              <w:spacing w:line="259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 1 ผลกระทบ 3 = 11 (ปานกลาง)</w:t>
            </w:r>
          </w:p>
          <w:p w14:paraId="5F1A2BC1" w14:textId="3484BE9F" w:rsidR="005024B6" w:rsidRPr="002C1256" w:rsidRDefault="005024B6" w:rsidP="00CE68F4">
            <w:pPr>
              <w:spacing w:line="259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  <w:p w14:paraId="0A0D76F0" w14:textId="77777777" w:rsidR="005024B6" w:rsidRPr="002C1256" w:rsidRDefault="005024B6" w:rsidP="00CE68F4">
            <w:pPr>
              <w:spacing w:line="259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หลังการจัดการ</w:t>
            </w:r>
          </w:p>
          <w:p w14:paraId="41989746" w14:textId="77777777" w:rsidR="005024B6" w:rsidRPr="002C1256" w:rsidRDefault="005024B6" w:rsidP="00CE68F4">
            <w:pPr>
              <w:spacing w:line="259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 1 ผลกระทบ 3 = 11 (ปานกลาง)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F03A37" w14:textId="77777777" w:rsidR="005024B6" w:rsidRPr="002C1256" w:rsidRDefault="005024B6" w:rsidP="007B2945">
            <w:pPr>
              <w:pStyle w:val="a4"/>
              <w:numPr>
                <w:ilvl w:val="0"/>
                <w:numId w:val="125"/>
              </w:numPr>
              <w:ind w:left="279" w:hanging="21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ในปีงบประมาณ 2561 สำนักงานนิติการได้รับเรื่องขอให้ตรวจสอบความเหมาะสมและเป็นธรรมของร่างสัญญาต่าง ๆ ซึ่งสำนักงานนิติการได้ดำเนินการตรวจสอบและส่งคืนหน่วยงานเจ้าของเรื่องแล้ว โดยมี ร่างสัญญาเกี่ยวกับการรับงานบริการทางวิชาการ จำนวน 158 เรื่อง และ ร่าง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MOU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 192 เรื่อง (ข้อมูล ณ วันที่ 28 กันยายน 2561)</w:t>
            </w:r>
          </w:p>
          <w:p w14:paraId="3BF60508" w14:textId="77777777" w:rsidR="005024B6" w:rsidRPr="002C1256" w:rsidRDefault="005024B6" w:rsidP="007B2945">
            <w:pPr>
              <w:pStyle w:val="a4"/>
              <w:numPr>
                <w:ilvl w:val="0"/>
                <w:numId w:val="125"/>
              </w:numPr>
              <w:ind w:left="279" w:hanging="21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หน่วยงานที่เกี่ยวข้องกับ การทำสัญญารับงานบริการทางวิชาการ และการลงนาม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MOU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รับทราบว่าก่อนการลงนามในสัญญาต้องผ่านการตรวจสอบความถูกต้องและเหมาะสมของสัญญาจากสำนักงานนิติการก่อน และหากมีร่างสัญญา หรือ ร่าง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MOU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ที่ยังไม่ผ่านการตรวจสอบจากสำนักงานนิติการ ผู้บริหารจะส่งกลับมาให้สำนักงานนิติการดำเนินการตรวจสอบก่อนการลงนามในสัญญาอีกครั้ง</w:t>
            </w:r>
          </w:p>
          <w:p w14:paraId="682BCE75" w14:textId="77777777" w:rsidR="005024B6" w:rsidRPr="002C1256" w:rsidRDefault="005024B6" w:rsidP="007B2945">
            <w:pPr>
              <w:pStyle w:val="a4"/>
              <w:numPr>
                <w:ilvl w:val="0"/>
                <w:numId w:val="125"/>
              </w:numPr>
              <w:ind w:left="279" w:hanging="218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ในปีงบประมาณ 2561 สำนักงานนิติการไม่ได้รับเรื่องแจ้งเกี่ยวกับการลงนามในสัญญาที่ไม่ผ่านการตรวจสอบจากสำนักงานนิติการ เข้ามายังหน่วยงาน</w:t>
            </w:r>
          </w:p>
        </w:tc>
      </w:tr>
    </w:tbl>
    <w:p w14:paraId="360FFE0B" w14:textId="77777777" w:rsidR="005024B6" w:rsidRDefault="005024B6" w:rsidP="005024B6">
      <w:pPr>
        <w:spacing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sectPr w:rsidR="005024B6" w:rsidSect="008B5087">
          <w:pgSz w:w="16838" w:h="11906" w:orient="landscape"/>
          <w:pgMar w:top="851" w:right="820" w:bottom="567" w:left="851" w:header="708" w:footer="708" w:gutter="0"/>
          <w:cols w:space="708"/>
          <w:docGrid w:linePitch="360"/>
        </w:sectPr>
      </w:pPr>
    </w:p>
    <w:p w14:paraId="641D67F8" w14:textId="5C1789CE" w:rsidR="005024B6" w:rsidRPr="002C1256" w:rsidRDefault="006F31D6" w:rsidP="003B673A">
      <w:pPr>
        <w:spacing w:line="259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8</w:t>
      </w:r>
      <w:r w:rsidR="005024B6" w:rsidRPr="002C12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 </w:t>
      </w:r>
      <w:r w:rsidR="005024B6" w:rsidRPr="002C12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สำนักงานกิจการต่างประเทศ</w:t>
      </w:r>
    </w:p>
    <w:p w14:paraId="572A7886" w14:textId="61AA7DD0" w:rsidR="005024B6" w:rsidRPr="002C1256" w:rsidRDefault="005024B6" w:rsidP="006442A2">
      <w:pPr>
        <w:spacing w:line="259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เหตุการณ์เสี่ยง </w:t>
      </w:r>
      <w:r w:rsidR="006442A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: ข้อมูลนักศึกษาและอาจารย์/นักวิจัยต่างชาติไม่เป็นระบบชัดเจน</w:t>
      </w:r>
    </w:p>
    <w:p w14:paraId="135E87F2" w14:textId="7B21C0B0" w:rsidR="005024B6" w:rsidRPr="002C1256" w:rsidRDefault="005024B6" w:rsidP="006442A2">
      <w:pPr>
        <w:spacing w:line="259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เป้าหมาย </w:t>
      </w:r>
      <w:r w:rsidR="006442A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: เพื่อให้ข้อมูลจำนวนนักศึกษาและอาจารย์/นักวิจัยต่างชาติมีความถูกต้องและพร้อมนำข้อมูลมาใช้งาน</w:t>
      </w:r>
    </w:p>
    <w:tbl>
      <w:tblPr>
        <w:tblW w:w="1530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100"/>
        <w:gridCol w:w="3828"/>
        <w:gridCol w:w="2268"/>
        <w:gridCol w:w="4110"/>
      </w:tblGrid>
      <w:tr w:rsidR="005024B6" w:rsidRPr="002C1256" w14:paraId="49A8013A" w14:textId="77777777" w:rsidTr="00B93F01">
        <w:trPr>
          <w:trHeight w:val="24"/>
        </w:trPr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920B88" w14:textId="77777777" w:rsidR="005024B6" w:rsidRPr="002C1256" w:rsidRDefault="005024B6" w:rsidP="00CE68F4">
            <w:pPr>
              <w:spacing w:line="240" w:lineRule="auto"/>
              <w:jc w:val="center"/>
              <w:rPr>
                <w:rFonts w:ascii="Arial" w:eastAsia="Times New Roman" w:hAnsi="Arial" w:cstheme="minorBidi"/>
                <w:color w:val="000000" w:themeColor="text1"/>
                <w:sz w:val="36"/>
                <w:szCs w:val="36"/>
                <w:cs/>
              </w:rPr>
            </w:pPr>
            <w:r w:rsidRPr="002C1256"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28"/>
                <w:cs/>
              </w:rPr>
              <w:t>ปัจจัยเสี่ยง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D13838" w14:textId="77777777" w:rsidR="005024B6" w:rsidRPr="002C1256" w:rsidRDefault="005024B6" w:rsidP="00CE68F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cs/>
              </w:rPr>
            </w:pPr>
            <w:r w:rsidRPr="002C125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24"/>
                <w:sz w:val="28"/>
                <w:cs/>
              </w:rPr>
              <w:t>กิจกรรมควบคุม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6B80C" w14:textId="77777777" w:rsidR="005024B6" w:rsidRPr="002C1256" w:rsidRDefault="005024B6" w:rsidP="00CE68F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cs/>
              </w:rPr>
            </w:pPr>
            <w:r w:rsidRPr="002C1256">
              <w:rPr>
                <w:rFonts w:ascii="TH SarabunPSK" w:hAnsi="TH SarabunPSK" w:cs="TH SarabunPSK"/>
                <w:b/>
                <w:bCs/>
                <w:color w:val="000000" w:themeColor="text1"/>
                <w:kern w:val="24"/>
                <w:sz w:val="28"/>
                <w:cs/>
              </w:rPr>
              <w:t>ระดับความเสี่ยง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FA05F" w14:textId="77777777" w:rsidR="005024B6" w:rsidRPr="002C1256" w:rsidRDefault="005024B6" w:rsidP="00CE68F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cs/>
              </w:rPr>
            </w:pPr>
            <w:r w:rsidRPr="002C1256">
              <w:rPr>
                <w:rFonts w:ascii="TH SarabunPSK" w:hAnsi="TH SarabunPSK" w:cs="TH SarabunPSK"/>
                <w:b/>
                <w:bCs/>
                <w:color w:val="000000" w:themeColor="text1"/>
                <w:kern w:val="24"/>
                <w:sz w:val="28"/>
                <w:cs/>
              </w:rPr>
              <w:t>ผลการดำเนินงาน</w:t>
            </w:r>
          </w:p>
        </w:tc>
      </w:tr>
      <w:tr w:rsidR="005024B6" w:rsidRPr="002C1256" w14:paraId="5B84E983" w14:textId="77777777" w:rsidTr="00B93F01">
        <w:trPr>
          <w:trHeight w:val="2967"/>
        </w:trPr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43E810" w14:textId="77777777" w:rsidR="005024B6" w:rsidRPr="002C1256" w:rsidRDefault="005024B6" w:rsidP="007B2945">
            <w:pPr>
              <w:numPr>
                <w:ilvl w:val="0"/>
                <w:numId w:val="97"/>
              </w:numPr>
              <w:spacing w:line="256" w:lineRule="auto"/>
              <w:ind w:left="452"/>
              <w:contextualSpacing/>
              <w:rPr>
                <w:rFonts w:ascii="Arial" w:eastAsia="Times New Roman" w:hAnsi="Arial" w:cs="Arial"/>
                <w:color w:val="000000" w:themeColor="text1"/>
                <w:sz w:val="26"/>
                <w:szCs w:val="3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>ข้อมูลกระจายไปตามส่วนงานต่าง ๆ</w:t>
            </w:r>
          </w:p>
          <w:p w14:paraId="412A7E10" w14:textId="77777777" w:rsidR="005024B6" w:rsidRPr="002C1256" w:rsidRDefault="005024B6" w:rsidP="007B2945">
            <w:pPr>
              <w:numPr>
                <w:ilvl w:val="0"/>
                <w:numId w:val="97"/>
              </w:numPr>
              <w:spacing w:line="256" w:lineRule="auto"/>
              <w:ind w:left="452"/>
              <w:contextualSpacing/>
              <w:rPr>
                <w:rFonts w:ascii="Arial" w:eastAsia="Times New Roman" w:hAnsi="Arial" w:cs="Arial"/>
                <w:color w:val="000000" w:themeColor="text1"/>
                <w:sz w:val="26"/>
                <w:szCs w:val="3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>การจัดเก็บข้อมูลไม่เป็นระบบ</w:t>
            </w:r>
          </w:p>
          <w:p w14:paraId="1632F3E5" w14:textId="77777777" w:rsidR="005024B6" w:rsidRPr="002C1256" w:rsidRDefault="005024B6" w:rsidP="007B2945">
            <w:pPr>
              <w:numPr>
                <w:ilvl w:val="0"/>
                <w:numId w:val="97"/>
              </w:numPr>
              <w:spacing w:line="256" w:lineRule="auto"/>
              <w:ind w:left="452"/>
              <w:contextualSpacing/>
              <w:rPr>
                <w:rFonts w:ascii="Arial" w:eastAsia="Times New Roman" w:hAnsi="Arial" w:cs="Arial"/>
                <w:color w:val="000000" w:themeColor="text1"/>
                <w:sz w:val="26"/>
                <w:szCs w:val="3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>ไม่สามารถนำข้อมูลที่ถูกต้องมาใช้ได้อย่างรวดเร็ว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C367FE" w14:textId="77777777" w:rsidR="005024B6" w:rsidRPr="002C1256" w:rsidRDefault="005024B6" w:rsidP="007B2945">
            <w:pPr>
              <w:pStyle w:val="a4"/>
              <w:numPr>
                <w:ilvl w:val="0"/>
                <w:numId w:val="98"/>
              </w:numPr>
              <w:tabs>
                <w:tab w:val="clear" w:pos="720"/>
                <w:tab w:val="num" w:pos="385"/>
              </w:tabs>
              <w:spacing w:line="240" w:lineRule="auto"/>
              <w:ind w:left="385"/>
              <w:rPr>
                <w:rFonts w:ascii="Arial" w:eastAsia="Times New Roman" w:hAnsi="Arial" w:cs="Arial"/>
                <w:color w:val="000000" w:themeColor="text1"/>
                <w:sz w:val="26"/>
                <w:szCs w:val="36"/>
              </w:rPr>
            </w:pPr>
            <w:r w:rsidRPr="002C1256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>ระบุผู้รับผิดชอบในการเก็บรวบรวมข้อมูลให้เป็นระบบอย่างชัดเจน</w:t>
            </w:r>
          </w:p>
          <w:p w14:paraId="52793FE8" w14:textId="77777777" w:rsidR="005024B6" w:rsidRPr="002C1256" w:rsidRDefault="005024B6" w:rsidP="007B2945">
            <w:pPr>
              <w:pStyle w:val="a4"/>
              <w:numPr>
                <w:ilvl w:val="0"/>
                <w:numId w:val="98"/>
              </w:numPr>
              <w:tabs>
                <w:tab w:val="clear" w:pos="720"/>
                <w:tab w:val="num" w:pos="385"/>
              </w:tabs>
              <w:spacing w:line="240" w:lineRule="auto"/>
              <w:ind w:left="385"/>
              <w:rPr>
                <w:rFonts w:ascii="Arial" w:eastAsia="Times New Roman" w:hAnsi="Arial" w:cs="Arial"/>
                <w:color w:val="000000" w:themeColor="text1"/>
                <w:sz w:val="26"/>
                <w:szCs w:val="36"/>
                <w:cs/>
              </w:rPr>
            </w:pPr>
            <w:r w:rsidRPr="002C1256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>ทุกหน่วยงานต้องรายงานผลอย่างละเอียด ชัดเจน และไปในแบบแผนเดียวกัน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958FCF" w14:textId="77777777" w:rsidR="005024B6" w:rsidRPr="002C1256" w:rsidRDefault="005024B6" w:rsidP="00CE68F4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cs/>
              </w:rPr>
            </w:pPr>
            <w:r w:rsidRPr="002C1256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6"/>
                <w:szCs w:val="26"/>
                <w:u w:val="single"/>
                <w:cs/>
              </w:rPr>
              <w:t>ก่อนการจัดการ</w:t>
            </w:r>
          </w:p>
          <w:p w14:paraId="54BABA96" w14:textId="77777777" w:rsidR="005024B6" w:rsidRPr="002C1256" w:rsidRDefault="005024B6" w:rsidP="00CE68F4">
            <w:pPr>
              <w:spacing w:line="240" w:lineRule="auto"/>
              <w:rPr>
                <w:rFonts w:ascii="Arial" w:eastAsia="Times New Roman" w:hAnsi="Arial" w:cstheme="minorBidi"/>
                <w:color w:val="000000" w:themeColor="text1"/>
                <w:sz w:val="36"/>
                <w:szCs w:val="36"/>
              </w:rPr>
            </w:pPr>
            <w:r w:rsidRPr="002C1256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>โอกาส 4 ผลกระทบ 2 = 9 (ปานกลาง)</w:t>
            </w:r>
          </w:p>
          <w:p w14:paraId="5CF360F2" w14:textId="2F67B0DB" w:rsidR="005024B6" w:rsidRPr="002C1256" w:rsidRDefault="005024B6" w:rsidP="00CE68F4">
            <w:pPr>
              <w:spacing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</w:p>
          <w:p w14:paraId="7FDB1653" w14:textId="77777777" w:rsidR="005024B6" w:rsidRPr="002C1256" w:rsidRDefault="005024B6" w:rsidP="00CE68F4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cs/>
              </w:rPr>
            </w:pPr>
            <w:r w:rsidRPr="002C1256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6"/>
                <w:szCs w:val="26"/>
                <w:u w:val="single"/>
                <w:cs/>
              </w:rPr>
              <w:t>หลังการจัดการ</w:t>
            </w:r>
          </w:p>
          <w:p w14:paraId="12F47C5F" w14:textId="77777777" w:rsidR="005024B6" w:rsidRPr="002C1256" w:rsidRDefault="005024B6" w:rsidP="00CE68F4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cs/>
              </w:rPr>
            </w:pPr>
            <w:r w:rsidRPr="002C1256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 xml:space="preserve">โอกาส </w:t>
            </w:r>
            <w:r w:rsidRPr="002C1256">
              <w:rPr>
                <w:rFonts w:ascii="TH SarabunPSK" w:eastAsia="Times New Roman" w:hAnsi="TH SarabunPSK" w:cs="TH SarabunPSK" w:hint="cs"/>
                <w:color w:val="000000" w:themeColor="text1"/>
                <w:kern w:val="24"/>
                <w:sz w:val="26"/>
                <w:szCs w:val="26"/>
                <w:cs/>
              </w:rPr>
              <w:t>4</w:t>
            </w:r>
            <w:r w:rsidRPr="002C1256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 xml:space="preserve"> ผลกระทบ </w:t>
            </w:r>
            <w:r w:rsidRPr="002C1256">
              <w:rPr>
                <w:rFonts w:ascii="TH SarabunPSK" w:eastAsia="Times New Roman" w:hAnsi="TH SarabunPSK" w:cs="TH SarabunPSK" w:hint="cs"/>
                <w:color w:val="000000" w:themeColor="text1"/>
                <w:kern w:val="24"/>
                <w:sz w:val="26"/>
                <w:szCs w:val="26"/>
                <w:cs/>
              </w:rPr>
              <w:t>1</w:t>
            </w:r>
            <w:r w:rsidRPr="002C1256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 xml:space="preserve"> = </w:t>
            </w:r>
            <w:r w:rsidRPr="002C1256">
              <w:rPr>
                <w:rFonts w:ascii="TH SarabunPSK" w:eastAsia="Times New Roman" w:hAnsi="TH SarabunPSK" w:cs="TH SarabunPSK" w:hint="cs"/>
                <w:color w:val="000000" w:themeColor="text1"/>
                <w:kern w:val="24"/>
                <w:sz w:val="26"/>
                <w:szCs w:val="26"/>
                <w:cs/>
              </w:rPr>
              <w:t>6</w:t>
            </w:r>
            <w:r w:rsidRPr="002C1256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 xml:space="preserve"> (ปานกลาง)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53F2B2" w14:textId="77777777" w:rsidR="005024B6" w:rsidRPr="002C1256" w:rsidRDefault="005024B6" w:rsidP="00CE68F4">
            <w:pPr>
              <w:spacing w:line="240" w:lineRule="auto"/>
              <w:ind w:firstLine="421"/>
              <w:jc w:val="thaiDistribute"/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>ได้รับข้อมูลนักศึกษา อาจารย์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kern w:val="24"/>
                <w:sz w:val="26"/>
                <w:szCs w:val="26"/>
                <w:cs/>
              </w:rPr>
              <w:t xml:space="preserve"> และ</w:t>
            </w:r>
            <w:r w:rsidRPr="002C1256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>นักวิจัยต่างชาติจากคณะต่างๆ มากขึ้น จึงทำให้สามารถเก็บรวบรวมข้อมูลได้ง่ายและเป็นระบบชัดเจน</w:t>
            </w:r>
          </w:p>
          <w:p w14:paraId="57927A9E" w14:textId="77777777" w:rsidR="005024B6" w:rsidRPr="002C1256" w:rsidRDefault="005024B6" w:rsidP="00CE68F4">
            <w:pPr>
              <w:spacing w:line="240" w:lineRule="auto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</w:p>
          <w:p w14:paraId="2976E514" w14:textId="77777777" w:rsidR="005024B6" w:rsidRPr="002C1256" w:rsidRDefault="005024B6" w:rsidP="00CE68F4">
            <w:pPr>
              <w:spacing w:line="240" w:lineRule="auto"/>
              <w:jc w:val="thaiDistribute"/>
              <w:rPr>
                <w:rFonts w:ascii="Arial" w:eastAsia="Times New Roman" w:hAnsi="Arial" w:cstheme="minorBidi"/>
                <w:color w:val="000000" w:themeColor="text1"/>
                <w:sz w:val="36"/>
                <w:szCs w:val="36"/>
              </w:rPr>
            </w:pPr>
            <w:r w:rsidRPr="002C1256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6"/>
                <w:szCs w:val="26"/>
                <w:u w:val="single"/>
                <w:cs/>
              </w:rPr>
              <w:t>ปัญหาและอุปสรรค / แนวทางแก้ไข</w:t>
            </w:r>
          </w:p>
          <w:p w14:paraId="513EF666" w14:textId="77777777" w:rsidR="005024B6" w:rsidRPr="002C1256" w:rsidRDefault="005024B6" w:rsidP="00CE68F4">
            <w:pPr>
              <w:spacing w:line="240" w:lineRule="auto"/>
              <w:ind w:firstLine="421"/>
              <w:contextualSpacing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บางครั้งคณะอาจไม่เข้าใจกระบวนการส่งข้อมูลหรือช่วงเวลาที่ต้องส่งข้อมูล จึงทำให้ข้อมูลมีการล่าช้า ไม่ครบถ้วน</w:t>
            </w:r>
          </w:p>
          <w:p w14:paraId="777F817D" w14:textId="77777777" w:rsidR="005024B6" w:rsidRPr="002C1256" w:rsidRDefault="005024B6" w:rsidP="00CE68F4">
            <w:pPr>
              <w:spacing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</w:p>
          <w:p w14:paraId="7197A1D3" w14:textId="77777777" w:rsidR="005024B6" w:rsidRPr="002C1256" w:rsidRDefault="005024B6" w:rsidP="00CE68F4">
            <w:pPr>
              <w:spacing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แนวทางแก้ไข</w:t>
            </w:r>
          </w:p>
          <w:p w14:paraId="612820F3" w14:textId="77777777" w:rsidR="005024B6" w:rsidRPr="002C1256" w:rsidRDefault="005024B6" w:rsidP="00CE68F4">
            <w:pPr>
              <w:spacing w:line="240" w:lineRule="auto"/>
              <w:ind w:firstLine="421"/>
              <w:contextualSpacing/>
              <w:jc w:val="thaiDistribute"/>
              <w:rPr>
                <w:rFonts w:ascii="Arial" w:eastAsia="Times New Roman" w:hAnsi="Arial" w:cstheme="minorBidi"/>
                <w:color w:val="000000" w:themeColor="text1"/>
                <w:sz w:val="26"/>
                <w:szCs w:val="36"/>
                <w:cs/>
              </w:rPr>
            </w:pPr>
            <w:r w:rsidRPr="002C125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จัดประชุมเพื่อแจ้งวิธีและกระบวนการส่งข้อมูลรวมถึงกำหนด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เวลาส่งข้อมูลนักศึกษา อาจารย์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และ</w:t>
            </w:r>
            <w:r w:rsidRPr="002C125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นักวิจัยต่างชาติ ให้แต่ละคณะทราบ เพื่อให้เข้าใจตรงกัน</w:t>
            </w:r>
          </w:p>
        </w:tc>
      </w:tr>
    </w:tbl>
    <w:p w14:paraId="2DD3EF3F" w14:textId="04E0B5F2" w:rsidR="005024B6" w:rsidRPr="006F31D6" w:rsidRDefault="005024B6" w:rsidP="006F31D6">
      <w:pPr>
        <w:tabs>
          <w:tab w:val="left" w:pos="1127"/>
        </w:tabs>
        <w:spacing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07B07D5" w14:textId="368E157C" w:rsidR="006F31D6" w:rsidRPr="006F31D6" w:rsidRDefault="006F31D6" w:rsidP="006F31D6">
      <w:pPr>
        <w:tabs>
          <w:tab w:val="left" w:pos="1127"/>
        </w:tabs>
        <w:rPr>
          <w:rFonts w:ascii="TH SarabunPSK" w:hAnsi="TH SarabunPSK" w:cs="TH SarabunPSK"/>
          <w:sz w:val="32"/>
          <w:szCs w:val="32"/>
          <w:cs/>
        </w:rPr>
        <w:sectPr w:rsidR="006F31D6" w:rsidRPr="006F31D6" w:rsidSect="008B5087">
          <w:pgSz w:w="16838" w:h="11906" w:orient="landscape"/>
          <w:pgMar w:top="851" w:right="820" w:bottom="567" w:left="851" w:header="708" w:footer="708" w:gutter="0"/>
          <w:cols w:space="708"/>
          <w:docGrid w:linePitch="360"/>
        </w:sect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50109EDA" w14:textId="67549CAC" w:rsidR="005024B6" w:rsidRPr="002C1256" w:rsidRDefault="006F31D6" w:rsidP="003B673A">
      <w:pPr>
        <w:spacing w:line="259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9</w:t>
      </w:r>
      <w:r w:rsidR="005024B6" w:rsidRPr="002C12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 </w:t>
      </w:r>
      <w:r w:rsidR="005024B6" w:rsidRPr="002C12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สำนักงานบริหารวิชาการและคุณภาพการศึกษา</w:t>
      </w:r>
    </w:p>
    <w:p w14:paraId="28AB0303" w14:textId="41F48BAE" w:rsidR="005024B6" w:rsidRPr="002C1256" w:rsidRDefault="005024B6" w:rsidP="00FE2A1B">
      <w:pPr>
        <w:spacing w:line="259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เหตุการณ์เสี่ยง</w:t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A2DE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: ผลการประเมินคุณธรรมและความโปร่งใสในการดำเนินงานของสถาบัน ไม่เป็นไปตามเป้าหมาย</w:t>
      </w:r>
    </w:p>
    <w:p w14:paraId="439F608F" w14:textId="0358D1BC" w:rsidR="005024B6" w:rsidRPr="002C1256" w:rsidRDefault="005024B6" w:rsidP="00FE2A1B">
      <w:pPr>
        <w:spacing w:line="259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เป้าหมาย </w:t>
      </w:r>
      <w:r w:rsidR="009A2DE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: คะแนนการประเมินคุณธรรมและความโปร่งใสไม่น้อยกว่าร้อยละ 80</w:t>
      </w:r>
    </w:p>
    <w:tbl>
      <w:tblPr>
        <w:tblW w:w="1502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100"/>
        <w:gridCol w:w="3828"/>
        <w:gridCol w:w="2268"/>
        <w:gridCol w:w="3827"/>
      </w:tblGrid>
      <w:tr w:rsidR="005024B6" w:rsidRPr="002C1256" w14:paraId="251B5D6C" w14:textId="77777777" w:rsidTr="00B93F01">
        <w:trPr>
          <w:trHeight w:val="24"/>
        </w:trPr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4818F4" w14:textId="77777777" w:rsidR="005024B6" w:rsidRPr="002C1256" w:rsidRDefault="005024B6" w:rsidP="00CE68F4">
            <w:pPr>
              <w:spacing w:line="259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ปัจจัยเสี่ยง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F21BA9" w14:textId="77777777" w:rsidR="005024B6" w:rsidRPr="002C1256" w:rsidRDefault="005024B6" w:rsidP="00CE68F4">
            <w:pPr>
              <w:spacing w:line="259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กิจกรรมควบคุม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C0620" w14:textId="77777777" w:rsidR="005024B6" w:rsidRPr="002C1256" w:rsidRDefault="005024B6" w:rsidP="00CE68F4">
            <w:pPr>
              <w:spacing w:line="259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ระดับความเสี่ยง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3CA7A" w14:textId="77777777" w:rsidR="005024B6" w:rsidRPr="002C1256" w:rsidRDefault="005024B6" w:rsidP="00CE68F4">
            <w:pPr>
              <w:spacing w:line="259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ผลการดำเนินงาน</w:t>
            </w:r>
          </w:p>
        </w:tc>
      </w:tr>
      <w:tr w:rsidR="005024B6" w:rsidRPr="002C1256" w14:paraId="7B67DF99" w14:textId="77777777" w:rsidTr="00B93F01">
        <w:trPr>
          <w:trHeight w:val="3186"/>
        </w:trPr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5DBCD6E" w14:textId="77777777" w:rsidR="005024B6" w:rsidRPr="002C1256" w:rsidRDefault="005024B6" w:rsidP="00CE68F4">
            <w:pPr>
              <w:spacing w:line="259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ผลประเมินตามกรอบ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ITA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ไม่เป็นไปตามเกณฑ์ที่กำหนดใน 5 ด้าน ดังนี้</w:t>
            </w:r>
          </w:p>
          <w:p w14:paraId="7C64BC97" w14:textId="77777777" w:rsidR="005024B6" w:rsidRPr="002C1256" w:rsidRDefault="005024B6" w:rsidP="007B2945">
            <w:pPr>
              <w:numPr>
                <w:ilvl w:val="0"/>
                <w:numId w:val="116"/>
              </w:numPr>
              <w:tabs>
                <w:tab w:val="clear" w:pos="720"/>
                <w:tab w:val="num" w:pos="360"/>
              </w:tabs>
              <w:spacing w:line="259" w:lineRule="auto"/>
              <w:ind w:left="594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ดัชนีความโปร่งใส</w:t>
            </w:r>
          </w:p>
          <w:p w14:paraId="3FA3DF92" w14:textId="77777777" w:rsidR="005024B6" w:rsidRPr="002C1256" w:rsidRDefault="005024B6" w:rsidP="007B2945">
            <w:pPr>
              <w:numPr>
                <w:ilvl w:val="0"/>
                <w:numId w:val="116"/>
              </w:numPr>
              <w:tabs>
                <w:tab w:val="clear" w:pos="720"/>
                <w:tab w:val="num" w:pos="360"/>
              </w:tabs>
              <w:spacing w:line="259" w:lineRule="auto"/>
              <w:ind w:left="594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ดัชนีความพร้อมรับผิด</w:t>
            </w:r>
          </w:p>
          <w:p w14:paraId="0CC4C17A" w14:textId="77777777" w:rsidR="005024B6" w:rsidRPr="002C1256" w:rsidRDefault="005024B6" w:rsidP="007B2945">
            <w:pPr>
              <w:numPr>
                <w:ilvl w:val="0"/>
                <w:numId w:val="116"/>
              </w:numPr>
              <w:tabs>
                <w:tab w:val="clear" w:pos="720"/>
                <w:tab w:val="num" w:pos="360"/>
              </w:tabs>
              <w:spacing w:line="259" w:lineRule="auto"/>
              <w:ind w:left="594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ดัชนีความปลอดจากการทุจริตในการปฏิบัติงาน</w:t>
            </w:r>
          </w:p>
          <w:p w14:paraId="733F2C33" w14:textId="77777777" w:rsidR="005024B6" w:rsidRPr="002C1256" w:rsidRDefault="005024B6" w:rsidP="007B2945">
            <w:pPr>
              <w:numPr>
                <w:ilvl w:val="0"/>
                <w:numId w:val="116"/>
              </w:numPr>
              <w:tabs>
                <w:tab w:val="clear" w:pos="720"/>
                <w:tab w:val="num" w:pos="360"/>
              </w:tabs>
              <w:spacing w:line="259" w:lineRule="auto"/>
              <w:ind w:left="594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ดัชนีวัฒนธรรมคุณธรรมในองค์กร</w:t>
            </w:r>
          </w:p>
          <w:p w14:paraId="598F9A49" w14:textId="77777777" w:rsidR="005024B6" w:rsidRPr="002C1256" w:rsidRDefault="005024B6" w:rsidP="007B2945">
            <w:pPr>
              <w:numPr>
                <w:ilvl w:val="0"/>
                <w:numId w:val="116"/>
              </w:numPr>
              <w:tabs>
                <w:tab w:val="clear" w:pos="720"/>
                <w:tab w:val="num" w:pos="360"/>
              </w:tabs>
              <w:spacing w:line="259" w:lineRule="auto"/>
              <w:ind w:left="594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ดัชนีคุณธรรมการทำงานในหน่วยงาน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1EC2CD" w14:textId="77777777" w:rsidR="005024B6" w:rsidRPr="002C1256" w:rsidRDefault="005024B6" w:rsidP="00CE68F4">
            <w:pPr>
              <w:spacing w:line="259" w:lineRule="auto"/>
              <w:ind w:left="204" w:hanging="204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1. การสร้างจิตสำนึกและค่านิยมในการต่อต้านการทุจริตให้กับบุคลากร</w:t>
            </w:r>
          </w:p>
          <w:p w14:paraId="38241BF9" w14:textId="77777777" w:rsidR="005024B6" w:rsidRPr="002C1256" w:rsidRDefault="005024B6" w:rsidP="00CE68F4">
            <w:pPr>
              <w:spacing w:line="259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2. มาตรการป้องกันการทุจริต</w:t>
            </w:r>
          </w:p>
          <w:p w14:paraId="5C51EFB4" w14:textId="77777777" w:rsidR="005024B6" w:rsidRPr="002C1256" w:rsidRDefault="005024B6" w:rsidP="007B2945">
            <w:pPr>
              <w:numPr>
                <w:ilvl w:val="0"/>
                <w:numId w:val="117"/>
              </w:numPr>
              <w:spacing w:line="259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กลไกการแจ้งเหตุหรือเบาะแส</w:t>
            </w:r>
          </w:p>
          <w:p w14:paraId="4E65BAD6" w14:textId="77777777" w:rsidR="005024B6" w:rsidRPr="002C1256" w:rsidRDefault="005024B6" w:rsidP="007B2945">
            <w:pPr>
              <w:numPr>
                <w:ilvl w:val="0"/>
                <w:numId w:val="117"/>
              </w:numPr>
              <w:spacing w:line="259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จดหมายทางไปรษณีย์</w:t>
            </w:r>
          </w:p>
          <w:p w14:paraId="2FBD738B" w14:textId="77777777" w:rsidR="005024B6" w:rsidRPr="002C1256" w:rsidRDefault="005024B6" w:rsidP="007B2945">
            <w:pPr>
              <w:numPr>
                <w:ilvl w:val="0"/>
                <w:numId w:val="117"/>
              </w:numPr>
              <w:spacing w:line="259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การรายงานการทุจริต</w:t>
            </w:r>
          </w:p>
          <w:p w14:paraId="12066022" w14:textId="77777777" w:rsidR="005024B6" w:rsidRPr="002C1256" w:rsidRDefault="005024B6" w:rsidP="007B2945">
            <w:pPr>
              <w:numPr>
                <w:ilvl w:val="0"/>
                <w:numId w:val="117"/>
              </w:numPr>
              <w:spacing w:line="259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การสอบสวน</w:t>
            </w:r>
          </w:p>
          <w:p w14:paraId="19A2BA84" w14:textId="77777777" w:rsidR="005024B6" w:rsidRPr="002C1256" w:rsidRDefault="005024B6" w:rsidP="007B2945">
            <w:pPr>
              <w:numPr>
                <w:ilvl w:val="0"/>
                <w:numId w:val="117"/>
              </w:numPr>
              <w:spacing w:line="259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การลงโทษและเยียวยา</w:t>
            </w:r>
          </w:p>
          <w:p w14:paraId="12DA1C58" w14:textId="77777777" w:rsidR="005024B6" w:rsidRPr="002C1256" w:rsidRDefault="005024B6" w:rsidP="007B2945">
            <w:pPr>
              <w:numPr>
                <w:ilvl w:val="0"/>
                <w:numId w:val="117"/>
              </w:numPr>
              <w:spacing w:line="259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การเปิดเผยข้อมูล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7E0CE5" w14:textId="77777777" w:rsidR="005024B6" w:rsidRPr="002C1256" w:rsidRDefault="005024B6" w:rsidP="00CE68F4">
            <w:pPr>
              <w:spacing w:line="259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ก่อนการจัดการ</w:t>
            </w:r>
          </w:p>
          <w:p w14:paraId="02C19E7D" w14:textId="77777777" w:rsidR="005024B6" w:rsidRPr="002C1256" w:rsidRDefault="005024B6" w:rsidP="00CE68F4">
            <w:pPr>
              <w:spacing w:line="259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 3 ผลกระทบ 2 = 8 (ปานกลาง)</w:t>
            </w:r>
          </w:p>
          <w:p w14:paraId="1B87F1F0" w14:textId="1D701BF3" w:rsidR="005024B6" w:rsidRPr="002C1256" w:rsidRDefault="005024B6" w:rsidP="00CE68F4">
            <w:pPr>
              <w:spacing w:line="259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  <w:p w14:paraId="4959453A" w14:textId="77777777" w:rsidR="005024B6" w:rsidRPr="002C1256" w:rsidRDefault="005024B6" w:rsidP="00CE68F4">
            <w:pPr>
              <w:spacing w:line="259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หลังการจัดการ</w:t>
            </w:r>
          </w:p>
          <w:p w14:paraId="00C18F07" w14:textId="77777777" w:rsidR="005024B6" w:rsidRPr="002C1256" w:rsidRDefault="005024B6" w:rsidP="00CE68F4">
            <w:pPr>
              <w:spacing w:line="259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 2 ผลกระทบ 2 = 4 (ต่ำ)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98A190" w14:textId="77777777" w:rsidR="005024B6" w:rsidRPr="002C1256" w:rsidRDefault="005024B6" w:rsidP="007B2945">
            <w:pPr>
              <w:pStyle w:val="a4"/>
              <w:numPr>
                <w:ilvl w:val="0"/>
                <w:numId w:val="126"/>
              </w:numPr>
              <w:ind w:left="41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ส่งข้อมูลแบบสำรวจหลักฐานเชิงประจักษ์ (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Evidence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based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) เมื่อวันที่ 14 มิถุนายน 2561 (86.36 คะแนน) </w:t>
            </w:r>
          </w:p>
          <w:p w14:paraId="267AD6A0" w14:textId="77777777" w:rsidR="005024B6" w:rsidRPr="002C1256" w:rsidRDefault="005024B6" w:rsidP="007B2945">
            <w:pPr>
              <w:pStyle w:val="a4"/>
              <w:numPr>
                <w:ilvl w:val="0"/>
                <w:numId w:val="126"/>
              </w:numPr>
              <w:ind w:left="41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ขออุธรณ์ผลการประเมินข้อมูลแบบสำรวจ (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Evidence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based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) เมื่อวันที่ 26 กรกฎาคม 2561 (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84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13 </w:t>
            </w:r>
            <w:r w:rsidRPr="002C125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คะแนน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)</w:t>
            </w:r>
          </w:p>
          <w:p w14:paraId="518877C7" w14:textId="77777777" w:rsidR="005024B6" w:rsidRPr="002C1256" w:rsidRDefault="005024B6" w:rsidP="00CE68F4">
            <w:pPr>
              <w:spacing w:line="259" w:lineRule="auto"/>
              <w:ind w:left="275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</w:tbl>
    <w:p w14:paraId="4A30AF77" w14:textId="77777777" w:rsidR="005024B6" w:rsidRDefault="005024B6" w:rsidP="005024B6">
      <w:pPr>
        <w:spacing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B14E9E2" w14:textId="77777777" w:rsidR="0078522F" w:rsidRDefault="0078522F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 w:type="page"/>
      </w:r>
    </w:p>
    <w:p w14:paraId="467E47E1" w14:textId="78533493" w:rsidR="005024B6" w:rsidRPr="002C1256" w:rsidRDefault="006F31D6" w:rsidP="003B673A">
      <w:pPr>
        <w:spacing w:line="259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10</w:t>
      </w:r>
      <w:r w:rsidR="005024B6" w:rsidRPr="002C12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สำนักหอสมุดกลาง</w:t>
      </w:r>
    </w:p>
    <w:p w14:paraId="75985665" w14:textId="31819190" w:rsidR="005024B6" w:rsidRPr="002C1256" w:rsidRDefault="005024B6" w:rsidP="008E0EDC">
      <w:pPr>
        <w:spacing w:line="259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เหตุการณ์เสี่ยง </w:t>
      </w:r>
      <w:r w:rsidR="008E0ED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: ทรัพยากรสารนิเทศและทรัพย์สินเกิดการชำรุดสูญหาย</w:t>
      </w:r>
    </w:p>
    <w:p w14:paraId="70374624" w14:textId="51CD7F0B" w:rsidR="005024B6" w:rsidRPr="002C1256" w:rsidRDefault="005024B6" w:rsidP="008E0EDC">
      <w:pPr>
        <w:spacing w:line="259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เป้าหมาย </w:t>
      </w:r>
      <w:r w:rsidR="008E0ED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: เพื่อลดและป้องกันการสูญหายของทรัพยากรสารนิเทศและทรัพย์สินภายในสำนักหอสมุดกลาง</w:t>
      </w:r>
    </w:p>
    <w:tbl>
      <w:tblPr>
        <w:tblW w:w="1516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100"/>
        <w:gridCol w:w="3828"/>
        <w:gridCol w:w="2268"/>
        <w:gridCol w:w="3969"/>
      </w:tblGrid>
      <w:tr w:rsidR="005024B6" w:rsidRPr="002C1256" w14:paraId="0661865B" w14:textId="77777777" w:rsidTr="0058406D">
        <w:trPr>
          <w:trHeight w:val="24"/>
        </w:trPr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8AD12F" w14:textId="77777777" w:rsidR="005024B6" w:rsidRPr="002C1256" w:rsidRDefault="005024B6" w:rsidP="00CE68F4">
            <w:pPr>
              <w:spacing w:line="259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ปัจจัยเสี่ยง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87C686" w14:textId="77777777" w:rsidR="005024B6" w:rsidRPr="002C1256" w:rsidRDefault="005024B6" w:rsidP="00CE68F4">
            <w:pPr>
              <w:spacing w:line="259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กิจกรรมควบคุม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7E357" w14:textId="77777777" w:rsidR="005024B6" w:rsidRPr="002C1256" w:rsidRDefault="005024B6" w:rsidP="00CE68F4">
            <w:pPr>
              <w:spacing w:line="259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ระดับความเสี่ยง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94038" w14:textId="77777777" w:rsidR="005024B6" w:rsidRPr="002C1256" w:rsidRDefault="005024B6" w:rsidP="00CE68F4">
            <w:pPr>
              <w:spacing w:line="259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ผลการดำเนินงาน</w:t>
            </w:r>
          </w:p>
        </w:tc>
      </w:tr>
      <w:tr w:rsidR="005024B6" w:rsidRPr="002C1256" w14:paraId="174C412D" w14:textId="77777777" w:rsidTr="0058406D">
        <w:trPr>
          <w:trHeight w:val="2432"/>
        </w:trPr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6BF4A6" w14:textId="77777777" w:rsidR="005024B6" w:rsidRPr="002C1256" w:rsidRDefault="005024B6" w:rsidP="007B2945">
            <w:pPr>
              <w:numPr>
                <w:ilvl w:val="0"/>
                <w:numId w:val="107"/>
              </w:numPr>
              <w:tabs>
                <w:tab w:val="clear" w:pos="720"/>
                <w:tab w:val="num" w:pos="360"/>
              </w:tabs>
              <w:spacing w:line="259" w:lineRule="auto"/>
              <w:ind w:left="452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กล้องวงจรปิด (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CCTV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) เกิดการเสื่อมสภาพตามอายุการใช้งาน ไม่สามารถใช้งานได้ทั้งระบบ</w:t>
            </w:r>
          </w:p>
          <w:p w14:paraId="569568DB" w14:textId="77777777" w:rsidR="005024B6" w:rsidRPr="002C1256" w:rsidRDefault="005024B6" w:rsidP="007B2945">
            <w:pPr>
              <w:numPr>
                <w:ilvl w:val="0"/>
                <w:numId w:val="107"/>
              </w:numPr>
              <w:tabs>
                <w:tab w:val="clear" w:pos="720"/>
                <w:tab w:val="num" w:pos="360"/>
              </w:tabs>
              <w:spacing w:line="259" w:lineRule="auto"/>
              <w:ind w:left="452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ขาดระบบ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Access Control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ควบคุมดูแลการเข้าออกบริเวณพื้นที่เฉพาะ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E4909F" w14:textId="77777777" w:rsidR="005024B6" w:rsidRPr="002C1256" w:rsidRDefault="005024B6" w:rsidP="007B2945">
            <w:pPr>
              <w:pStyle w:val="a4"/>
              <w:numPr>
                <w:ilvl w:val="0"/>
                <w:numId w:val="108"/>
              </w:numPr>
              <w:tabs>
                <w:tab w:val="clear" w:pos="720"/>
                <w:tab w:val="num" w:pos="405"/>
              </w:tabs>
              <w:ind w:left="405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สำรวจพื้นที่ที่มีความเสี่ยงต่อการสูญหายของทรัพยากรสารนิเทศและทรัพย์สินภายในบริเวณสำนักหอสมุดกลาง</w:t>
            </w:r>
          </w:p>
          <w:p w14:paraId="278CEF4B" w14:textId="77777777" w:rsidR="005024B6" w:rsidRPr="002C1256" w:rsidRDefault="005024B6" w:rsidP="007B2945">
            <w:pPr>
              <w:numPr>
                <w:ilvl w:val="0"/>
                <w:numId w:val="108"/>
              </w:numPr>
              <w:tabs>
                <w:tab w:val="clear" w:pos="720"/>
                <w:tab w:val="num" w:pos="405"/>
              </w:tabs>
              <w:spacing w:line="259" w:lineRule="auto"/>
              <w:ind w:left="405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จัดทำแผนของบประมาณเพื่อการจัดหาระบบกล้องวงจรปิด (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CCTV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) และระบบ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Access Control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C4C751" w14:textId="77777777" w:rsidR="005024B6" w:rsidRPr="002C1256" w:rsidRDefault="005024B6" w:rsidP="00CE68F4">
            <w:pPr>
              <w:spacing w:line="259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ก่อนการจัดการ</w:t>
            </w:r>
          </w:p>
          <w:p w14:paraId="6C1F5BAB" w14:textId="77777777" w:rsidR="005024B6" w:rsidRPr="002C1256" w:rsidRDefault="005024B6" w:rsidP="00CE68F4">
            <w:pPr>
              <w:spacing w:line="259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 3 ผลกระทบ 3 = 13 (ปานกลาง)</w:t>
            </w:r>
          </w:p>
          <w:p w14:paraId="22B7A006" w14:textId="77777777" w:rsidR="005024B6" w:rsidRPr="002C1256" w:rsidRDefault="005024B6" w:rsidP="00CE68F4">
            <w:pPr>
              <w:spacing w:line="259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  <w:p w14:paraId="7982C950" w14:textId="77777777" w:rsidR="005024B6" w:rsidRPr="002C1256" w:rsidRDefault="005024B6" w:rsidP="00CE68F4">
            <w:pPr>
              <w:spacing w:line="259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หลังการจัดการ</w:t>
            </w:r>
          </w:p>
          <w:p w14:paraId="2971F8AD" w14:textId="77777777" w:rsidR="005024B6" w:rsidRPr="002C1256" w:rsidRDefault="005024B6" w:rsidP="00CE68F4">
            <w:pPr>
              <w:spacing w:line="259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 3 ผลกระทบ 3 = 13 (ปานกลาง)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8E7621" w14:textId="673FA662" w:rsidR="005024B6" w:rsidRDefault="005024B6" w:rsidP="0078522F">
            <w:pPr>
              <w:spacing w:line="259" w:lineRule="auto"/>
              <w:ind w:firstLine="41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ดำเนินการจัดทำรายละเอียดคำขอครุภัณฑ์ งบประมาณประจำปี พ.ศ. 2563 ในการจัดหาระบบกล้องวงจรปิด (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CCTV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) และระบบ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Access Control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ทั้งภายในและภายนอกอาคารเฉลิมพระเกียรติ สำนักหอสมุดกลาง</w:t>
            </w:r>
          </w:p>
          <w:p w14:paraId="0FDEDD83" w14:textId="77777777" w:rsidR="0078522F" w:rsidRPr="002C1256" w:rsidRDefault="0078522F" w:rsidP="0078522F">
            <w:pPr>
              <w:spacing w:line="259" w:lineRule="auto"/>
              <w:ind w:firstLine="418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  <w:p w14:paraId="0D56B6DE" w14:textId="77777777" w:rsidR="005024B6" w:rsidRPr="002C1256" w:rsidRDefault="005024B6" w:rsidP="00CE68F4">
            <w:pPr>
              <w:spacing w:line="259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ปัญหาและอุปสรรค / แนวทางแก้ไข</w:t>
            </w:r>
          </w:p>
          <w:p w14:paraId="52B22542" w14:textId="77777777" w:rsidR="005024B6" w:rsidRPr="002C1256" w:rsidRDefault="005024B6" w:rsidP="00CE68F4">
            <w:pPr>
              <w:spacing w:line="259" w:lineRule="auto"/>
              <w:ind w:firstLine="418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เห็นควรจัดทำเป็นโครงการเพื่อเสนอแผนของบประมาณจากงบยุทธศาสตร์ในการจัดหาระบบกล้องวงจรปิด (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CCTV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) และระบบ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Access Control</w:t>
            </w:r>
          </w:p>
        </w:tc>
      </w:tr>
    </w:tbl>
    <w:p w14:paraId="4F51E9ED" w14:textId="77777777" w:rsidR="0078522F" w:rsidRDefault="0078522F" w:rsidP="003B673A">
      <w:pPr>
        <w:spacing w:line="259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p w14:paraId="44A597AA" w14:textId="77777777" w:rsidR="0078522F" w:rsidRDefault="0078522F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 w:type="page"/>
      </w:r>
    </w:p>
    <w:p w14:paraId="0C32AA15" w14:textId="14881BF7" w:rsidR="005024B6" w:rsidRPr="002C1256" w:rsidRDefault="005024B6" w:rsidP="003B673A">
      <w:pPr>
        <w:spacing w:line="259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1</w:t>
      </w:r>
      <w:r w:rsidR="006F31D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Pr="002C12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 </w:t>
      </w:r>
      <w:r w:rsidRPr="002C12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สำนักทะเบียนและประมวลผล</w:t>
      </w:r>
    </w:p>
    <w:p w14:paraId="0EB3A18D" w14:textId="0AC4A0D9" w:rsidR="005024B6" w:rsidRPr="002C1256" w:rsidRDefault="005024B6" w:rsidP="005D01D7">
      <w:pPr>
        <w:spacing w:line="259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เหตุการณ์เสี่ยง </w:t>
      </w:r>
      <w:r w:rsidR="005D01D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: การปลอมแปลงเอกสารทางการศึกษา</w:t>
      </w:r>
    </w:p>
    <w:p w14:paraId="1C49615C" w14:textId="790E4397" w:rsidR="005024B6" w:rsidRPr="002C1256" w:rsidRDefault="005024B6" w:rsidP="005D01D7">
      <w:pPr>
        <w:spacing w:line="259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เป้าหมาย </w:t>
      </w:r>
      <w:r w:rsidR="005D01D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: เพื่อตรวจสอบการปลอมแปลงเอกสารทางการศึกษาได้อย่างถูกต้อง</w:t>
      </w: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</w:rPr>
        <w:t>,</w:t>
      </w: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เพื่อให้เอกสารทางการศึกษามีความถูกต้อง</w:t>
      </w:r>
    </w:p>
    <w:tbl>
      <w:tblPr>
        <w:tblW w:w="1516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100"/>
        <w:gridCol w:w="3828"/>
        <w:gridCol w:w="2268"/>
        <w:gridCol w:w="3969"/>
      </w:tblGrid>
      <w:tr w:rsidR="005024B6" w:rsidRPr="002C1256" w14:paraId="7B62AB2A" w14:textId="77777777" w:rsidTr="00F909FA">
        <w:trPr>
          <w:trHeight w:val="24"/>
          <w:tblHeader/>
        </w:trPr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28D6AC" w14:textId="77777777" w:rsidR="005024B6" w:rsidRPr="002C1256" w:rsidRDefault="005024B6" w:rsidP="00CE68F4">
            <w:pPr>
              <w:spacing w:line="259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ปัจจัยเสี่ยง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C04C91" w14:textId="77777777" w:rsidR="005024B6" w:rsidRPr="002C1256" w:rsidRDefault="005024B6" w:rsidP="00CE68F4">
            <w:pPr>
              <w:spacing w:line="259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กิจกรรมควบคุม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6267A" w14:textId="77777777" w:rsidR="005024B6" w:rsidRPr="002C1256" w:rsidRDefault="005024B6" w:rsidP="00CE68F4">
            <w:pPr>
              <w:spacing w:line="259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ระดับความเสี่ยง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EDAF4" w14:textId="77777777" w:rsidR="005024B6" w:rsidRPr="002C1256" w:rsidRDefault="005024B6" w:rsidP="00CE68F4">
            <w:pPr>
              <w:spacing w:line="259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ผลการดำเนินงาน</w:t>
            </w:r>
          </w:p>
        </w:tc>
      </w:tr>
      <w:tr w:rsidR="005024B6" w:rsidRPr="002C1256" w14:paraId="79E7C8F2" w14:textId="77777777" w:rsidTr="0078522F">
        <w:trPr>
          <w:trHeight w:val="301"/>
        </w:trPr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34D5316" w14:textId="77777777" w:rsidR="005024B6" w:rsidRPr="002C1256" w:rsidRDefault="005024B6" w:rsidP="00CE68F4">
            <w:pPr>
              <w:spacing w:line="259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ปัจจัยภายใน</w:t>
            </w:r>
          </w:p>
          <w:p w14:paraId="18792AF7" w14:textId="77777777" w:rsidR="005024B6" w:rsidRPr="002C1256" w:rsidRDefault="005024B6" w:rsidP="007B2945">
            <w:pPr>
              <w:numPr>
                <w:ilvl w:val="0"/>
                <w:numId w:val="109"/>
              </w:numPr>
              <w:tabs>
                <w:tab w:val="clear" w:pos="720"/>
              </w:tabs>
              <w:spacing w:line="259" w:lineRule="auto"/>
              <w:ind w:left="452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เอกสารทางการศึกษาปลอมแปลงได้ง่าย</w:t>
            </w:r>
          </w:p>
          <w:p w14:paraId="7B721381" w14:textId="77777777" w:rsidR="005024B6" w:rsidRPr="002C1256" w:rsidRDefault="005024B6" w:rsidP="007B2945">
            <w:pPr>
              <w:numPr>
                <w:ilvl w:val="0"/>
                <w:numId w:val="109"/>
              </w:numPr>
              <w:tabs>
                <w:tab w:val="clear" w:pos="720"/>
              </w:tabs>
              <w:spacing w:line="259" w:lineRule="auto"/>
              <w:ind w:left="452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เอกสารรุ่นเก่าไม่มีการจัดเก็บเป็นไฟล์อิเล็กทรอนิกส์ที่สามารถนำมาใช้งานได้ทันที มีเพียงรูปภาพที่สแกนเก็บไว้ใน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External Hard Disk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ทำให้ตรวจสอบได้ยาก</w:t>
            </w:r>
          </w:p>
          <w:p w14:paraId="62632A88" w14:textId="77777777" w:rsidR="005024B6" w:rsidRPr="002C1256" w:rsidRDefault="005024B6" w:rsidP="007B2945">
            <w:pPr>
              <w:numPr>
                <w:ilvl w:val="0"/>
                <w:numId w:val="109"/>
              </w:numPr>
              <w:tabs>
                <w:tab w:val="clear" w:pos="720"/>
              </w:tabs>
              <w:spacing w:line="259" w:lineRule="auto"/>
              <w:ind w:left="452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ไม่มีระบบที่ช่วยอำนวยความสะดวกในการตรวจสอบเอกสารทางการศึกษาทำให้ผู้ปฏิบัติงานต้องตรวจสอบด้วยสายตา ผิดพลาดได้ง่าย</w:t>
            </w:r>
          </w:p>
          <w:p w14:paraId="11638830" w14:textId="77777777" w:rsidR="005024B6" w:rsidRPr="002C1256" w:rsidRDefault="005024B6" w:rsidP="007B2945">
            <w:pPr>
              <w:numPr>
                <w:ilvl w:val="0"/>
                <w:numId w:val="109"/>
              </w:numPr>
              <w:tabs>
                <w:tab w:val="clear" w:pos="720"/>
              </w:tabs>
              <w:spacing w:line="259" w:lineRule="auto"/>
              <w:ind w:left="452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มีการร้องขอให้ตรวจสอบเอกสารทางการศึกษาเป็นจำนวนมาก ทำให้ผิดพลาดได้ง่าย</w:t>
            </w:r>
          </w:p>
          <w:p w14:paraId="326C58AE" w14:textId="77777777" w:rsidR="005024B6" w:rsidRPr="002C1256" w:rsidRDefault="005024B6" w:rsidP="00CE68F4">
            <w:pPr>
              <w:spacing w:line="259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ปัจจัยภายนอก</w:t>
            </w:r>
          </w:p>
          <w:p w14:paraId="0192CA61" w14:textId="77777777" w:rsidR="005024B6" w:rsidRPr="002C1256" w:rsidRDefault="005024B6" w:rsidP="007B2945">
            <w:pPr>
              <w:numPr>
                <w:ilvl w:val="0"/>
                <w:numId w:val="110"/>
              </w:numPr>
              <w:tabs>
                <w:tab w:val="clear" w:pos="720"/>
                <w:tab w:val="num" w:pos="92"/>
              </w:tabs>
              <w:spacing w:line="259" w:lineRule="auto"/>
              <w:ind w:left="452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มีบริษัทรับปลอมแปลงเอกสารและมีเทคโนโลยีที่ทันสมัยขึ้นทำให้ง่ายต่อการปลอมแปลงเอกสาร</w:t>
            </w:r>
          </w:p>
          <w:p w14:paraId="776AA36E" w14:textId="77777777" w:rsidR="005024B6" w:rsidRPr="002C1256" w:rsidRDefault="005024B6" w:rsidP="007B2945">
            <w:pPr>
              <w:numPr>
                <w:ilvl w:val="0"/>
                <w:numId w:val="110"/>
              </w:numPr>
              <w:tabs>
                <w:tab w:val="clear" w:pos="720"/>
                <w:tab w:val="num" w:pos="92"/>
              </w:tabs>
              <w:spacing w:line="259" w:lineRule="auto"/>
              <w:ind w:left="452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บริษัทรับสมัครงานไม่มีการตรวจสอบหลักฐานก่อนการรับเข้าทำงาน</w:t>
            </w:r>
          </w:p>
          <w:p w14:paraId="510CBC01" w14:textId="77777777" w:rsidR="005024B6" w:rsidRPr="002C1256" w:rsidRDefault="005024B6" w:rsidP="007B2945">
            <w:pPr>
              <w:numPr>
                <w:ilvl w:val="0"/>
                <w:numId w:val="110"/>
              </w:numPr>
              <w:tabs>
                <w:tab w:val="clear" w:pos="720"/>
                <w:tab w:val="num" w:pos="92"/>
              </w:tabs>
              <w:spacing w:line="259" w:lineRule="auto"/>
              <w:ind w:left="452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บริษัทรับสมั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ครงานไม่ทราบว่าสามารถตรวจสอบเอกสารทางการศึกษาได้</w:t>
            </w:r>
          </w:p>
          <w:p w14:paraId="70956048" w14:textId="77777777" w:rsidR="005024B6" w:rsidRPr="002C1256" w:rsidRDefault="005024B6" w:rsidP="007B2945">
            <w:pPr>
              <w:numPr>
                <w:ilvl w:val="0"/>
                <w:numId w:val="110"/>
              </w:numPr>
              <w:tabs>
                <w:tab w:val="clear" w:pos="720"/>
                <w:tab w:val="num" w:pos="92"/>
              </w:tabs>
              <w:spacing w:line="259" w:lineRule="auto"/>
              <w:ind w:left="452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ความเข้าใจผิดว่าเป็นการตรวจสอบความถูกต้องของผลการศึกษาแต่ละตัว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9B95E8" w14:textId="77777777" w:rsidR="005024B6" w:rsidRPr="0078522F" w:rsidRDefault="005024B6" w:rsidP="00CE68F4">
            <w:pPr>
              <w:spacing w:line="259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</w:pPr>
            <w:r w:rsidRPr="0078522F">
              <w:rPr>
                <w:rFonts w:ascii="TH SarabunPSK" w:hAnsi="TH SarabunPSK" w:cs="TH SarabunPSK"/>
                <w:color w:val="000000" w:themeColor="text1"/>
                <w:sz w:val="25"/>
                <w:szCs w:val="25"/>
                <w:u w:val="single"/>
                <w:cs/>
              </w:rPr>
              <w:t>ปัจจัยภายใน</w:t>
            </w:r>
          </w:p>
          <w:p w14:paraId="44D2A08D" w14:textId="77777777" w:rsidR="005024B6" w:rsidRPr="0078522F" w:rsidRDefault="005024B6" w:rsidP="007B2945">
            <w:pPr>
              <w:numPr>
                <w:ilvl w:val="0"/>
                <w:numId w:val="111"/>
              </w:numPr>
              <w:tabs>
                <w:tab w:val="clear" w:pos="720"/>
                <w:tab w:val="num" w:pos="153"/>
              </w:tabs>
              <w:spacing w:line="259" w:lineRule="auto"/>
              <w:ind w:left="371" w:hanging="218"/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</w:pPr>
            <w:r w:rsidRPr="0078522F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จัดจ้างบ</w:t>
            </w:r>
            <w:proofErr w:type="spellStart"/>
            <w:r w:rsidRPr="0078522F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ริษัท</w:t>
            </w:r>
            <w:proofErr w:type="spellEnd"/>
            <w:r w:rsidRPr="0078522F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ผู้ผลิตกระดาษที่มีประสบการณ์และความเชี่ยวชาญทางด้านการป้องกันการปลอมแปลงเอกสาร</w:t>
            </w:r>
          </w:p>
          <w:p w14:paraId="5F660EB2" w14:textId="77777777" w:rsidR="005024B6" w:rsidRPr="0078522F" w:rsidRDefault="005024B6" w:rsidP="007B2945">
            <w:pPr>
              <w:numPr>
                <w:ilvl w:val="0"/>
                <w:numId w:val="111"/>
              </w:numPr>
              <w:tabs>
                <w:tab w:val="clear" w:pos="720"/>
                <w:tab w:val="num" w:pos="153"/>
                <w:tab w:val="num" w:pos="371"/>
              </w:tabs>
              <w:spacing w:line="259" w:lineRule="auto"/>
              <w:ind w:left="371" w:hanging="218"/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</w:pPr>
            <w:r w:rsidRPr="0078522F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จัดเก็บเอกสารที่เป็นกระดาษและเป็นไฟล์อิเล็กทรอนิกส์</w:t>
            </w:r>
          </w:p>
          <w:p w14:paraId="694EBBD2" w14:textId="77777777" w:rsidR="005024B6" w:rsidRPr="0078522F" w:rsidRDefault="005024B6" w:rsidP="007B2945">
            <w:pPr>
              <w:numPr>
                <w:ilvl w:val="0"/>
                <w:numId w:val="111"/>
              </w:numPr>
              <w:tabs>
                <w:tab w:val="clear" w:pos="720"/>
                <w:tab w:val="num" w:pos="153"/>
                <w:tab w:val="num" w:pos="371"/>
              </w:tabs>
              <w:spacing w:line="259" w:lineRule="auto"/>
              <w:ind w:left="371" w:hanging="218"/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</w:pPr>
            <w:r w:rsidRPr="0078522F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 xml:space="preserve">เพิ่มการตรวจสอบและดูข้อมูลที่สแกนเก็บไว้ใน </w:t>
            </w:r>
            <w:r w:rsidRPr="0078522F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>External Hard Disks</w:t>
            </w:r>
          </w:p>
          <w:p w14:paraId="0C885C7B" w14:textId="77777777" w:rsidR="005024B6" w:rsidRPr="0078522F" w:rsidRDefault="005024B6" w:rsidP="007B2945">
            <w:pPr>
              <w:numPr>
                <w:ilvl w:val="0"/>
                <w:numId w:val="111"/>
              </w:numPr>
              <w:tabs>
                <w:tab w:val="clear" w:pos="720"/>
                <w:tab w:val="num" w:pos="153"/>
                <w:tab w:val="num" w:pos="371"/>
              </w:tabs>
              <w:spacing w:line="259" w:lineRule="auto"/>
              <w:ind w:left="371" w:hanging="218"/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</w:pPr>
            <w:r w:rsidRPr="0078522F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เจ้าหน้าที่ต้องเพิ่มความละเอียดรอบคอบในการตรวจสอบข้อมูลในระบบสารสนเทศอย่างสม่ำเสมอ</w:t>
            </w:r>
          </w:p>
          <w:p w14:paraId="66509174" w14:textId="77777777" w:rsidR="005024B6" w:rsidRPr="0078522F" w:rsidRDefault="005024B6" w:rsidP="00CE68F4">
            <w:pPr>
              <w:spacing w:line="259" w:lineRule="auto"/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</w:pPr>
            <w:r w:rsidRPr="0078522F">
              <w:rPr>
                <w:rFonts w:ascii="TH SarabunPSK" w:hAnsi="TH SarabunPSK" w:cs="TH SarabunPSK"/>
                <w:color w:val="000000" w:themeColor="text1"/>
                <w:sz w:val="25"/>
                <w:szCs w:val="25"/>
                <w:u w:val="single"/>
                <w:cs/>
              </w:rPr>
              <w:t>ปัจจัยภายนอก</w:t>
            </w:r>
          </w:p>
          <w:p w14:paraId="3BE906E0" w14:textId="77777777" w:rsidR="005024B6" w:rsidRPr="0078522F" w:rsidRDefault="005024B6" w:rsidP="007B2945">
            <w:pPr>
              <w:numPr>
                <w:ilvl w:val="0"/>
                <w:numId w:val="112"/>
              </w:numPr>
              <w:tabs>
                <w:tab w:val="clear" w:pos="720"/>
                <w:tab w:val="num" w:pos="11"/>
              </w:tabs>
              <w:spacing w:line="259" w:lineRule="auto"/>
              <w:ind w:left="360" w:hanging="218"/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</w:pPr>
            <w:r w:rsidRPr="0078522F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ศึกษาหาโปรแกรมและ/หรือเทคโนโลยีในการตรวจสอบความเหมือนของเอกสารทั้งที่เป็นรูปภาพสแกนและไฟล์ข้อความจากนั้นดำเนินการจัดทำหรือจัดหาโปรแกรมดังกล่าวมาใช้งานเพื่ออำนวยความสะดวกให้กับผู้ปฏิบัติงาน</w:t>
            </w:r>
          </w:p>
          <w:p w14:paraId="75B9A340" w14:textId="77777777" w:rsidR="005024B6" w:rsidRPr="0078522F" w:rsidRDefault="005024B6" w:rsidP="007B2945">
            <w:pPr>
              <w:numPr>
                <w:ilvl w:val="0"/>
                <w:numId w:val="112"/>
              </w:numPr>
              <w:tabs>
                <w:tab w:val="clear" w:pos="720"/>
                <w:tab w:val="num" w:pos="11"/>
              </w:tabs>
              <w:spacing w:line="259" w:lineRule="auto"/>
              <w:ind w:left="360" w:hanging="218"/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</w:pPr>
            <w:r w:rsidRPr="0078522F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จัดทำระบบให้บุคคลภายนอกเข้ามาตรวจสอบเอกสารทางศึกษาได้ด้วยตนเองโดยใช้โปรแกรมข้างต้น โดยคำนึงถึงการรักษาข้อมูลส่วนบุคคล</w:t>
            </w:r>
          </w:p>
          <w:p w14:paraId="6DB8D352" w14:textId="77777777" w:rsidR="005024B6" w:rsidRPr="0078522F" w:rsidRDefault="005024B6" w:rsidP="007B2945">
            <w:pPr>
              <w:numPr>
                <w:ilvl w:val="0"/>
                <w:numId w:val="112"/>
              </w:numPr>
              <w:tabs>
                <w:tab w:val="clear" w:pos="720"/>
                <w:tab w:val="num" w:pos="11"/>
              </w:tabs>
              <w:spacing w:line="259" w:lineRule="auto"/>
              <w:ind w:left="360" w:hanging="218"/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</w:pPr>
            <w:r w:rsidRPr="0078522F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จัดทำหน้าเว็บ</w:t>
            </w:r>
            <w:r w:rsidRPr="0078522F">
              <w:rPr>
                <w:rFonts w:ascii="TH SarabunPSK" w:hAnsi="TH SarabunPSK" w:cs="TH SarabunPSK" w:hint="cs"/>
                <w:color w:val="000000" w:themeColor="text1"/>
                <w:sz w:val="25"/>
                <w:szCs w:val="25"/>
                <w:cs/>
              </w:rPr>
              <w:t>ไซต์</w:t>
            </w:r>
            <w:r w:rsidRPr="0078522F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ที่ระบุตัวอย่างเอกสารทางการศึกษาที่ถูกต้องเพื่อให้บุคลากรภายนอกทราบ</w:t>
            </w:r>
          </w:p>
          <w:p w14:paraId="668FE167" w14:textId="77777777" w:rsidR="005024B6" w:rsidRPr="002C1256" w:rsidRDefault="005024B6" w:rsidP="007B2945">
            <w:pPr>
              <w:numPr>
                <w:ilvl w:val="0"/>
                <w:numId w:val="112"/>
              </w:numPr>
              <w:tabs>
                <w:tab w:val="clear" w:pos="720"/>
                <w:tab w:val="num" w:pos="11"/>
              </w:tabs>
              <w:spacing w:line="259" w:lineRule="auto"/>
              <w:ind w:left="360" w:hanging="218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78522F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สร้างความเข้าใจและเขียนให้ชัดเจนว่าเป็นการตรวจสอบวุฒิเท่านั้น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C72CEC" w14:textId="77777777" w:rsidR="005024B6" w:rsidRPr="002C1256" w:rsidRDefault="005024B6" w:rsidP="00CE68F4">
            <w:pPr>
              <w:spacing w:line="259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ก่อนการจัดการ</w:t>
            </w:r>
          </w:p>
          <w:p w14:paraId="4C1320EA" w14:textId="77777777" w:rsidR="005024B6" w:rsidRPr="002C1256" w:rsidRDefault="005024B6" w:rsidP="00CE68F4">
            <w:pPr>
              <w:spacing w:line="259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 2 ผลกระทบ3 = 12 (ปานกลาง)</w:t>
            </w:r>
          </w:p>
          <w:p w14:paraId="552B9384" w14:textId="2F66452B" w:rsidR="005024B6" w:rsidRPr="002C1256" w:rsidRDefault="005024B6" w:rsidP="00CE68F4">
            <w:pPr>
              <w:spacing w:line="259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  <w:p w14:paraId="03C712FD" w14:textId="77777777" w:rsidR="005024B6" w:rsidRPr="002C1256" w:rsidRDefault="005024B6" w:rsidP="00CE68F4">
            <w:pPr>
              <w:spacing w:line="259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หลังการจัดการ</w:t>
            </w:r>
          </w:p>
          <w:p w14:paraId="073013D5" w14:textId="77777777" w:rsidR="005024B6" w:rsidRPr="002C1256" w:rsidRDefault="005024B6" w:rsidP="00CE68F4">
            <w:pPr>
              <w:spacing w:line="259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 1 ผลกระทบ 3 = 11 (ปานกลาง)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759464" w14:textId="77777777" w:rsidR="005024B6" w:rsidRPr="002C1256" w:rsidRDefault="005024B6" w:rsidP="007B2945">
            <w:pPr>
              <w:numPr>
                <w:ilvl w:val="0"/>
                <w:numId w:val="113"/>
              </w:numPr>
              <w:tabs>
                <w:tab w:val="clear" w:pos="720"/>
              </w:tabs>
              <w:spacing w:line="259" w:lineRule="auto"/>
              <w:ind w:left="417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ได้มีการดำเนินการปรับปรุงหน้าเว็บ</w:t>
            </w: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ไซต์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ตรวจสอบเพื่อให้บุคคลภายนอกได้เห็นชัดเจนและเข้าถึงได้ง่าย</w:t>
            </w:r>
          </w:p>
          <w:p w14:paraId="6BCA9B24" w14:textId="77777777" w:rsidR="005024B6" w:rsidRPr="002C1256" w:rsidRDefault="005024B6" w:rsidP="007B2945">
            <w:pPr>
              <w:numPr>
                <w:ilvl w:val="0"/>
                <w:numId w:val="113"/>
              </w:numPr>
              <w:tabs>
                <w:tab w:val="clear" w:pos="720"/>
              </w:tabs>
              <w:spacing w:line="259" w:lineRule="auto"/>
              <w:ind w:left="417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มีการอธิบายขั้นตอนและวิธีการตรวจสอบวุฒิการศึกษาผ่านหน้า</w:t>
            </w:r>
            <w:proofErr w:type="spellStart"/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เว๊บ</w:t>
            </w:r>
            <w:proofErr w:type="spellEnd"/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ไซ</w:t>
            </w:r>
            <w:proofErr w:type="spellStart"/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ต์</w:t>
            </w:r>
            <w:proofErr w:type="spellEnd"/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ชัดเจนและให้เข้าใจว่าเป็นการตรวจสอบวุฒิการศึกษาเท่านั้น</w:t>
            </w:r>
          </w:p>
          <w:p w14:paraId="56AE939C" w14:textId="77777777" w:rsidR="005024B6" w:rsidRPr="002C1256" w:rsidRDefault="005024B6" w:rsidP="00CE68F4">
            <w:pPr>
              <w:spacing w:line="259" w:lineRule="auto"/>
              <w:ind w:left="360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  <w:p w14:paraId="0261B84B" w14:textId="77777777" w:rsidR="005024B6" w:rsidRPr="002C1256" w:rsidRDefault="005024B6" w:rsidP="00CE68F4">
            <w:pPr>
              <w:spacing w:line="259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</w:tbl>
    <w:p w14:paraId="41069FA3" w14:textId="77777777" w:rsidR="0078522F" w:rsidRDefault="0078522F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 w:type="page"/>
      </w:r>
    </w:p>
    <w:p w14:paraId="0FB7E06A" w14:textId="3D4FFF6C" w:rsidR="00C32FF2" w:rsidRPr="002C1256" w:rsidRDefault="00C32FF2" w:rsidP="003B673A">
      <w:pPr>
        <w:spacing w:line="259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C12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1</w:t>
      </w:r>
      <w:r w:rsidR="006F31D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Pr="002C12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 </w:t>
      </w:r>
      <w:r w:rsidRPr="002C12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สำนักวิชาศึกษาทั่วไป</w:t>
      </w:r>
    </w:p>
    <w:p w14:paraId="1C290113" w14:textId="77A8A808" w:rsidR="00C32FF2" w:rsidRPr="002C1256" w:rsidRDefault="00C32FF2" w:rsidP="005D01D7">
      <w:pPr>
        <w:spacing w:line="259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เหตุการณ์เสี่ยง </w:t>
      </w:r>
      <w:r w:rsidR="005D01D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: ห้องเรียนไม่เพียงพอ</w:t>
      </w:r>
    </w:p>
    <w:p w14:paraId="4A1CE15C" w14:textId="3625F242" w:rsidR="005D01D7" w:rsidRDefault="00C32FF2" w:rsidP="005D01D7">
      <w:pPr>
        <w:spacing w:line="259" w:lineRule="auto"/>
        <w:ind w:left="993" w:hanging="27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เป้าหมาย </w:t>
      </w:r>
      <w:r w:rsidR="005D01D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: รวบรวมข้อมูลจานวนห้องเรียนที่ต้องการใช้ในแต่ละภาคการศึกษา</w:t>
      </w: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</w:rPr>
        <w:t>,</w:t>
      </w: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จัดห้องเรียนโดยใช้ห้องเรียนส่วนกลาง (อาคารสมเด็จพระเทพ) ก่อน</w:t>
      </w: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</w:rPr>
        <w:t>,</w:t>
      </w: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ขอความอนุเคราะห์</w:t>
      </w:r>
    </w:p>
    <w:p w14:paraId="18981B4D" w14:textId="77777777" w:rsidR="005D01D7" w:rsidRDefault="005D01D7" w:rsidP="005D01D7">
      <w:pPr>
        <w:spacing w:line="259" w:lineRule="auto"/>
        <w:ind w:left="993" w:hanging="273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C32FF2"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ห้องเรียนจากคณะ/วิทยาลัย</w:t>
      </w:r>
      <w:r w:rsidR="00C32FF2" w:rsidRPr="002C1256">
        <w:rPr>
          <w:rFonts w:ascii="TH SarabunPSK" w:hAnsi="TH SarabunPSK" w:cs="TH SarabunPSK" w:hint="cs"/>
          <w:color w:val="000000" w:themeColor="text1"/>
          <w:sz w:val="32"/>
          <w:szCs w:val="32"/>
        </w:rPr>
        <w:t>,</w:t>
      </w:r>
      <w:r w:rsidR="00C32FF2"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32FF2"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กรณีที่ห้องเรียนไม่เพียงพอ (จากการได้รับความอนุเคราะห์ในข้อ 2) สานักวิชาศึกษาทั่วไปจะส</w:t>
      </w:r>
      <w:r w:rsidR="00C32FF2"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รวจห้องเรียนจากภาควิชาต่างๆ</w:t>
      </w:r>
    </w:p>
    <w:p w14:paraId="6C1B0313" w14:textId="1C517D31" w:rsidR="00C32FF2" w:rsidRPr="002C1256" w:rsidRDefault="005D01D7" w:rsidP="005D01D7">
      <w:pPr>
        <w:spacing w:line="259" w:lineRule="auto"/>
        <w:ind w:left="1713" w:firstLine="447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C32FF2"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เพื่อขอใช้ห้องเรียนเพิ่มเติม</w:t>
      </w:r>
    </w:p>
    <w:tbl>
      <w:tblPr>
        <w:tblW w:w="1516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100"/>
        <w:gridCol w:w="3828"/>
        <w:gridCol w:w="2268"/>
        <w:gridCol w:w="3969"/>
      </w:tblGrid>
      <w:tr w:rsidR="00C32FF2" w:rsidRPr="002C1256" w14:paraId="7AE734EA" w14:textId="77777777" w:rsidTr="0078522F">
        <w:trPr>
          <w:trHeight w:val="24"/>
          <w:tblHeader/>
        </w:trPr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51F38D" w14:textId="77777777" w:rsidR="00C32FF2" w:rsidRPr="002C1256" w:rsidRDefault="00C32FF2" w:rsidP="00CE68F4">
            <w:pPr>
              <w:spacing w:line="259" w:lineRule="auto"/>
              <w:ind w:left="993" w:hanging="993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ปัจจัยเสี่ยง (สาเหตุ)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F9479B" w14:textId="77777777" w:rsidR="00C32FF2" w:rsidRPr="002C1256" w:rsidRDefault="00C32FF2" w:rsidP="00CE68F4">
            <w:pPr>
              <w:spacing w:line="259" w:lineRule="auto"/>
              <w:ind w:left="993" w:hanging="993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กิจกรรมควบคุม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CE7EA" w14:textId="77777777" w:rsidR="00C32FF2" w:rsidRPr="002C1256" w:rsidRDefault="00C32FF2" w:rsidP="00CE68F4">
            <w:pPr>
              <w:spacing w:line="259" w:lineRule="auto"/>
              <w:ind w:left="993" w:hanging="993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ระดับความเสี่ยง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9D758" w14:textId="77777777" w:rsidR="00C32FF2" w:rsidRPr="002C1256" w:rsidRDefault="00C32FF2" w:rsidP="00CE68F4">
            <w:pPr>
              <w:spacing w:line="259" w:lineRule="auto"/>
              <w:ind w:left="993" w:hanging="993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ผลการดำเนินงาน</w:t>
            </w:r>
          </w:p>
        </w:tc>
      </w:tr>
      <w:tr w:rsidR="00C32FF2" w:rsidRPr="002C1256" w14:paraId="6CB2E196" w14:textId="77777777" w:rsidTr="009D48FA">
        <w:trPr>
          <w:trHeight w:val="2874"/>
        </w:trPr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E5EF38" w14:textId="77777777" w:rsidR="00C32FF2" w:rsidRPr="002C1256" w:rsidRDefault="00C32FF2" w:rsidP="007B2945">
            <w:pPr>
              <w:numPr>
                <w:ilvl w:val="0"/>
                <w:numId w:val="114"/>
              </w:numPr>
              <w:tabs>
                <w:tab w:val="clear" w:pos="720"/>
                <w:tab w:val="num" w:pos="92"/>
              </w:tabs>
              <w:spacing w:line="259" w:lineRule="auto"/>
              <w:ind w:left="452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ห้องเรียนส่วนกลางมีจำนวนจำกัด บางส่วนถูกใช้ไปวัตถุประสงค์อื่น เช่นใช้เป็นสำนักงาน เป็นต้น</w:t>
            </w:r>
          </w:p>
          <w:p w14:paraId="1A16F4B6" w14:textId="77777777" w:rsidR="00C32FF2" w:rsidRPr="002C1256" w:rsidRDefault="00C32FF2" w:rsidP="007B2945">
            <w:pPr>
              <w:numPr>
                <w:ilvl w:val="0"/>
                <w:numId w:val="115"/>
              </w:numPr>
              <w:tabs>
                <w:tab w:val="clear" w:pos="720"/>
                <w:tab w:val="num" w:pos="92"/>
              </w:tabs>
              <w:spacing w:line="259" w:lineRule="auto"/>
              <w:ind w:left="452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ได้รับการปฏิเสธจากการขอความอนุเคราะห์ห้องเรียนจากคณะ/วิทยาลัย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B6BAE3" w14:textId="77777777" w:rsidR="00C32FF2" w:rsidRPr="002C1256" w:rsidRDefault="00C32FF2" w:rsidP="00CE68F4">
            <w:pPr>
              <w:spacing w:line="259" w:lineRule="auto"/>
              <w:ind w:firstLine="420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สถาบันจะต้องออกนโยบายสนับสนุนการจัดการเรียนการสอนหมวดวิชาศึกษาทั่วไปอย่างชัดเจน ให้</w:t>
            </w:r>
            <w:proofErr w:type="spellStart"/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ทุกๆ</w:t>
            </w:r>
            <w:proofErr w:type="spellEnd"/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คณะ/วิทยาลัยให้ความอนุเคราะห์ใช้ห้องเรียนกับการเรียนการสอนหมวดวิชาศึกษาทั่วไปอย่างเพียงพอ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2C8F52" w14:textId="77777777" w:rsidR="00C32FF2" w:rsidRPr="002C1256" w:rsidRDefault="00C32FF2" w:rsidP="00CE68F4">
            <w:pPr>
              <w:spacing w:line="259" w:lineRule="auto"/>
              <w:ind w:left="993" w:hanging="99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ก่อนการจัดการ</w:t>
            </w:r>
          </w:p>
          <w:p w14:paraId="56833C8A" w14:textId="77777777" w:rsidR="00C32FF2" w:rsidRPr="002C1256" w:rsidRDefault="00C32FF2" w:rsidP="00CE68F4">
            <w:pPr>
              <w:spacing w:line="259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 5 ผลกระทบ 3 = 15 (ปานกลาง)</w:t>
            </w:r>
          </w:p>
          <w:p w14:paraId="08C27AF7" w14:textId="1E240911" w:rsidR="00C32FF2" w:rsidRPr="002C1256" w:rsidRDefault="00C32FF2" w:rsidP="00CE68F4">
            <w:pPr>
              <w:spacing w:line="259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  <w:p w14:paraId="27F3FB59" w14:textId="77777777" w:rsidR="00C32FF2" w:rsidRPr="002C1256" w:rsidRDefault="00C32FF2" w:rsidP="00CE68F4">
            <w:pPr>
              <w:spacing w:line="259" w:lineRule="auto"/>
              <w:ind w:left="993" w:hanging="99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หลังการจัดการ</w:t>
            </w:r>
          </w:p>
          <w:p w14:paraId="55FE3FDA" w14:textId="77777777" w:rsidR="00C32FF2" w:rsidRPr="002C1256" w:rsidRDefault="00C32FF2" w:rsidP="00CE68F4">
            <w:pPr>
              <w:spacing w:line="259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 4 ผลกระทบ 3 = 14 (ปานกลาง)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ABDC1F" w14:textId="73FB2F94" w:rsidR="00C32FF2" w:rsidRPr="002C1256" w:rsidRDefault="00C32FF2" w:rsidP="0078522F">
            <w:pPr>
              <w:spacing w:line="259" w:lineRule="auto"/>
              <w:ind w:firstLine="417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เนื่องจากปัจจุบันนั้น มีคณะใหม่เกิดเพิ่มขึ้น รวมถึงมีการใช้ห้องเรียนรวมสอนวิชาเฉพาะของคณะ ส่งผลให้จำนวนห้องเรียนสำหรับการสอนในหมวดวิชาศึกษาทั่วไปไม่เพียงพอ สำนักวิชาศึกษาทั่วไปได้ดำเนินการโดยแจ้งทางสำนักงานบริหารทรัพยากรกายภาพและสิ่งแวดล้อม เพื่อหาทางแก้ไขถึงปัญหาดังกล่าว และได้ข้อสรุปเบื้องต้นว่า สำนักงานบริหารทรัพยากรกายภาพและสิ่งแวดล้อม จะช่วยดำเนินการสนับสนุนการจัดการเรียนการสอนหมวดวิชาศึกษาทั่วไป โดยให้คณะ/วิทยาลัยอนุเคราะห์การจัดสรรห้องเรียนเพิ่มเติมให้กับการเรียนการสอนในหมวดวิชาศึกษาทั่วไป</w:t>
            </w:r>
          </w:p>
          <w:p w14:paraId="5D2882B4" w14:textId="77777777" w:rsidR="00C32FF2" w:rsidRPr="002C1256" w:rsidRDefault="00C32FF2" w:rsidP="00CE68F4">
            <w:pPr>
              <w:spacing w:line="259" w:lineRule="auto"/>
              <w:ind w:left="993" w:hanging="99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ปัญหาและอุปสรรค / แนวทางแก้ไข</w:t>
            </w:r>
          </w:p>
          <w:p w14:paraId="762B0D87" w14:textId="77777777" w:rsidR="00C32FF2" w:rsidRPr="002C1256" w:rsidRDefault="00C32FF2" w:rsidP="00CE68F4">
            <w:pPr>
              <w:spacing w:line="259" w:lineRule="auto"/>
              <w:ind w:firstLine="417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ในกรณีที่ขอห้องเรียนจากคณะนั้น คณะไม่สามารถจัดห้องรองรับทุกรายวิชาที่ทางสำนักขอความอนุเคราะห์ได้ จึงดำเนินการแก้ไขโดยใช้ห้องเอนกประสงค์ เช่น ห้องจากสำนักหอสมุดกลาง ห้องชมรมลีลาศ เป็นห้องเรียนทดแทน ซึ่งมีลักษณะห้องที่ไม่เอื้ออำนวยต่อกิจกรรมการเรียนการสอนเท่าใดนัก</w:t>
            </w:r>
          </w:p>
        </w:tc>
      </w:tr>
    </w:tbl>
    <w:p w14:paraId="5C88872E" w14:textId="0EA8862E" w:rsidR="0078522F" w:rsidRDefault="0078522F" w:rsidP="003B673A">
      <w:pPr>
        <w:ind w:left="720" w:firstLine="720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</w:pPr>
    </w:p>
    <w:p w14:paraId="72303E3E" w14:textId="77777777" w:rsidR="0078522F" w:rsidRDefault="0078522F">
      <w:pPr>
        <w:spacing w:after="160" w:line="259" w:lineRule="auto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br w:type="page"/>
      </w:r>
    </w:p>
    <w:p w14:paraId="4AD5FF1B" w14:textId="77777777" w:rsidR="009D48FA" w:rsidRDefault="009D48FA" w:rsidP="003B673A">
      <w:pPr>
        <w:ind w:left="720" w:firstLine="720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14:paraId="2AE1704A" w14:textId="2457EF6A" w:rsidR="00C32FF2" w:rsidRPr="00CC09DB" w:rsidRDefault="00C32FF2" w:rsidP="003B673A">
      <w:pPr>
        <w:ind w:left="72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CC09DB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ด้าน</w:t>
      </w:r>
      <w:r w:rsidRPr="00CC09D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สิ่งแวดล้อม</w:t>
      </w:r>
    </w:p>
    <w:p w14:paraId="032EDA04" w14:textId="3D42D5A8" w:rsidR="00C32FF2" w:rsidRPr="002C1256" w:rsidRDefault="00C32FF2" w:rsidP="003B673A">
      <w:pPr>
        <w:spacing w:line="259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Pr="002C12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 </w:t>
      </w:r>
      <w:r w:rsidRPr="002C12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สำนักงานบริหารทรัพยากรกายภาพและสิ่งแวดล้อม</w:t>
      </w:r>
    </w:p>
    <w:p w14:paraId="376E6BE6" w14:textId="387A81EC" w:rsidR="00C32FF2" w:rsidRPr="002C1256" w:rsidRDefault="00C32FF2" w:rsidP="00E30AA3">
      <w:pPr>
        <w:spacing w:line="259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เหตุการณ์เสี่ยง </w:t>
      </w:r>
      <w:r w:rsidR="00E30AA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: การเกิดอัคคีภัยภายในอาคารสูง</w:t>
      </w:r>
    </w:p>
    <w:p w14:paraId="222E22FC" w14:textId="27A68447" w:rsidR="00C32FF2" w:rsidRPr="002C1256" w:rsidRDefault="00C32FF2" w:rsidP="00E30AA3">
      <w:pPr>
        <w:spacing w:line="259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เป้าหมาย </w:t>
      </w:r>
      <w:r w:rsidR="00E30AA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: เพื่อให้บุคลากรมีความเข้าใจร่วมกันในการป้องกันและระงับอัคคีภัย</w:t>
      </w:r>
    </w:p>
    <w:tbl>
      <w:tblPr>
        <w:tblW w:w="1516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100"/>
        <w:gridCol w:w="3828"/>
        <w:gridCol w:w="2268"/>
        <w:gridCol w:w="3969"/>
      </w:tblGrid>
      <w:tr w:rsidR="00C32FF2" w:rsidRPr="002C1256" w14:paraId="4AB06C89" w14:textId="77777777" w:rsidTr="009D48FA">
        <w:trPr>
          <w:trHeight w:val="24"/>
        </w:trPr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00F284" w14:textId="77777777" w:rsidR="00C32FF2" w:rsidRPr="002C1256" w:rsidRDefault="00C32FF2" w:rsidP="00CE68F4">
            <w:pPr>
              <w:spacing w:line="259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ปัจจัยเสี่ยง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648B0B" w14:textId="77777777" w:rsidR="00C32FF2" w:rsidRPr="002C1256" w:rsidRDefault="00C32FF2" w:rsidP="00CE68F4">
            <w:pPr>
              <w:spacing w:line="259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กิจกรรมควบคุม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6FDB7" w14:textId="77777777" w:rsidR="00C32FF2" w:rsidRPr="002C1256" w:rsidRDefault="00C32FF2" w:rsidP="00CE68F4">
            <w:pPr>
              <w:spacing w:line="259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ระดับความเสี่ยง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00B5B" w14:textId="77777777" w:rsidR="00C32FF2" w:rsidRPr="002C1256" w:rsidRDefault="00C32FF2" w:rsidP="00CE68F4">
            <w:pPr>
              <w:spacing w:line="259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ผลการดำเนินงาน</w:t>
            </w:r>
          </w:p>
        </w:tc>
      </w:tr>
      <w:tr w:rsidR="00C32FF2" w:rsidRPr="002C1256" w14:paraId="749CC51D" w14:textId="77777777" w:rsidTr="009D48FA">
        <w:trPr>
          <w:trHeight w:val="2698"/>
        </w:trPr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D40B2BC" w14:textId="77777777" w:rsidR="00C32FF2" w:rsidRPr="002C1256" w:rsidRDefault="00C32FF2" w:rsidP="007B2945">
            <w:pPr>
              <w:numPr>
                <w:ilvl w:val="0"/>
                <w:numId w:val="104"/>
              </w:numPr>
              <w:tabs>
                <w:tab w:val="clear" w:pos="720"/>
                <w:tab w:val="num" w:pos="360"/>
              </w:tabs>
              <w:spacing w:line="259" w:lineRule="auto"/>
              <w:ind w:left="452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บุคลากรไม่เข้าใจถึงการป้องกันอัคคีภัย รวมถึงอุปกรณ์ที่ใช้ในการดับเพลิงเบื้องต้น </w:t>
            </w:r>
          </w:p>
          <w:p w14:paraId="6615D6DF" w14:textId="77777777" w:rsidR="00C32FF2" w:rsidRPr="002C1256" w:rsidRDefault="00C32FF2" w:rsidP="007B2945">
            <w:pPr>
              <w:numPr>
                <w:ilvl w:val="0"/>
                <w:numId w:val="104"/>
              </w:numPr>
              <w:tabs>
                <w:tab w:val="clear" w:pos="720"/>
                <w:tab w:val="num" w:pos="360"/>
              </w:tabs>
              <w:spacing w:line="259" w:lineRule="auto"/>
              <w:ind w:left="452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บุคลากรไม่มีแนวปฏิบัติเมื่อเกิดอัคคีภัย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E11D86" w14:textId="77777777" w:rsidR="00C32FF2" w:rsidRPr="002C1256" w:rsidRDefault="00C32FF2" w:rsidP="007B2945">
            <w:pPr>
              <w:pStyle w:val="a4"/>
              <w:numPr>
                <w:ilvl w:val="0"/>
                <w:numId w:val="106"/>
              </w:numPr>
              <w:tabs>
                <w:tab w:val="clear" w:pos="720"/>
                <w:tab w:val="num" w:pos="385"/>
              </w:tabs>
              <w:ind w:left="526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จัดอบรมให้ความรู้เกี่ยวกับการ</w:t>
            </w: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ป้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องกันอัคคีภัยภายในอาคารสูง</w:t>
            </w:r>
          </w:p>
          <w:p w14:paraId="4D3688D4" w14:textId="77777777" w:rsidR="00C32FF2" w:rsidRPr="002C1256" w:rsidRDefault="00C32FF2" w:rsidP="007B2945">
            <w:pPr>
              <w:numPr>
                <w:ilvl w:val="0"/>
                <w:numId w:val="106"/>
              </w:numPr>
              <w:tabs>
                <w:tab w:val="clear" w:pos="720"/>
                <w:tab w:val="num" w:pos="385"/>
              </w:tabs>
              <w:spacing w:line="259" w:lineRule="auto"/>
              <w:ind w:left="526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ฝึกซ้อมอพยพหนีไฟประจำปี</w:t>
            </w:r>
          </w:p>
          <w:p w14:paraId="402BFD44" w14:textId="77777777" w:rsidR="00C32FF2" w:rsidRPr="002C1256" w:rsidRDefault="00C32FF2" w:rsidP="007B2945">
            <w:pPr>
              <w:numPr>
                <w:ilvl w:val="0"/>
                <w:numId w:val="106"/>
              </w:numPr>
              <w:tabs>
                <w:tab w:val="clear" w:pos="720"/>
                <w:tab w:val="num" w:pos="385"/>
              </w:tabs>
              <w:spacing w:line="259" w:lineRule="auto"/>
              <w:ind w:left="526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กำหนดผู้รับผิดชอบและหน้าที่ในกรณีเกิดอัคคีภัย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9FE1C8" w14:textId="77777777" w:rsidR="00C32FF2" w:rsidRPr="002C1256" w:rsidRDefault="00C32FF2" w:rsidP="00CE68F4">
            <w:pPr>
              <w:spacing w:line="259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ก่อนการจัดการ</w:t>
            </w:r>
          </w:p>
          <w:p w14:paraId="7AA5ABD1" w14:textId="77777777" w:rsidR="00C32FF2" w:rsidRPr="002C1256" w:rsidRDefault="00C32FF2" w:rsidP="00CE68F4">
            <w:pPr>
              <w:spacing w:line="259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 1 ผลกระทบ 3 = 11 (ปานกลาง)</w:t>
            </w:r>
          </w:p>
          <w:p w14:paraId="40BD5C00" w14:textId="77777777" w:rsidR="00C32FF2" w:rsidRPr="002C1256" w:rsidRDefault="00C32FF2" w:rsidP="00CE68F4">
            <w:pPr>
              <w:spacing w:line="259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3B7F3535" w14:textId="77777777" w:rsidR="00C32FF2" w:rsidRPr="002C1256" w:rsidRDefault="00C32FF2" w:rsidP="00CE68F4">
            <w:pPr>
              <w:spacing w:line="259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  <w:p w14:paraId="1A28F77E" w14:textId="77777777" w:rsidR="00C32FF2" w:rsidRPr="002C1256" w:rsidRDefault="00C32FF2" w:rsidP="00CE68F4">
            <w:pPr>
              <w:spacing w:line="259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หลังการจัดการ</w:t>
            </w:r>
          </w:p>
          <w:p w14:paraId="30AB49F5" w14:textId="77777777" w:rsidR="00C32FF2" w:rsidRPr="002C1256" w:rsidRDefault="00C32FF2" w:rsidP="00CE68F4">
            <w:pPr>
              <w:spacing w:line="259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 1 ผลกระทบ 3 = 11 (ปานกลาง)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4103C9" w14:textId="77777777" w:rsidR="00C32FF2" w:rsidRPr="002C1256" w:rsidRDefault="00C32FF2" w:rsidP="007B2945">
            <w:pPr>
              <w:numPr>
                <w:ilvl w:val="0"/>
                <w:numId w:val="105"/>
              </w:numPr>
              <w:tabs>
                <w:tab w:val="clear" w:pos="720"/>
              </w:tabs>
              <w:spacing w:line="259" w:lineRule="auto"/>
              <w:ind w:left="489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จัดอบรมให้ความรู้บุคลากรภายใน สนอ. </w:t>
            </w:r>
          </w:p>
          <w:p w14:paraId="773B104E" w14:textId="77777777" w:rsidR="00C32FF2" w:rsidRPr="002C1256" w:rsidRDefault="00C32FF2" w:rsidP="007B2945">
            <w:pPr>
              <w:numPr>
                <w:ilvl w:val="0"/>
                <w:numId w:val="105"/>
              </w:numPr>
              <w:tabs>
                <w:tab w:val="clear" w:pos="720"/>
              </w:tabs>
              <w:spacing w:line="259" w:lineRule="auto"/>
              <w:ind w:left="489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ฝึกซ้อมอพยพหนีไฟประจำปี </w:t>
            </w:r>
          </w:p>
          <w:p w14:paraId="2FED7BD2" w14:textId="77777777" w:rsidR="00C32FF2" w:rsidRPr="002C1256" w:rsidRDefault="00C32FF2" w:rsidP="007B2945">
            <w:pPr>
              <w:numPr>
                <w:ilvl w:val="0"/>
                <w:numId w:val="105"/>
              </w:numPr>
              <w:tabs>
                <w:tab w:val="clear" w:pos="720"/>
              </w:tabs>
              <w:spacing w:line="259" w:lineRule="auto"/>
              <w:ind w:left="489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กำหนดผู้รับผิดชอบในกรณีเกิดอัคคีภัย</w:t>
            </w:r>
          </w:p>
          <w:p w14:paraId="44B3E7F4" w14:textId="77777777" w:rsidR="00C32FF2" w:rsidRPr="002C1256" w:rsidRDefault="00C32FF2" w:rsidP="00CE68F4">
            <w:pPr>
              <w:spacing w:line="259" w:lineRule="auto"/>
              <w:ind w:left="360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  <w:p w14:paraId="44D64C1D" w14:textId="77777777" w:rsidR="00C32FF2" w:rsidRPr="002C1256" w:rsidRDefault="00C32FF2" w:rsidP="00CE68F4">
            <w:pPr>
              <w:spacing w:line="259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ปัญหาและอุปสรรค / แนวทางแก้ไข</w:t>
            </w:r>
          </w:p>
          <w:p w14:paraId="6C32D185" w14:textId="77777777" w:rsidR="00C32FF2" w:rsidRPr="002C1256" w:rsidRDefault="00C32FF2" w:rsidP="00CE68F4">
            <w:pPr>
              <w:spacing w:line="259" w:lineRule="auto"/>
              <w:ind w:firstLine="347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บุคลากรไม่ค่อยให้ความร่วมมือในการเข้าฝึกซ้อมอพยพจริงเท่าที่ควร</w:t>
            </w:r>
          </w:p>
        </w:tc>
      </w:tr>
    </w:tbl>
    <w:p w14:paraId="156C1BC7" w14:textId="77777777" w:rsidR="005024B6" w:rsidRPr="00C32FF2" w:rsidRDefault="005024B6" w:rsidP="00C32FF2">
      <w:pPr>
        <w:spacing w:line="259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6536C56" w14:textId="77777777" w:rsidR="00C32FF2" w:rsidRDefault="00C32FF2" w:rsidP="00C32FF2">
      <w:pPr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sectPr w:rsidR="00C32FF2" w:rsidSect="008B5087">
          <w:pgSz w:w="16838" w:h="11906" w:orient="landscape"/>
          <w:pgMar w:top="851" w:right="820" w:bottom="567" w:left="851" w:header="708" w:footer="708" w:gutter="0"/>
          <w:cols w:space="708"/>
          <w:docGrid w:linePitch="360"/>
        </w:sectPr>
      </w:pPr>
    </w:p>
    <w:p w14:paraId="5F5DC741" w14:textId="596FFE2D" w:rsidR="00C32FF2" w:rsidRPr="003F1ED5" w:rsidRDefault="00C32FF2" w:rsidP="003B673A">
      <w:pPr>
        <w:ind w:left="72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3F1ED5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lastRenderedPageBreak/>
        <w:t>ด้าน</w:t>
      </w:r>
      <w:r w:rsidRPr="003F1ED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สุขภาพ</w:t>
      </w:r>
    </w:p>
    <w:p w14:paraId="42ADB325" w14:textId="3876E382" w:rsidR="00C32FF2" w:rsidRPr="002C1256" w:rsidRDefault="00C32FF2" w:rsidP="003B673A">
      <w:pPr>
        <w:spacing w:line="259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Pr="002C12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 </w:t>
      </w:r>
      <w:r w:rsidRPr="002C12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สำนักงานกิจการนักศึกษาและศิษย์เก่าสัมพันธ์</w:t>
      </w:r>
    </w:p>
    <w:p w14:paraId="1CBE7247" w14:textId="47EFAFA8" w:rsidR="00C32FF2" w:rsidRPr="002C1256" w:rsidRDefault="00C32FF2" w:rsidP="00912241">
      <w:pPr>
        <w:spacing w:line="259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เหตุการณ์เสี่ยง </w:t>
      </w:r>
      <w:r w:rsidR="0091224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: อุบัติเหตุจากการขับขี่จักรยานและจักรยานยนต์</w:t>
      </w:r>
    </w:p>
    <w:p w14:paraId="5132CD7B" w14:textId="589C2C33" w:rsidR="00C32FF2" w:rsidRPr="002C1256" w:rsidRDefault="00C32FF2" w:rsidP="00912241">
      <w:pPr>
        <w:spacing w:line="259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1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เป้าหมาย </w:t>
      </w:r>
      <w:r w:rsidR="0091224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1256">
        <w:rPr>
          <w:rFonts w:ascii="TH SarabunPSK" w:hAnsi="TH SarabunPSK" w:cs="TH SarabunPSK"/>
          <w:color w:val="000000" w:themeColor="text1"/>
          <w:sz w:val="32"/>
          <w:szCs w:val="32"/>
          <w:cs/>
        </w:rPr>
        <w:t>: เพื่อลดอุบัติเหตุที่จะเกิดขึ้นกับนักศึกษาและบุคลากรของสถาบัน</w:t>
      </w:r>
    </w:p>
    <w:tbl>
      <w:tblPr>
        <w:tblW w:w="1530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100"/>
        <w:gridCol w:w="3828"/>
        <w:gridCol w:w="2268"/>
        <w:gridCol w:w="4110"/>
      </w:tblGrid>
      <w:tr w:rsidR="00C32FF2" w:rsidRPr="002C1256" w14:paraId="4A4A27A2" w14:textId="77777777" w:rsidTr="001E753B">
        <w:trPr>
          <w:trHeight w:val="24"/>
        </w:trPr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01D0A9" w14:textId="77777777" w:rsidR="00C32FF2" w:rsidRPr="002C1256" w:rsidRDefault="00C32FF2" w:rsidP="00CE68F4">
            <w:pPr>
              <w:spacing w:line="259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ปัจจัยเสี่ยง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AEA93A" w14:textId="77777777" w:rsidR="00C32FF2" w:rsidRPr="002C1256" w:rsidRDefault="00C32FF2" w:rsidP="00CE68F4">
            <w:pPr>
              <w:spacing w:line="259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กิจกรรมควบคุม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EFB00" w14:textId="77777777" w:rsidR="00C32FF2" w:rsidRPr="002C1256" w:rsidRDefault="00C32FF2" w:rsidP="00CE68F4">
            <w:pPr>
              <w:spacing w:line="259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ระดับความเสี่ยง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FFC2D" w14:textId="77777777" w:rsidR="00C32FF2" w:rsidRPr="002C1256" w:rsidRDefault="00C32FF2" w:rsidP="00CE68F4">
            <w:pPr>
              <w:spacing w:line="259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ผลการดำเนินงาน</w:t>
            </w:r>
          </w:p>
        </w:tc>
      </w:tr>
      <w:tr w:rsidR="00C32FF2" w:rsidRPr="002C1256" w14:paraId="5CACA0C4" w14:textId="77777777" w:rsidTr="001E753B">
        <w:trPr>
          <w:trHeight w:val="2131"/>
        </w:trPr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DF512A" w14:textId="77777777" w:rsidR="00C32FF2" w:rsidRPr="002C1256" w:rsidRDefault="00C32FF2" w:rsidP="00CE68F4">
            <w:pPr>
              <w:spacing w:line="259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นักศึกษายังไม่ตระหนักถึงความปลอดภัย และยังขาดวินัยจราจร</w:t>
            </w:r>
          </w:p>
          <w:p w14:paraId="27396D89" w14:textId="77777777" w:rsidR="00C32FF2" w:rsidRPr="002C1256" w:rsidRDefault="00C32FF2" w:rsidP="00CE68F4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  <w:p w14:paraId="612BD9DD" w14:textId="77777777" w:rsidR="00C32FF2" w:rsidRPr="002C1256" w:rsidRDefault="00C32FF2" w:rsidP="00CE68F4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  <w:p w14:paraId="6A51DCDB" w14:textId="77777777" w:rsidR="00C32FF2" w:rsidRPr="002C1256" w:rsidRDefault="00C32FF2" w:rsidP="00CE68F4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  <w:p w14:paraId="6192BB23" w14:textId="77777777" w:rsidR="00C32FF2" w:rsidRPr="002C1256" w:rsidRDefault="00C32FF2" w:rsidP="00CE68F4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  <w:p w14:paraId="5522180A" w14:textId="77777777" w:rsidR="00C32FF2" w:rsidRPr="002C1256" w:rsidRDefault="00C32FF2" w:rsidP="00CE68F4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  <w:p w14:paraId="180107CF" w14:textId="77777777" w:rsidR="00C32FF2" w:rsidRPr="002C1256" w:rsidRDefault="00C32FF2" w:rsidP="00CE68F4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  <w:p w14:paraId="7A95514F" w14:textId="77777777" w:rsidR="00C32FF2" w:rsidRPr="002C1256" w:rsidRDefault="00C32FF2" w:rsidP="00CE68F4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  <w:p w14:paraId="4D5D3DFB" w14:textId="77777777" w:rsidR="00C32FF2" w:rsidRPr="002C1256" w:rsidRDefault="00C32FF2" w:rsidP="00CE68F4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1FB0CF" w14:textId="77777777" w:rsidR="00C32FF2" w:rsidRPr="002C1256" w:rsidRDefault="00C32FF2" w:rsidP="00CE68F4">
            <w:pPr>
              <w:spacing w:line="259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โครงการรณรงค์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ส่งเสริมวินัยจราจรขับขี่ปลอดภัย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โครงการใส่ใจชีวิตคิดข้ามสะพานลอยและ สกายวอ</w:t>
            </w:r>
            <w:proofErr w:type="spellStart"/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ล์ค</w:t>
            </w:r>
            <w:proofErr w:type="spellEnd"/>
          </w:p>
          <w:p w14:paraId="13CEBAE3" w14:textId="77777777" w:rsidR="00C32FF2" w:rsidRPr="002C1256" w:rsidRDefault="00C32FF2" w:rsidP="007B2945">
            <w:pPr>
              <w:numPr>
                <w:ilvl w:val="0"/>
                <w:numId w:val="99"/>
              </w:numPr>
              <w:tabs>
                <w:tab w:val="clear" w:pos="720"/>
                <w:tab w:val="num" w:pos="101"/>
              </w:tabs>
              <w:spacing w:line="259" w:lineRule="auto"/>
              <w:ind w:left="385" w:hanging="308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ทำป้ายไวนิลรณรงค์ส่งเสริมวินั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ยจราจร</w:t>
            </w:r>
          </w:p>
          <w:p w14:paraId="7CE44717" w14:textId="77777777" w:rsidR="00C32FF2" w:rsidRPr="002C1256" w:rsidRDefault="00C32FF2" w:rsidP="007B2945">
            <w:pPr>
              <w:numPr>
                <w:ilvl w:val="0"/>
                <w:numId w:val="99"/>
              </w:numPr>
              <w:tabs>
                <w:tab w:val="clear" w:pos="720"/>
                <w:tab w:val="num" w:pos="101"/>
              </w:tabs>
              <w:spacing w:line="259" w:lineRule="auto"/>
              <w:ind w:left="385" w:hanging="308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ทำป้ายไวนิลโครงการใส่ใจชีวิตคิดข้ามสะพานลอยและสกายวอ</w:t>
            </w:r>
            <w:proofErr w:type="spellStart"/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ล์ค</w:t>
            </w:r>
            <w:proofErr w:type="spellEnd"/>
          </w:p>
          <w:p w14:paraId="5C883923" w14:textId="77777777" w:rsidR="00C32FF2" w:rsidRPr="002C1256" w:rsidRDefault="00C32FF2" w:rsidP="007B2945">
            <w:pPr>
              <w:numPr>
                <w:ilvl w:val="0"/>
                <w:numId w:val="99"/>
              </w:numPr>
              <w:tabs>
                <w:tab w:val="clear" w:pos="720"/>
                <w:tab w:val="num" w:pos="101"/>
              </w:tabs>
              <w:spacing w:line="259" w:lineRule="auto"/>
              <w:ind w:left="385" w:hanging="308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ติดตั้งป้ายไวนิลทั้งหมด 13 ป้ายตามจุดต่างๆ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04D040" w14:textId="77777777" w:rsidR="00C32FF2" w:rsidRPr="002C1256" w:rsidRDefault="00C32FF2" w:rsidP="00CE68F4">
            <w:pPr>
              <w:spacing w:line="259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ก่อนการจัดการ</w:t>
            </w:r>
          </w:p>
          <w:p w14:paraId="60B60D9A" w14:textId="77777777" w:rsidR="00C32FF2" w:rsidRPr="002C1256" w:rsidRDefault="00C32FF2" w:rsidP="00CE68F4">
            <w:pPr>
              <w:spacing w:line="259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 1 ผลกระทบ 1 = 1 (ต่ำ)</w:t>
            </w:r>
          </w:p>
          <w:p w14:paraId="4334AB94" w14:textId="77777777" w:rsidR="00C32FF2" w:rsidRPr="002C1256" w:rsidRDefault="00C32FF2" w:rsidP="00CE68F4">
            <w:pPr>
              <w:spacing w:line="259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  <w:p w14:paraId="56A7366A" w14:textId="77777777" w:rsidR="00C32FF2" w:rsidRPr="002C1256" w:rsidRDefault="00C32FF2" w:rsidP="00CE68F4">
            <w:pPr>
              <w:spacing w:line="259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หลังการจัดการ</w:t>
            </w:r>
          </w:p>
          <w:p w14:paraId="67DF5EB1" w14:textId="77777777" w:rsidR="00C32FF2" w:rsidRPr="002C1256" w:rsidRDefault="00C32FF2" w:rsidP="00CE68F4">
            <w:pPr>
              <w:spacing w:line="259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โอกาส 1 ผลกระทบ 1 = 1 (ต่ำ)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409280" w14:textId="77777777" w:rsidR="00C32FF2" w:rsidRPr="002C1256" w:rsidRDefault="00C32FF2" w:rsidP="007B2945">
            <w:pPr>
              <w:pStyle w:val="a4"/>
              <w:numPr>
                <w:ilvl w:val="0"/>
                <w:numId w:val="124"/>
              </w:numPr>
              <w:ind w:left="279" w:hanging="20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ขออนุมัติโครงการ </w:t>
            </w:r>
          </w:p>
          <w:p w14:paraId="6B412F69" w14:textId="77777777" w:rsidR="00C32FF2" w:rsidRPr="002C1256" w:rsidRDefault="00C32FF2" w:rsidP="007B2945">
            <w:pPr>
              <w:pStyle w:val="a4"/>
              <w:numPr>
                <w:ilvl w:val="0"/>
                <w:numId w:val="124"/>
              </w:numPr>
              <w:ind w:left="279" w:hanging="20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ประชาสัมพันธ์โครงการให้นักศึกษาทราบอย่างทั่วถึงเกี่ยวกับโครงการรณรงค์ตั้งแต่เดือนพฤษภาคม-กันยายน2561 </w:t>
            </w:r>
          </w:p>
          <w:p w14:paraId="3EC4B32D" w14:textId="77777777" w:rsidR="00C32FF2" w:rsidRPr="002C1256" w:rsidRDefault="00C32FF2" w:rsidP="007B2945">
            <w:pPr>
              <w:pStyle w:val="a4"/>
              <w:numPr>
                <w:ilvl w:val="0"/>
                <w:numId w:val="124"/>
              </w:numPr>
              <w:ind w:left="279" w:hanging="20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จัดทำป้ายโครงการขับขี่ปลอดภัย จำนวน 9 ป้าย ป้ายโครงการใส่ใจชีวิตคิดข้ามสะพานลอยและสกายวอ</w:t>
            </w:r>
            <w:proofErr w:type="spellStart"/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ล์ค</w:t>
            </w:r>
            <w:proofErr w:type="spellEnd"/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4ป้าย </w:t>
            </w:r>
          </w:p>
          <w:p w14:paraId="1B1A8BB5" w14:textId="77777777" w:rsidR="00C32FF2" w:rsidRPr="002C1256" w:rsidRDefault="00C32FF2" w:rsidP="007B2945">
            <w:pPr>
              <w:pStyle w:val="a4"/>
              <w:numPr>
                <w:ilvl w:val="0"/>
                <w:numId w:val="124"/>
              </w:numPr>
              <w:ind w:left="279" w:hanging="20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ติดป้ายทั้งหมดบริเวณภายในและรอบสถาบัน</w:t>
            </w:r>
          </w:p>
          <w:p w14:paraId="646E67BB" w14:textId="77777777" w:rsidR="00C32FF2" w:rsidRPr="002C1256" w:rsidRDefault="00C32FF2" w:rsidP="007B2945">
            <w:pPr>
              <w:pStyle w:val="a4"/>
              <w:numPr>
                <w:ilvl w:val="0"/>
                <w:numId w:val="124"/>
              </w:numPr>
              <w:ind w:left="279" w:hanging="20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แบบสอบถามความพึงพอใจของผู้เข้าร่วมโครงการขับขี่ปลอดภัยพึงพอใจ74.7%</w:t>
            </w:r>
          </w:p>
          <w:p w14:paraId="7A8E6DFC" w14:textId="77777777" w:rsidR="00C32FF2" w:rsidRPr="002C1256" w:rsidRDefault="00C32FF2" w:rsidP="00CE68F4">
            <w:pPr>
              <w:spacing w:line="259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  <w:p w14:paraId="451E62D2" w14:textId="77777777" w:rsidR="00C32FF2" w:rsidRPr="002C1256" w:rsidRDefault="00C32FF2" w:rsidP="00CE68F4">
            <w:pPr>
              <w:spacing w:line="259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ปัญหาและอุปสรรค / แนวทางแก้ไข</w:t>
            </w:r>
          </w:p>
          <w:p w14:paraId="39C1D8F2" w14:textId="77777777" w:rsidR="00C32FF2" w:rsidRPr="002C1256" w:rsidRDefault="00C32FF2" w:rsidP="00CE68F4">
            <w:pPr>
              <w:spacing w:line="259" w:lineRule="auto"/>
              <w:ind w:firstLine="427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การสวมหมวกกันน็อคยังไม่ได้100%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, </w:t>
            </w:r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บางครั้งไม่ปฏิบัติตาม</w:t>
            </w:r>
            <w:proofErr w:type="spellStart"/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กฏ</w:t>
            </w:r>
            <w:proofErr w:type="spellEnd"/>
            <w:r w:rsidRPr="002C125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จราจร /แนวทางแก้ไข ให้ความรู้เรื่องการขับขี่โดยจัดโครงการขับขี่ปลอดภัยไทยแลนด์4.0 ซึ่งได้จัดโครงการแล้วเดือนกันยายน</w:t>
            </w:r>
          </w:p>
        </w:tc>
      </w:tr>
    </w:tbl>
    <w:p w14:paraId="06451F47" w14:textId="6F7251C5" w:rsidR="00C32FF2" w:rsidRPr="00C32FF2" w:rsidRDefault="00C32FF2" w:rsidP="00C32FF2">
      <w:pPr>
        <w:tabs>
          <w:tab w:val="left" w:pos="739"/>
        </w:tabs>
        <w:rPr>
          <w:rFonts w:ascii="TH SarabunPSK" w:hAnsi="TH SarabunPSK" w:cs="TH SarabunPSK"/>
          <w:sz w:val="32"/>
          <w:szCs w:val="32"/>
          <w:cs/>
        </w:rPr>
        <w:sectPr w:rsidR="00C32FF2" w:rsidRPr="00C32FF2" w:rsidSect="008B5087">
          <w:pgSz w:w="16838" w:h="11906" w:orient="landscape"/>
          <w:pgMar w:top="851" w:right="820" w:bottom="567" w:left="851" w:header="708" w:footer="708" w:gutter="0"/>
          <w:cols w:space="708"/>
          <w:docGrid w:linePitch="360"/>
        </w:sectPr>
      </w:pPr>
    </w:p>
    <w:p w14:paraId="1D88F573" w14:textId="083F1DD9" w:rsidR="00AA74F5" w:rsidRPr="003F1ED5" w:rsidRDefault="004C1F6F" w:rsidP="00FF1D9E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3F1ED5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lastRenderedPageBreak/>
        <w:t>ง</w:t>
      </w:r>
      <w:r w:rsidR="00AA74F5" w:rsidRPr="003F1ED5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. เกณฑ์การประเมินความเสี่ยง</w:t>
      </w:r>
    </w:p>
    <w:p w14:paraId="7868BFBB" w14:textId="77777777" w:rsidR="004C1F6F" w:rsidRPr="003F1ED5" w:rsidRDefault="004C1F6F" w:rsidP="00FF1D9E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14:paraId="0C9A7908" w14:textId="61268353" w:rsidR="00FF1D9E" w:rsidRPr="003F1ED5" w:rsidRDefault="00FF1D9E" w:rsidP="004C1F6F">
      <w:pPr>
        <w:autoSpaceDE w:val="0"/>
        <w:autoSpaceDN w:val="0"/>
        <w:adjustRightInd w:val="0"/>
        <w:spacing w:line="240" w:lineRule="auto"/>
        <w:ind w:left="72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3F1ED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ด้านกลยุทธ์</w:t>
      </w:r>
    </w:p>
    <w:p w14:paraId="42553ED9" w14:textId="2A0FDA66" w:rsidR="00787989" w:rsidRPr="00EB3C1B" w:rsidRDefault="006F31D6" w:rsidP="002F421F">
      <w:pPr>
        <w:spacing w:line="240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  <w:r w:rsidRPr="003F1ED5"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  <w:lang w:val="en-GB"/>
        </w:rPr>
        <w:t>1.</w:t>
      </w:r>
      <w:r w:rsidR="00675C3B" w:rsidRPr="003F1ED5"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  <w:lang w:val="en-GB"/>
        </w:rPr>
        <w:t xml:space="preserve"> </w:t>
      </w:r>
      <w:r w:rsidR="00787989" w:rsidRPr="003F1ED5"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  <w:lang w:val="en-GB"/>
        </w:rPr>
        <w:t>เกณฑ์การประเมินความ</w:t>
      </w:r>
      <w:r w:rsidR="00787989" w:rsidRPr="002C1256"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  <w:lang w:val="en-GB"/>
        </w:rPr>
        <w:t xml:space="preserve">เสี่ยง </w:t>
      </w:r>
      <w:r w:rsidR="00787989" w:rsidRPr="002C1256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รับนักศึกษาได้ต่ำกว่าแผนที่กำหน</w:t>
      </w:r>
      <w:r w:rsidR="00787989" w:rsidRPr="00EB3C1B">
        <w:rPr>
          <w:rFonts w:ascii="TH SarabunPSK" w:eastAsiaTheme="minorHAnsi" w:hAnsi="TH SarabunPSK" w:cs="TH SarabunPSK"/>
          <w:sz w:val="32"/>
          <w:szCs w:val="32"/>
          <w:cs/>
        </w:rPr>
        <w:t>ด</w:t>
      </w:r>
    </w:p>
    <w:p w14:paraId="5B58D2D6" w14:textId="7AAA1A1E" w:rsidR="00787989" w:rsidRPr="001818A1" w:rsidRDefault="007E374F" w:rsidP="00787989">
      <w:pPr>
        <w:spacing w:line="240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                                      </w:t>
      </w:r>
      <w:r w:rsidR="00787989" w:rsidRPr="001818A1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โอกาส</w:t>
      </w:r>
    </w:p>
    <w:tbl>
      <w:tblPr>
        <w:tblW w:w="94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1672"/>
        <w:gridCol w:w="6521"/>
      </w:tblGrid>
      <w:tr w:rsidR="00787989" w:rsidRPr="001818A1" w14:paraId="59E2D92B" w14:textId="77777777" w:rsidTr="007E374F">
        <w:trPr>
          <w:jc w:val="center"/>
        </w:trPr>
        <w:tc>
          <w:tcPr>
            <w:tcW w:w="1276" w:type="dxa"/>
            <w:shd w:val="clear" w:color="auto" w:fill="D9D9D9" w:themeFill="background1" w:themeFillShade="D9"/>
          </w:tcPr>
          <w:p w14:paraId="799D4AEF" w14:textId="77777777" w:rsidR="00787989" w:rsidRPr="001818A1" w:rsidRDefault="00787989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eastAsia="en-SG"/>
              </w:rPr>
            </w:pPr>
            <w:r w:rsidRPr="001818A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ระดับ</w:t>
            </w:r>
          </w:p>
        </w:tc>
        <w:tc>
          <w:tcPr>
            <w:tcW w:w="1672" w:type="dxa"/>
            <w:shd w:val="clear" w:color="auto" w:fill="D9D9D9" w:themeFill="background1" w:themeFillShade="D9"/>
          </w:tcPr>
          <w:p w14:paraId="2250A1F2" w14:textId="77777777" w:rsidR="00787989" w:rsidRPr="001818A1" w:rsidRDefault="00787989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eastAsia="en-SG"/>
              </w:rPr>
            </w:pPr>
            <w:r w:rsidRPr="001818A1">
              <w:rPr>
                <w:rFonts w:ascii="TH SarabunPSK" w:eastAsia="AngsanaNew" w:hAnsi="TH SarabunPSK" w:cs="TH SarabunPSK" w:hint="cs"/>
                <w:b/>
                <w:bCs/>
                <w:sz w:val="32"/>
                <w:szCs w:val="32"/>
                <w:cs/>
                <w:lang w:eastAsia="en-SG"/>
              </w:rPr>
              <w:t>โอกาส</w:t>
            </w:r>
          </w:p>
        </w:tc>
        <w:tc>
          <w:tcPr>
            <w:tcW w:w="6521" w:type="dxa"/>
            <w:shd w:val="clear" w:color="auto" w:fill="D9D9D9" w:themeFill="background1" w:themeFillShade="D9"/>
          </w:tcPr>
          <w:p w14:paraId="0A6182C8" w14:textId="77777777" w:rsidR="00787989" w:rsidRPr="001818A1" w:rsidRDefault="00787989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eastAsia="en-SG"/>
              </w:rPr>
            </w:pPr>
            <w:r w:rsidRPr="001818A1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รายละเอียด</w:t>
            </w:r>
          </w:p>
        </w:tc>
      </w:tr>
      <w:tr w:rsidR="00787989" w:rsidRPr="001818A1" w14:paraId="57B8539E" w14:textId="77777777" w:rsidTr="007E374F">
        <w:trPr>
          <w:jc w:val="center"/>
        </w:trPr>
        <w:tc>
          <w:tcPr>
            <w:tcW w:w="1276" w:type="dxa"/>
          </w:tcPr>
          <w:p w14:paraId="6EB22E65" w14:textId="77777777" w:rsidR="00787989" w:rsidRPr="001818A1" w:rsidRDefault="00787989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  <w:r w:rsidRPr="001818A1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1</w:t>
            </w:r>
          </w:p>
        </w:tc>
        <w:tc>
          <w:tcPr>
            <w:tcW w:w="1672" w:type="dxa"/>
          </w:tcPr>
          <w:p w14:paraId="44AAC87C" w14:textId="77777777" w:rsidR="00787989" w:rsidRPr="001818A1" w:rsidRDefault="00787989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eastAsia="en-SG"/>
              </w:rPr>
            </w:pPr>
            <w:r w:rsidRPr="001818A1"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  <w:t>ต่ำมาก</w:t>
            </w:r>
          </w:p>
        </w:tc>
        <w:tc>
          <w:tcPr>
            <w:tcW w:w="6521" w:type="dxa"/>
          </w:tcPr>
          <w:p w14:paraId="66DA172F" w14:textId="77777777" w:rsidR="00787989" w:rsidRPr="001818A1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</w:pPr>
            <w:r w:rsidRPr="001818A1"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  <w:t>รับนักศึกษาได้มากกว่าหรือเท่ากับ 85% 3ปี ติดต่อกัน นับย้อนจากปีปัจจุบัน</w:t>
            </w:r>
          </w:p>
        </w:tc>
      </w:tr>
      <w:tr w:rsidR="00787989" w:rsidRPr="001818A1" w14:paraId="10F4E4C9" w14:textId="77777777" w:rsidTr="007E374F">
        <w:trPr>
          <w:jc w:val="center"/>
        </w:trPr>
        <w:tc>
          <w:tcPr>
            <w:tcW w:w="1276" w:type="dxa"/>
          </w:tcPr>
          <w:p w14:paraId="556CC3AA" w14:textId="77777777" w:rsidR="00787989" w:rsidRPr="001818A1" w:rsidRDefault="00787989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</w:pPr>
            <w:r w:rsidRPr="001818A1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2</w:t>
            </w:r>
          </w:p>
        </w:tc>
        <w:tc>
          <w:tcPr>
            <w:tcW w:w="1672" w:type="dxa"/>
            <w:vAlign w:val="center"/>
          </w:tcPr>
          <w:p w14:paraId="489B46D8" w14:textId="77777777" w:rsidR="00787989" w:rsidRPr="001818A1" w:rsidRDefault="00787989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</w:pPr>
            <w:r w:rsidRPr="001818A1"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  <w:t>ต่ำ</w:t>
            </w:r>
          </w:p>
        </w:tc>
        <w:tc>
          <w:tcPr>
            <w:tcW w:w="6521" w:type="dxa"/>
          </w:tcPr>
          <w:p w14:paraId="07F9B080" w14:textId="77777777" w:rsidR="00787989" w:rsidRPr="001818A1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</w:pPr>
            <w:r w:rsidRPr="001818A1"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  <w:t>รับนักศึกษาได้มากกว่าหรือเท่ากับ 85%</w:t>
            </w:r>
            <w:r w:rsidRPr="001818A1">
              <w:rPr>
                <w:rFonts w:ascii="TH SarabunPSK" w:eastAsia="AngsanaNew" w:hAnsi="TH SarabunPSK" w:cs="TH SarabunPSK"/>
                <w:sz w:val="32"/>
                <w:szCs w:val="32"/>
                <w:lang w:eastAsia="en-SG"/>
              </w:rPr>
              <w:t xml:space="preserve"> 2</w:t>
            </w:r>
            <w:r w:rsidRPr="001818A1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val="en-GB" w:eastAsia="en-SG"/>
              </w:rPr>
              <w:t>ปี ติดต่อกัน นับย้อนจากปีปัจจุบัน</w:t>
            </w:r>
          </w:p>
        </w:tc>
      </w:tr>
      <w:tr w:rsidR="00787989" w:rsidRPr="001818A1" w14:paraId="24A27B6B" w14:textId="77777777" w:rsidTr="007E374F">
        <w:trPr>
          <w:jc w:val="center"/>
        </w:trPr>
        <w:tc>
          <w:tcPr>
            <w:tcW w:w="1276" w:type="dxa"/>
          </w:tcPr>
          <w:p w14:paraId="1DF9B509" w14:textId="77777777" w:rsidR="00787989" w:rsidRPr="001818A1" w:rsidRDefault="00787989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  <w:r w:rsidRPr="001818A1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3</w:t>
            </w:r>
          </w:p>
        </w:tc>
        <w:tc>
          <w:tcPr>
            <w:tcW w:w="1672" w:type="dxa"/>
          </w:tcPr>
          <w:p w14:paraId="0FA2CEB9" w14:textId="77777777" w:rsidR="00787989" w:rsidRPr="001818A1" w:rsidRDefault="00787989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eastAsia="en-SG"/>
              </w:rPr>
            </w:pPr>
            <w:r w:rsidRPr="001818A1"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  <w:t>ปานกลาง</w:t>
            </w:r>
          </w:p>
        </w:tc>
        <w:tc>
          <w:tcPr>
            <w:tcW w:w="6521" w:type="dxa"/>
          </w:tcPr>
          <w:p w14:paraId="73E14860" w14:textId="77777777" w:rsidR="00787989" w:rsidRPr="001818A1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</w:pPr>
            <w:r w:rsidRPr="001818A1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SG"/>
              </w:rPr>
              <w:t>รับนักศึกษาได้มากกว่าหรือเท่ากับ 85</w:t>
            </w:r>
            <w:r w:rsidRPr="001818A1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  <w:t xml:space="preserve">% </w:t>
            </w:r>
            <w:r w:rsidRPr="001818A1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val="en-GB" w:eastAsia="en-SG"/>
              </w:rPr>
              <w:t>ณ ปีปัจจุบัน</w:t>
            </w:r>
          </w:p>
        </w:tc>
      </w:tr>
      <w:tr w:rsidR="00787989" w:rsidRPr="001818A1" w14:paraId="58C5B24F" w14:textId="77777777" w:rsidTr="007E374F">
        <w:trPr>
          <w:jc w:val="center"/>
        </w:trPr>
        <w:tc>
          <w:tcPr>
            <w:tcW w:w="1276" w:type="dxa"/>
          </w:tcPr>
          <w:p w14:paraId="08658B1F" w14:textId="77777777" w:rsidR="00787989" w:rsidRPr="001818A1" w:rsidRDefault="00787989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  <w:r w:rsidRPr="001818A1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4</w:t>
            </w:r>
          </w:p>
        </w:tc>
        <w:tc>
          <w:tcPr>
            <w:tcW w:w="1672" w:type="dxa"/>
            <w:vAlign w:val="center"/>
          </w:tcPr>
          <w:p w14:paraId="3A96D02C" w14:textId="77777777" w:rsidR="00787989" w:rsidRPr="001818A1" w:rsidRDefault="00787989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</w:pPr>
            <w:r w:rsidRPr="001818A1"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  <w:t>สูง</w:t>
            </w:r>
          </w:p>
        </w:tc>
        <w:tc>
          <w:tcPr>
            <w:tcW w:w="6521" w:type="dxa"/>
          </w:tcPr>
          <w:p w14:paraId="46BCEC65" w14:textId="77777777" w:rsidR="00787989" w:rsidRPr="001818A1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</w:pPr>
            <w:r w:rsidRPr="001818A1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  <w:t>รับนักศึกษาได้ไม่ถึง 85% ณ ปีปัจจุบัน</w:t>
            </w:r>
          </w:p>
        </w:tc>
      </w:tr>
      <w:tr w:rsidR="00787989" w:rsidRPr="001818A1" w14:paraId="15D8DA1B" w14:textId="77777777" w:rsidTr="007E374F">
        <w:trPr>
          <w:jc w:val="center"/>
        </w:trPr>
        <w:tc>
          <w:tcPr>
            <w:tcW w:w="1276" w:type="dxa"/>
          </w:tcPr>
          <w:p w14:paraId="335675D0" w14:textId="77777777" w:rsidR="00787989" w:rsidRPr="001818A1" w:rsidRDefault="00787989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  <w:r w:rsidRPr="001818A1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5</w:t>
            </w:r>
          </w:p>
        </w:tc>
        <w:tc>
          <w:tcPr>
            <w:tcW w:w="1672" w:type="dxa"/>
          </w:tcPr>
          <w:p w14:paraId="16F282BC" w14:textId="77777777" w:rsidR="00787989" w:rsidRPr="001818A1" w:rsidRDefault="00787989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eastAsia="en-SG"/>
              </w:rPr>
            </w:pPr>
            <w:r w:rsidRPr="001818A1"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  <w:t>สูงมาก</w:t>
            </w:r>
          </w:p>
        </w:tc>
        <w:tc>
          <w:tcPr>
            <w:tcW w:w="6521" w:type="dxa"/>
          </w:tcPr>
          <w:p w14:paraId="708E156D" w14:textId="77777777" w:rsidR="00787989" w:rsidRPr="001818A1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</w:pPr>
            <w:r w:rsidRPr="001818A1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SG"/>
              </w:rPr>
              <w:t>รับนักศึกษาได้ไม่ถึง 85</w:t>
            </w:r>
            <w:r w:rsidRPr="001818A1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  <w:t xml:space="preserve">% </w:t>
            </w:r>
            <w:r w:rsidRPr="001818A1">
              <w:rPr>
                <w:rFonts w:ascii="TH SarabunPSK" w:eastAsia="AngsanaNew" w:hAnsi="TH SarabunPSK" w:cs="TH SarabunPSK"/>
                <w:sz w:val="32"/>
                <w:szCs w:val="32"/>
                <w:lang w:eastAsia="en-SG"/>
              </w:rPr>
              <w:t>2</w:t>
            </w:r>
            <w:r w:rsidRPr="001818A1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SG"/>
              </w:rPr>
              <w:t>ปี ติดต่อกัน นับย้อนจากปีปัจจุบัน</w:t>
            </w:r>
          </w:p>
        </w:tc>
      </w:tr>
    </w:tbl>
    <w:p w14:paraId="3B33F9AD" w14:textId="77777777" w:rsidR="00787989" w:rsidRPr="001818A1" w:rsidRDefault="00787989" w:rsidP="00787989">
      <w:pPr>
        <w:spacing w:line="240" w:lineRule="auto"/>
        <w:rPr>
          <w:rFonts w:ascii="TH SarabunPSK" w:eastAsiaTheme="minorHAnsi" w:hAnsi="TH SarabunPSK" w:cs="TH SarabunPSK"/>
          <w:sz w:val="32"/>
          <w:szCs w:val="32"/>
          <w:cs/>
        </w:rPr>
      </w:pPr>
    </w:p>
    <w:p w14:paraId="53FE40B5" w14:textId="7D27CB2B" w:rsidR="00787989" w:rsidRPr="001818A1" w:rsidRDefault="007E374F" w:rsidP="00787989">
      <w:pPr>
        <w:spacing w:line="240" w:lineRule="auto"/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GB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val="en-GB"/>
        </w:rPr>
        <w:t xml:space="preserve">                                       </w:t>
      </w:r>
      <w:r w:rsidR="00787989" w:rsidRPr="001818A1"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val="en-GB"/>
        </w:rPr>
        <w:t>ผลกระทบ</w:t>
      </w:r>
    </w:p>
    <w:tbl>
      <w:tblPr>
        <w:tblW w:w="94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1672"/>
        <w:gridCol w:w="6521"/>
      </w:tblGrid>
      <w:tr w:rsidR="00787989" w:rsidRPr="001818A1" w14:paraId="06FF371D" w14:textId="77777777" w:rsidTr="007E374F">
        <w:trPr>
          <w:jc w:val="center"/>
        </w:trPr>
        <w:tc>
          <w:tcPr>
            <w:tcW w:w="1276" w:type="dxa"/>
            <w:shd w:val="clear" w:color="auto" w:fill="D9D9D9" w:themeFill="background1" w:themeFillShade="D9"/>
          </w:tcPr>
          <w:p w14:paraId="5C0537F1" w14:textId="77777777" w:rsidR="00787989" w:rsidRPr="001818A1" w:rsidRDefault="00787989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eastAsia="en-SG"/>
              </w:rPr>
            </w:pPr>
            <w:r w:rsidRPr="001818A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ระดับ</w:t>
            </w:r>
          </w:p>
        </w:tc>
        <w:tc>
          <w:tcPr>
            <w:tcW w:w="1672" w:type="dxa"/>
            <w:shd w:val="clear" w:color="auto" w:fill="D9D9D9" w:themeFill="background1" w:themeFillShade="D9"/>
          </w:tcPr>
          <w:p w14:paraId="4F4010BC" w14:textId="77777777" w:rsidR="00787989" w:rsidRPr="001818A1" w:rsidRDefault="00787989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eastAsia="en-SG"/>
              </w:rPr>
            </w:pPr>
            <w:r w:rsidRPr="001818A1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ระดับผลกระทบ</w:t>
            </w:r>
          </w:p>
        </w:tc>
        <w:tc>
          <w:tcPr>
            <w:tcW w:w="6521" w:type="dxa"/>
            <w:shd w:val="clear" w:color="auto" w:fill="D9D9D9" w:themeFill="background1" w:themeFillShade="D9"/>
          </w:tcPr>
          <w:p w14:paraId="67CEE39F" w14:textId="77777777" w:rsidR="00787989" w:rsidRPr="001818A1" w:rsidRDefault="00787989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eastAsia="en-SG"/>
              </w:rPr>
            </w:pPr>
            <w:r w:rsidRPr="001818A1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รายละเอียด</w:t>
            </w:r>
          </w:p>
        </w:tc>
      </w:tr>
      <w:tr w:rsidR="00787989" w:rsidRPr="001818A1" w14:paraId="33CAF291" w14:textId="77777777" w:rsidTr="007E374F">
        <w:trPr>
          <w:jc w:val="center"/>
        </w:trPr>
        <w:tc>
          <w:tcPr>
            <w:tcW w:w="1276" w:type="dxa"/>
          </w:tcPr>
          <w:p w14:paraId="07F1F9AD" w14:textId="77777777" w:rsidR="00787989" w:rsidRPr="001818A1" w:rsidRDefault="00787989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  <w:r w:rsidRPr="001818A1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1</w:t>
            </w:r>
          </w:p>
        </w:tc>
        <w:tc>
          <w:tcPr>
            <w:tcW w:w="1672" w:type="dxa"/>
          </w:tcPr>
          <w:p w14:paraId="690426C8" w14:textId="77777777" w:rsidR="00787989" w:rsidRPr="001818A1" w:rsidRDefault="00787989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eastAsia="en-SG"/>
              </w:rPr>
            </w:pPr>
            <w:r w:rsidRPr="001818A1"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  <w:t>ต่ำมาก</w:t>
            </w:r>
          </w:p>
        </w:tc>
        <w:tc>
          <w:tcPr>
            <w:tcW w:w="6521" w:type="dxa"/>
          </w:tcPr>
          <w:p w14:paraId="5F50A4B1" w14:textId="77777777" w:rsidR="00787989" w:rsidRPr="001818A1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</w:pPr>
            <w:r w:rsidRPr="001818A1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SG"/>
              </w:rPr>
              <w:t>รับนักศึกษาได้มากกว่าหรือเท่ากับ 95</w:t>
            </w:r>
            <w:r w:rsidRPr="001818A1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  <w:t xml:space="preserve">% </w:t>
            </w:r>
            <w:r w:rsidRPr="001818A1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val="en-GB" w:eastAsia="en-SG"/>
              </w:rPr>
              <w:t>ของแผนที่กำหนด</w:t>
            </w:r>
          </w:p>
        </w:tc>
      </w:tr>
      <w:tr w:rsidR="00787989" w:rsidRPr="001818A1" w14:paraId="7C8E7156" w14:textId="77777777" w:rsidTr="007E374F">
        <w:trPr>
          <w:jc w:val="center"/>
        </w:trPr>
        <w:tc>
          <w:tcPr>
            <w:tcW w:w="1276" w:type="dxa"/>
          </w:tcPr>
          <w:p w14:paraId="0BC87D78" w14:textId="77777777" w:rsidR="00787989" w:rsidRPr="001818A1" w:rsidRDefault="00787989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</w:pPr>
            <w:r w:rsidRPr="001818A1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2</w:t>
            </w:r>
          </w:p>
        </w:tc>
        <w:tc>
          <w:tcPr>
            <w:tcW w:w="1672" w:type="dxa"/>
            <w:vAlign w:val="center"/>
          </w:tcPr>
          <w:p w14:paraId="25822170" w14:textId="77777777" w:rsidR="00787989" w:rsidRPr="001818A1" w:rsidRDefault="00787989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</w:pPr>
            <w:r w:rsidRPr="001818A1"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  <w:t>ต่ำ</w:t>
            </w:r>
          </w:p>
        </w:tc>
        <w:tc>
          <w:tcPr>
            <w:tcW w:w="6521" w:type="dxa"/>
          </w:tcPr>
          <w:p w14:paraId="0C498C0C" w14:textId="77777777" w:rsidR="00787989" w:rsidRPr="001818A1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</w:pPr>
            <w:r w:rsidRPr="001818A1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SG"/>
              </w:rPr>
              <w:t>รับนักศึกษาได้ถึง 90</w:t>
            </w:r>
            <w:r w:rsidRPr="001818A1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  <w:t xml:space="preserve">% </w:t>
            </w:r>
            <w:r w:rsidRPr="001818A1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val="en-GB" w:eastAsia="en-SG"/>
              </w:rPr>
              <w:t>แต่ไม่ถึง 95</w:t>
            </w:r>
            <w:r w:rsidRPr="001818A1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  <w:t xml:space="preserve">% </w:t>
            </w:r>
            <w:r w:rsidRPr="001818A1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SG"/>
              </w:rPr>
              <w:t>ของแผนที่กำหนด</w:t>
            </w:r>
          </w:p>
        </w:tc>
      </w:tr>
      <w:tr w:rsidR="00787989" w:rsidRPr="001818A1" w14:paraId="69DB1F12" w14:textId="77777777" w:rsidTr="007E374F">
        <w:trPr>
          <w:jc w:val="center"/>
        </w:trPr>
        <w:tc>
          <w:tcPr>
            <w:tcW w:w="1276" w:type="dxa"/>
          </w:tcPr>
          <w:p w14:paraId="7F9EED4B" w14:textId="77777777" w:rsidR="00787989" w:rsidRPr="001818A1" w:rsidRDefault="00787989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  <w:r w:rsidRPr="001818A1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3</w:t>
            </w:r>
          </w:p>
        </w:tc>
        <w:tc>
          <w:tcPr>
            <w:tcW w:w="1672" w:type="dxa"/>
          </w:tcPr>
          <w:p w14:paraId="0F025C99" w14:textId="77777777" w:rsidR="00787989" w:rsidRPr="001818A1" w:rsidRDefault="00787989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eastAsia="en-SG"/>
              </w:rPr>
            </w:pPr>
            <w:r w:rsidRPr="001818A1"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  <w:t>ปานกลาง</w:t>
            </w:r>
          </w:p>
        </w:tc>
        <w:tc>
          <w:tcPr>
            <w:tcW w:w="6521" w:type="dxa"/>
          </w:tcPr>
          <w:p w14:paraId="68A700EB" w14:textId="77777777" w:rsidR="00787989" w:rsidRPr="001818A1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</w:pPr>
            <w:r w:rsidRPr="001818A1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SG"/>
              </w:rPr>
              <w:t>รับนักศึกษาได้ถึง 85</w:t>
            </w:r>
            <w:r w:rsidRPr="001818A1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  <w:t xml:space="preserve">% </w:t>
            </w:r>
            <w:r w:rsidRPr="001818A1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val="en-GB" w:eastAsia="en-SG"/>
              </w:rPr>
              <w:t>แต่ไม่ถึง 90</w:t>
            </w:r>
            <w:r w:rsidRPr="001818A1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  <w:t xml:space="preserve">% </w:t>
            </w:r>
            <w:r w:rsidRPr="001818A1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SG"/>
              </w:rPr>
              <w:t>ของแผนที่กำหนด</w:t>
            </w:r>
          </w:p>
        </w:tc>
      </w:tr>
      <w:tr w:rsidR="00787989" w:rsidRPr="001818A1" w14:paraId="4C15B90C" w14:textId="77777777" w:rsidTr="007E374F">
        <w:trPr>
          <w:jc w:val="center"/>
        </w:trPr>
        <w:tc>
          <w:tcPr>
            <w:tcW w:w="1276" w:type="dxa"/>
          </w:tcPr>
          <w:p w14:paraId="1643DE5E" w14:textId="77777777" w:rsidR="00787989" w:rsidRPr="001818A1" w:rsidRDefault="00787989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  <w:r w:rsidRPr="001818A1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4</w:t>
            </w:r>
          </w:p>
        </w:tc>
        <w:tc>
          <w:tcPr>
            <w:tcW w:w="1672" w:type="dxa"/>
            <w:vAlign w:val="center"/>
          </w:tcPr>
          <w:p w14:paraId="44B6740C" w14:textId="77777777" w:rsidR="00787989" w:rsidRPr="001818A1" w:rsidRDefault="00787989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</w:pPr>
            <w:r w:rsidRPr="001818A1"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  <w:t>สูง</w:t>
            </w:r>
          </w:p>
        </w:tc>
        <w:tc>
          <w:tcPr>
            <w:tcW w:w="6521" w:type="dxa"/>
          </w:tcPr>
          <w:p w14:paraId="268EB72B" w14:textId="77777777" w:rsidR="00787989" w:rsidRPr="001818A1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</w:pPr>
            <w:r w:rsidRPr="001818A1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SG"/>
              </w:rPr>
              <w:t>รับนักศึกษาได้ถึง 80</w:t>
            </w:r>
            <w:r w:rsidRPr="001818A1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  <w:t xml:space="preserve">% </w:t>
            </w:r>
            <w:r w:rsidRPr="001818A1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val="en-GB" w:eastAsia="en-SG"/>
              </w:rPr>
              <w:t>แต่ไม่ถึง 85</w:t>
            </w:r>
            <w:r w:rsidRPr="001818A1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  <w:t xml:space="preserve">% </w:t>
            </w:r>
            <w:r w:rsidRPr="001818A1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SG"/>
              </w:rPr>
              <w:t>ของแผนที่กำหนด</w:t>
            </w:r>
          </w:p>
        </w:tc>
      </w:tr>
      <w:tr w:rsidR="00787989" w:rsidRPr="001818A1" w14:paraId="7843F7CC" w14:textId="77777777" w:rsidTr="007E374F">
        <w:trPr>
          <w:jc w:val="center"/>
        </w:trPr>
        <w:tc>
          <w:tcPr>
            <w:tcW w:w="1276" w:type="dxa"/>
          </w:tcPr>
          <w:p w14:paraId="7868E5AF" w14:textId="77777777" w:rsidR="00787989" w:rsidRPr="001818A1" w:rsidRDefault="00787989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  <w:r w:rsidRPr="001818A1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5</w:t>
            </w:r>
          </w:p>
        </w:tc>
        <w:tc>
          <w:tcPr>
            <w:tcW w:w="1672" w:type="dxa"/>
          </w:tcPr>
          <w:p w14:paraId="6B407317" w14:textId="77777777" w:rsidR="00787989" w:rsidRPr="001818A1" w:rsidRDefault="00787989" w:rsidP="00787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eastAsia="en-SG"/>
              </w:rPr>
            </w:pPr>
            <w:r w:rsidRPr="001818A1"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  <w:t>สูงมาก</w:t>
            </w:r>
          </w:p>
        </w:tc>
        <w:tc>
          <w:tcPr>
            <w:tcW w:w="6521" w:type="dxa"/>
          </w:tcPr>
          <w:p w14:paraId="228C37C3" w14:textId="77777777" w:rsidR="00787989" w:rsidRPr="001818A1" w:rsidRDefault="00787989" w:rsidP="00787989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</w:pPr>
            <w:r w:rsidRPr="001818A1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SG"/>
              </w:rPr>
              <w:t>รับนักศึกษาได้ไม่ถึง 80</w:t>
            </w:r>
            <w:r w:rsidRPr="001818A1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  <w:t xml:space="preserve">% </w:t>
            </w:r>
            <w:r w:rsidRPr="001818A1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SG"/>
              </w:rPr>
              <w:t>ของแผนที่กำหนด</w:t>
            </w:r>
          </w:p>
        </w:tc>
      </w:tr>
    </w:tbl>
    <w:p w14:paraId="628643A5" w14:textId="77777777" w:rsidR="00787989" w:rsidRPr="001818A1" w:rsidRDefault="00787989" w:rsidP="0078798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53DDF891" w14:textId="77777777" w:rsidR="00787989" w:rsidRDefault="00787989" w:rsidP="00787989">
      <w:pPr>
        <w:tabs>
          <w:tab w:val="left" w:pos="1465"/>
        </w:tabs>
        <w:rPr>
          <w:rFonts w:ascii="TH SarabunPSK" w:hAnsi="TH SarabunPSK" w:cs="TH SarabunPSK"/>
          <w:sz w:val="36"/>
          <w:szCs w:val="36"/>
        </w:rPr>
      </w:pPr>
    </w:p>
    <w:p w14:paraId="171B93A0" w14:textId="77777777" w:rsidR="006F31D6" w:rsidRDefault="006F31D6" w:rsidP="00787989">
      <w:pPr>
        <w:tabs>
          <w:tab w:val="left" w:pos="1465"/>
        </w:tabs>
        <w:rPr>
          <w:rFonts w:ascii="TH SarabunPSK" w:hAnsi="TH SarabunPSK" w:cs="TH SarabunPSK"/>
          <w:sz w:val="36"/>
          <w:szCs w:val="36"/>
          <w:cs/>
        </w:rPr>
        <w:sectPr w:rsidR="006F31D6" w:rsidSect="006747A7">
          <w:pgSz w:w="16838" w:h="11906" w:orient="landscape"/>
          <w:pgMar w:top="851" w:right="820" w:bottom="567" w:left="851" w:header="708" w:footer="708" w:gutter="0"/>
          <w:cols w:space="708"/>
          <w:docGrid w:linePitch="360"/>
        </w:sectPr>
      </w:pPr>
    </w:p>
    <w:p w14:paraId="17FB2B4F" w14:textId="6BC26D2E" w:rsidR="006F31D6" w:rsidRPr="00197F5E" w:rsidRDefault="006F31D6" w:rsidP="002F421F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lastRenderedPageBreak/>
        <w:t>2.</w:t>
      </w:r>
      <w:r w:rsidR="00675C3B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</w:t>
      </w:r>
      <w:r w:rsidRPr="00197F5E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เกณฑ์การประเมินความเสี่ยง</w:t>
      </w:r>
      <w:r w:rsidRPr="00197F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7F5E">
        <w:rPr>
          <w:rFonts w:ascii="TH SarabunPSK" w:hAnsi="TH SarabunPSK" w:cs="TH SarabunPSK"/>
          <w:sz w:val="32"/>
          <w:szCs w:val="32"/>
          <w:cs/>
        </w:rPr>
        <w:t>จำนวนผลงานวิจัยและนวัตกรรมที่เผยแพร่ในวารสารหรือนำไปใช้อ้างอิงในระดับชาติหรือนานาชาติหรือนำไปใช้ประโยชน์ หรือต่อยอดในเชิงพาณิชย์</w:t>
      </w:r>
      <w:r w:rsidRPr="00197F5E">
        <w:rPr>
          <w:rFonts w:ascii="TH SarabunPSK" w:hAnsi="TH SarabunPSK" w:cs="TH SarabunPSK"/>
          <w:sz w:val="32"/>
          <w:szCs w:val="32"/>
          <w:u w:val="single"/>
          <w:cs/>
        </w:rPr>
        <w:t>ลดลง</w:t>
      </w:r>
    </w:p>
    <w:p w14:paraId="19B9226F" w14:textId="77777777" w:rsidR="006F31D6" w:rsidRPr="00CB4411" w:rsidRDefault="006F31D6" w:rsidP="006F31D6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Pr="00CB4411">
        <w:rPr>
          <w:rFonts w:ascii="TH SarabunPSK" w:hAnsi="TH SarabunPSK" w:cs="TH SarabunPSK"/>
          <w:b/>
          <w:bCs/>
          <w:sz w:val="32"/>
          <w:szCs w:val="32"/>
          <w:cs/>
        </w:rPr>
        <w:t>โอกาส</w:t>
      </w:r>
    </w:p>
    <w:tbl>
      <w:tblPr>
        <w:tblW w:w="127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1672"/>
        <w:gridCol w:w="9810"/>
      </w:tblGrid>
      <w:tr w:rsidR="006F31D6" w:rsidRPr="00CB4411" w14:paraId="3FA73019" w14:textId="77777777" w:rsidTr="00CE68F4">
        <w:trPr>
          <w:jc w:val="center"/>
        </w:trPr>
        <w:tc>
          <w:tcPr>
            <w:tcW w:w="1276" w:type="dxa"/>
            <w:shd w:val="clear" w:color="auto" w:fill="D9D9D9" w:themeFill="background1" w:themeFillShade="D9"/>
          </w:tcPr>
          <w:p w14:paraId="6E6AC0A8" w14:textId="77777777" w:rsidR="006F31D6" w:rsidRPr="00CB4411" w:rsidRDefault="006F31D6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eastAsia="en-SG"/>
              </w:rPr>
            </w:pPr>
            <w:r w:rsidRPr="00CB441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ระดับ</w:t>
            </w:r>
          </w:p>
        </w:tc>
        <w:tc>
          <w:tcPr>
            <w:tcW w:w="1672" w:type="dxa"/>
            <w:shd w:val="clear" w:color="auto" w:fill="D9D9D9" w:themeFill="background1" w:themeFillShade="D9"/>
          </w:tcPr>
          <w:p w14:paraId="106DE00D" w14:textId="77777777" w:rsidR="006F31D6" w:rsidRPr="00CB4411" w:rsidRDefault="006F31D6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eastAsia="en-SG"/>
              </w:rPr>
            </w:pPr>
            <w:r w:rsidRPr="00CB4411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โอกาส</w:t>
            </w:r>
          </w:p>
        </w:tc>
        <w:tc>
          <w:tcPr>
            <w:tcW w:w="9810" w:type="dxa"/>
            <w:shd w:val="clear" w:color="auto" w:fill="D9D9D9" w:themeFill="background1" w:themeFillShade="D9"/>
          </w:tcPr>
          <w:p w14:paraId="6238FF4E" w14:textId="77777777" w:rsidR="006F31D6" w:rsidRPr="00CB4411" w:rsidRDefault="006F31D6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eastAsia="en-SG"/>
              </w:rPr>
            </w:pPr>
            <w:r w:rsidRPr="00CB4411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รายละเอียด</w:t>
            </w:r>
          </w:p>
        </w:tc>
      </w:tr>
      <w:tr w:rsidR="006F31D6" w:rsidRPr="00CB4411" w14:paraId="519E1AD4" w14:textId="77777777" w:rsidTr="00CE68F4">
        <w:trPr>
          <w:jc w:val="center"/>
        </w:trPr>
        <w:tc>
          <w:tcPr>
            <w:tcW w:w="1276" w:type="dxa"/>
          </w:tcPr>
          <w:p w14:paraId="0BED03FB" w14:textId="77777777" w:rsidR="006F31D6" w:rsidRPr="00CB4411" w:rsidRDefault="006F31D6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  <w:r w:rsidRPr="00CB4411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1</w:t>
            </w:r>
          </w:p>
        </w:tc>
        <w:tc>
          <w:tcPr>
            <w:tcW w:w="1672" w:type="dxa"/>
          </w:tcPr>
          <w:p w14:paraId="1EBE5FF2" w14:textId="77777777" w:rsidR="006F31D6" w:rsidRPr="00CB4411" w:rsidRDefault="006F31D6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eastAsia="en-SG"/>
              </w:rPr>
            </w:pPr>
            <w:r w:rsidRPr="00CB4411"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  <w:t>ต่ำมาก</w:t>
            </w:r>
          </w:p>
        </w:tc>
        <w:tc>
          <w:tcPr>
            <w:tcW w:w="9810" w:type="dxa"/>
          </w:tcPr>
          <w:p w14:paraId="08737D64" w14:textId="77777777" w:rsidR="006F31D6" w:rsidRPr="00CB4411" w:rsidRDefault="006F31D6" w:rsidP="00CE68F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</w:pPr>
            <w:r w:rsidRPr="00CB4411"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  <w:t>จำนวนผลงานวิจัยได้รับการเผยแพร่หรืออ้างอิง เท่ากับหรือมากกว่าเป้าหมาย 3ปี ติดต่อกัน นับย้อนจากปีปัจจุบัน</w:t>
            </w:r>
          </w:p>
        </w:tc>
      </w:tr>
      <w:tr w:rsidR="006F31D6" w:rsidRPr="00CB4411" w14:paraId="621827D7" w14:textId="77777777" w:rsidTr="00CE68F4">
        <w:trPr>
          <w:jc w:val="center"/>
        </w:trPr>
        <w:tc>
          <w:tcPr>
            <w:tcW w:w="1276" w:type="dxa"/>
          </w:tcPr>
          <w:p w14:paraId="39780504" w14:textId="77777777" w:rsidR="006F31D6" w:rsidRPr="00CB4411" w:rsidRDefault="006F31D6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</w:pPr>
            <w:r w:rsidRPr="00CB4411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2</w:t>
            </w:r>
          </w:p>
        </w:tc>
        <w:tc>
          <w:tcPr>
            <w:tcW w:w="1672" w:type="dxa"/>
            <w:vAlign w:val="center"/>
          </w:tcPr>
          <w:p w14:paraId="4C6547AA" w14:textId="77777777" w:rsidR="006F31D6" w:rsidRPr="00CB4411" w:rsidRDefault="006F31D6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</w:pPr>
            <w:r w:rsidRPr="00CB4411"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  <w:t>ต่ำ</w:t>
            </w:r>
          </w:p>
        </w:tc>
        <w:tc>
          <w:tcPr>
            <w:tcW w:w="9810" w:type="dxa"/>
          </w:tcPr>
          <w:p w14:paraId="647B1D19" w14:textId="77777777" w:rsidR="006F31D6" w:rsidRPr="00CB4411" w:rsidRDefault="006F31D6" w:rsidP="00CE68F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</w:pPr>
            <w:r w:rsidRPr="00CB4411"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  <w:t>จำนวนผลงานวิจัยได้รับการเผยแพร่หรืออ้างอิง เท่ากับหรือมากกว่าเป้าหมาย 2ปี ติดต่อกัน นับย้อนจากปีปัจจุบัน</w:t>
            </w:r>
          </w:p>
        </w:tc>
      </w:tr>
      <w:tr w:rsidR="006F31D6" w:rsidRPr="00CB4411" w14:paraId="4AD06A85" w14:textId="77777777" w:rsidTr="00CE68F4">
        <w:trPr>
          <w:jc w:val="center"/>
        </w:trPr>
        <w:tc>
          <w:tcPr>
            <w:tcW w:w="1276" w:type="dxa"/>
          </w:tcPr>
          <w:p w14:paraId="53BD4230" w14:textId="77777777" w:rsidR="006F31D6" w:rsidRPr="00CB4411" w:rsidRDefault="006F31D6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  <w:r w:rsidRPr="00CB4411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3</w:t>
            </w:r>
          </w:p>
        </w:tc>
        <w:tc>
          <w:tcPr>
            <w:tcW w:w="1672" w:type="dxa"/>
          </w:tcPr>
          <w:p w14:paraId="1EA11889" w14:textId="77777777" w:rsidR="006F31D6" w:rsidRPr="00CB4411" w:rsidRDefault="006F31D6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eastAsia="en-SG"/>
              </w:rPr>
            </w:pPr>
            <w:r w:rsidRPr="00CB4411"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  <w:t>ปานกลาง</w:t>
            </w:r>
          </w:p>
        </w:tc>
        <w:tc>
          <w:tcPr>
            <w:tcW w:w="9810" w:type="dxa"/>
          </w:tcPr>
          <w:p w14:paraId="2537053B" w14:textId="77777777" w:rsidR="006F31D6" w:rsidRPr="00CB4411" w:rsidRDefault="006F31D6" w:rsidP="00CE68F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</w:pPr>
            <w:r w:rsidRPr="00CB4411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  <w:t>จำนวนผลงานวิจัยได้รับการเผยแพร่หรืออ้างอิง เท่ากับหรือมากกว่าเป้าหมาย ณ ปีปัจจุบัน</w:t>
            </w:r>
          </w:p>
        </w:tc>
      </w:tr>
      <w:tr w:rsidR="006F31D6" w:rsidRPr="00CB4411" w14:paraId="5F8E23DF" w14:textId="77777777" w:rsidTr="00CE68F4">
        <w:trPr>
          <w:jc w:val="center"/>
        </w:trPr>
        <w:tc>
          <w:tcPr>
            <w:tcW w:w="1276" w:type="dxa"/>
          </w:tcPr>
          <w:p w14:paraId="38935219" w14:textId="77777777" w:rsidR="006F31D6" w:rsidRPr="00CB4411" w:rsidRDefault="006F31D6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  <w:r w:rsidRPr="00CB4411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4</w:t>
            </w:r>
          </w:p>
        </w:tc>
        <w:tc>
          <w:tcPr>
            <w:tcW w:w="1672" w:type="dxa"/>
            <w:vAlign w:val="center"/>
          </w:tcPr>
          <w:p w14:paraId="06C16480" w14:textId="77777777" w:rsidR="006F31D6" w:rsidRPr="00CB4411" w:rsidRDefault="006F31D6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</w:pPr>
            <w:r w:rsidRPr="00CB4411"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  <w:t>สูง</w:t>
            </w:r>
          </w:p>
        </w:tc>
        <w:tc>
          <w:tcPr>
            <w:tcW w:w="9810" w:type="dxa"/>
          </w:tcPr>
          <w:p w14:paraId="443926B1" w14:textId="77777777" w:rsidR="006F31D6" w:rsidRPr="00CB4411" w:rsidRDefault="006F31D6" w:rsidP="00CE68F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</w:pPr>
            <w:r w:rsidRPr="00CB4411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  <w:t>จำนวนผลงานวิจัยได้รับการเผยแพร่หรืออ้างอิง น้อยกว่าเป้าหมาย ณ ปีปัจจุบัน</w:t>
            </w:r>
          </w:p>
        </w:tc>
      </w:tr>
      <w:tr w:rsidR="006F31D6" w:rsidRPr="00CB4411" w14:paraId="0265349D" w14:textId="77777777" w:rsidTr="00CE68F4">
        <w:trPr>
          <w:jc w:val="center"/>
        </w:trPr>
        <w:tc>
          <w:tcPr>
            <w:tcW w:w="1276" w:type="dxa"/>
          </w:tcPr>
          <w:p w14:paraId="6B031E77" w14:textId="77777777" w:rsidR="006F31D6" w:rsidRPr="00CB4411" w:rsidRDefault="006F31D6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  <w:r w:rsidRPr="00CB4411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5</w:t>
            </w:r>
          </w:p>
        </w:tc>
        <w:tc>
          <w:tcPr>
            <w:tcW w:w="1672" w:type="dxa"/>
          </w:tcPr>
          <w:p w14:paraId="71B4B01E" w14:textId="77777777" w:rsidR="006F31D6" w:rsidRPr="00CB4411" w:rsidRDefault="006F31D6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eastAsia="en-SG"/>
              </w:rPr>
            </w:pPr>
            <w:r w:rsidRPr="00CB4411"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  <w:t>สูงมาก</w:t>
            </w:r>
          </w:p>
        </w:tc>
        <w:tc>
          <w:tcPr>
            <w:tcW w:w="9810" w:type="dxa"/>
          </w:tcPr>
          <w:p w14:paraId="3BD55686" w14:textId="77777777" w:rsidR="006F31D6" w:rsidRPr="00CB4411" w:rsidRDefault="006F31D6" w:rsidP="00CE68F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</w:pPr>
            <w:r w:rsidRPr="00CB4411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  <w:t xml:space="preserve">จำนวนผลงานวิจัยได้รับการเผยแพร่หรืออ้างอิง น้อยกว่าเป้าหมาย </w:t>
            </w:r>
            <w:r w:rsidRPr="00CB4411">
              <w:rPr>
                <w:rFonts w:ascii="TH SarabunPSK" w:eastAsia="AngsanaNew" w:hAnsi="TH SarabunPSK" w:cs="TH SarabunPSK"/>
                <w:sz w:val="32"/>
                <w:szCs w:val="32"/>
                <w:lang w:eastAsia="en-SG"/>
              </w:rPr>
              <w:t>2</w:t>
            </w:r>
            <w:r w:rsidRPr="00CB4411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  <w:t>ปี ติดต่อกัน นับย้อนจากปีปัจจุบัน</w:t>
            </w:r>
          </w:p>
        </w:tc>
      </w:tr>
    </w:tbl>
    <w:p w14:paraId="7FA02E04" w14:textId="77777777" w:rsidR="006F31D6" w:rsidRPr="00CB4411" w:rsidRDefault="006F31D6" w:rsidP="006F31D6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               </w:t>
      </w:r>
      <w:r w:rsidRPr="00CB4411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ผลกระทบ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*</w:t>
      </w:r>
    </w:p>
    <w:tbl>
      <w:tblPr>
        <w:tblW w:w="127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1672"/>
        <w:gridCol w:w="9810"/>
      </w:tblGrid>
      <w:tr w:rsidR="006F31D6" w:rsidRPr="00CB4411" w14:paraId="32B30E77" w14:textId="77777777" w:rsidTr="00CE68F4">
        <w:trPr>
          <w:jc w:val="center"/>
        </w:trPr>
        <w:tc>
          <w:tcPr>
            <w:tcW w:w="1276" w:type="dxa"/>
            <w:shd w:val="clear" w:color="auto" w:fill="D9D9D9" w:themeFill="background1" w:themeFillShade="D9"/>
          </w:tcPr>
          <w:p w14:paraId="3F125E7E" w14:textId="77777777" w:rsidR="006F31D6" w:rsidRPr="00CB4411" w:rsidRDefault="006F31D6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eastAsia="en-SG"/>
              </w:rPr>
            </w:pPr>
            <w:r w:rsidRPr="00CB441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ระดับ</w:t>
            </w:r>
          </w:p>
        </w:tc>
        <w:tc>
          <w:tcPr>
            <w:tcW w:w="1672" w:type="dxa"/>
            <w:shd w:val="clear" w:color="auto" w:fill="D9D9D9" w:themeFill="background1" w:themeFillShade="D9"/>
          </w:tcPr>
          <w:p w14:paraId="3EBFEF1A" w14:textId="77777777" w:rsidR="006F31D6" w:rsidRPr="00CB4411" w:rsidRDefault="006F31D6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eastAsia="en-SG"/>
              </w:rPr>
            </w:pPr>
            <w:r w:rsidRPr="00CB4411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ระดับผลกระทบ</w:t>
            </w:r>
          </w:p>
        </w:tc>
        <w:tc>
          <w:tcPr>
            <w:tcW w:w="9810" w:type="dxa"/>
            <w:shd w:val="clear" w:color="auto" w:fill="D9D9D9" w:themeFill="background1" w:themeFillShade="D9"/>
          </w:tcPr>
          <w:p w14:paraId="64447E6D" w14:textId="77777777" w:rsidR="006F31D6" w:rsidRPr="00CB4411" w:rsidRDefault="006F31D6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eastAsia="en-SG"/>
              </w:rPr>
            </w:pPr>
            <w:r w:rsidRPr="00CB4411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รายละเอียด</w:t>
            </w:r>
          </w:p>
        </w:tc>
      </w:tr>
      <w:tr w:rsidR="006F31D6" w:rsidRPr="00CB4411" w14:paraId="1107BC88" w14:textId="77777777" w:rsidTr="00CE68F4">
        <w:trPr>
          <w:jc w:val="center"/>
        </w:trPr>
        <w:tc>
          <w:tcPr>
            <w:tcW w:w="1276" w:type="dxa"/>
          </w:tcPr>
          <w:p w14:paraId="1A3EB02B" w14:textId="77777777" w:rsidR="006F31D6" w:rsidRPr="00CB4411" w:rsidRDefault="006F31D6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  <w:r w:rsidRPr="00CB4411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1</w:t>
            </w:r>
          </w:p>
        </w:tc>
        <w:tc>
          <w:tcPr>
            <w:tcW w:w="1672" w:type="dxa"/>
          </w:tcPr>
          <w:p w14:paraId="71F9194A" w14:textId="77777777" w:rsidR="006F31D6" w:rsidRPr="00CB4411" w:rsidRDefault="006F31D6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eastAsia="en-SG"/>
              </w:rPr>
            </w:pPr>
            <w:r w:rsidRPr="00CB4411"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  <w:t>ต่ำมาก</w:t>
            </w:r>
          </w:p>
        </w:tc>
        <w:tc>
          <w:tcPr>
            <w:tcW w:w="9810" w:type="dxa"/>
          </w:tcPr>
          <w:p w14:paraId="7C4C2A82" w14:textId="77777777" w:rsidR="006F31D6" w:rsidRPr="00CB4411" w:rsidRDefault="006F31D6" w:rsidP="00CE68F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</w:pPr>
            <w:r w:rsidRPr="00CB4411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  <w:t xml:space="preserve">จำนวนผลงานวิจัยได้รับการเผยแพร่หรืออ้างอิง </w:t>
            </w:r>
            <w:r>
              <w:rPr>
                <w:rFonts w:ascii="TH SarabunPSK" w:eastAsia="AngsanaNew" w:hAnsi="TH SarabunPSK" w:cs="TH SarabunPSK"/>
                <w:sz w:val="32"/>
                <w:szCs w:val="32"/>
                <w:lang w:eastAsia="en-SG"/>
              </w:rPr>
              <w:t>4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lang w:eastAsia="en-SG"/>
              </w:rPr>
              <w:t>,</w:t>
            </w:r>
            <w:r>
              <w:rPr>
                <w:rFonts w:ascii="TH SarabunPSK" w:eastAsia="AngsanaNew" w:hAnsi="TH SarabunPSK" w:cs="TH SarabunPSK"/>
                <w:sz w:val="32"/>
                <w:szCs w:val="32"/>
                <w:lang w:eastAsia="en-SG"/>
              </w:rPr>
              <w:t>501</w:t>
            </w:r>
            <w:r w:rsidRPr="00CB4411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  <w:t xml:space="preserve"> เรื่องขึ้นไป/ปี</w:t>
            </w:r>
          </w:p>
        </w:tc>
      </w:tr>
      <w:tr w:rsidR="006F31D6" w:rsidRPr="00CB4411" w14:paraId="0D652F06" w14:textId="77777777" w:rsidTr="00CE68F4">
        <w:trPr>
          <w:jc w:val="center"/>
        </w:trPr>
        <w:tc>
          <w:tcPr>
            <w:tcW w:w="1276" w:type="dxa"/>
          </w:tcPr>
          <w:p w14:paraId="70D87842" w14:textId="77777777" w:rsidR="006F31D6" w:rsidRPr="00CB4411" w:rsidRDefault="006F31D6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</w:pPr>
            <w:r w:rsidRPr="00CB4411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2</w:t>
            </w:r>
          </w:p>
        </w:tc>
        <w:tc>
          <w:tcPr>
            <w:tcW w:w="1672" w:type="dxa"/>
            <w:vAlign w:val="center"/>
          </w:tcPr>
          <w:p w14:paraId="3B8A676D" w14:textId="77777777" w:rsidR="006F31D6" w:rsidRPr="00CB4411" w:rsidRDefault="006F31D6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</w:pPr>
            <w:r w:rsidRPr="00CB4411"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  <w:t>ต่ำ</w:t>
            </w:r>
          </w:p>
        </w:tc>
        <w:tc>
          <w:tcPr>
            <w:tcW w:w="9810" w:type="dxa"/>
          </w:tcPr>
          <w:p w14:paraId="47AE865B" w14:textId="77777777" w:rsidR="006F31D6" w:rsidRPr="00CB4411" w:rsidRDefault="006F31D6" w:rsidP="00CE68F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</w:pPr>
            <w:r w:rsidRPr="00CB4411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  <w:t xml:space="preserve">จำนวนผลงานวิจัยได้รับการเผยแพร่หรืออ้างอิง 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SG"/>
              </w:rPr>
              <w:t>4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lang w:eastAsia="en-SG"/>
              </w:rPr>
              <w:t>,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SG"/>
              </w:rPr>
              <w:t>00</w:t>
            </w:r>
            <w:r w:rsidRPr="00CB4411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  <w:t>1-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SG"/>
              </w:rPr>
              <w:t>4</w:t>
            </w:r>
            <w:r w:rsidRPr="00CB4411">
              <w:rPr>
                <w:rFonts w:ascii="TH SarabunPSK" w:eastAsia="AngsanaNew" w:hAnsi="TH SarabunPSK" w:cs="TH SarabunPSK"/>
                <w:sz w:val="32"/>
                <w:szCs w:val="32"/>
                <w:lang w:eastAsia="en-SG"/>
              </w:rPr>
              <w:t>,</w:t>
            </w:r>
            <w:r>
              <w:rPr>
                <w:rFonts w:ascii="TH SarabunPSK" w:eastAsia="AngsanaNew" w:hAnsi="TH SarabunPSK" w:cs="TH SarabunPSK"/>
                <w:sz w:val="32"/>
                <w:szCs w:val="32"/>
                <w:lang w:eastAsia="en-SG"/>
              </w:rPr>
              <w:t>5</w:t>
            </w:r>
            <w:r w:rsidRPr="00CB4411">
              <w:rPr>
                <w:rFonts w:ascii="TH SarabunPSK" w:eastAsia="AngsanaNew" w:hAnsi="TH SarabunPSK" w:cs="TH SarabunPSK"/>
                <w:sz w:val="32"/>
                <w:szCs w:val="32"/>
                <w:lang w:eastAsia="en-SG"/>
              </w:rPr>
              <w:t>00</w:t>
            </w:r>
            <w:r w:rsidRPr="00CB4411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  <w:t xml:space="preserve"> เรื่อง/ปี</w:t>
            </w:r>
          </w:p>
        </w:tc>
      </w:tr>
      <w:tr w:rsidR="006F31D6" w:rsidRPr="00CB4411" w14:paraId="107D23C5" w14:textId="77777777" w:rsidTr="00CE68F4">
        <w:trPr>
          <w:jc w:val="center"/>
        </w:trPr>
        <w:tc>
          <w:tcPr>
            <w:tcW w:w="1276" w:type="dxa"/>
          </w:tcPr>
          <w:p w14:paraId="7DC9A41C" w14:textId="77777777" w:rsidR="006F31D6" w:rsidRPr="00CB4411" w:rsidRDefault="006F31D6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  <w:r w:rsidRPr="00CB4411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3</w:t>
            </w:r>
          </w:p>
        </w:tc>
        <w:tc>
          <w:tcPr>
            <w:tcW w:w="1672" w:type="dxa"/>
          </w:tcPr>
          <w:p w14:paraId="3BA9C972" w14:textId="77777777" w:rsidR="006F31D6" w:rsidRPr="00CB4411" w:rsidRDefault="006F31D6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eastAsia="en-SG"/>
              </w:rPr>
            </w:pPr>
            <w:r w:rsidRPr="00CB4411"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  <w:t>ปานกลาง</w:t>
            </w:r>
          </w:p>
        </w:tc>
        <w:tc>
          <w:tcPr>
            <w:tcW w:w="9810" w:type="dxa"/>
          </w:tcPr>
          <w:p w14:paraId="7BA1FD3E" w14:textId="77777777" w:rsidR="006F31D6" w:rsidRPr="00CB4411" w:rsidRDefault="006F31D6" w:rsidP="00CE68F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</w:pPr>
            <w:r w:rsidRPr="00CB4411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  <w:t xml:space="preserve">จำนวนผลงานวิจัยได้รับการเผยแพร่หรืออ้างอิง 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SG"/>
              </w:rPr>
              <w:t>3</w:t>
            </w:r>
            <w:r w:rsidRPr="00CB4411">
              <w:rPr>
                <w:rFonts w:ascii="TH SarabunPSK" w:eastAsia="AngsanaNew" w:hAnsi="TH SarabunPSK" w:cs="TH SarabunPSK"/>
                <w:sz w:val="32"/>
                <w:szCs w:val="32"/>
                <w:lang w:eastAsia="en-SG"/>
              </w:rPr>
              <w:t>,</w:t>
            </w:r>
            <w:r w:rsidRPr="00CB4411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  <w:t>500-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SG"/>
              </w:rPr>
              <w:t>4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lang w:eastAsia="en-SG"/>
              </w:rPr>
              <w:t>,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SG"/>
              </w:rPr>
              <w:t>0</w:t>
            </w:r>
            <w:r w:rsidRPr="00CB4411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  <w:t>00 เรื่อง/ปี</w:t>
            </w:r>
          </w:p>
        </w:tc>
      </w:tr>
      <w:tr w:rsidR="006F31D6" w:rsidRPr="00CB4411" w14:paraId="3D60CE5C" w14:textId="77777777" w:rsidTr="00CE68F4">
        <w:trPr>
          <w:jc w:val="center"/>
        </w:trPr>
        <w:tc>
          <w:tcPr>
            <w:tcW w:w="1276" w:type="dxa"/>
          </w:tcPr>
          <w:p w14:paraId="2BD1F3F1" w14:textId="77777777" w:rsidR="006F31D6" w:rsidRPr="00CB4411" w:rsidRDefault="006F31D6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  <w:r w:rsidRPr="00CB4411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4</w:t>
            </w:r>
          </w:p>
        </w:tc>
        <w:tc>
          <w:tcPr>
            <w:tcW w:w="1672" w:type="dxa"/>
            <w:vAlign w:val="center"/>
          </w:tcPr>
          <w:p w14:paraId="308820F2" w14:textId="77777777" w:rsidR="006F31D6" w:rsidRPr="00CB4411" w:rsidRDefault="006F31D6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</w:pPr>
            <w:r w:rsidRPr="00CB4411"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  <w:t>สูง</w:t>
            </w:r>
          </w:p>
        </w:tc>
        <w:tc>
          <w:tcPr>
            <w:tcW w:w="9810" w:type="dxa"/>
          </w:tcPr>
          <w:p w14:paraId="7164A6D3" w14:textId="77777777" w:rsidR="006F31D6" w:rsidRPr="00CB4411" w:rsidRDefault="006F31D6" w:rsidP="00CE68F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</w:pPr>
            <w:r w:rsidRPr="00CB4411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  <w:t xml:space="preserve">จำนวนผลงานวิจัยได้รับการเผยแพร่หรืออ้างอิง 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SG"/>
              </w:rPr>
              <w:t>3</w:t>
            </w:r>
            <w:r w:rsidRPr="00CB4411">
              <w:rPr>
                <w:rFonts w:ascii="TH SarabunPSK" w:eastAsia="AngsanaNew" w:hAnsi="TH SarabunPSK" w:cs="TH SarabunPSK"/>
                <w:sz w:val="32"/>
                <w:szCs w:val="32"/>
                <w:lang w:eastAsia="en-SG"/>
              </w:rPr>
              <w:t>,</w:t>
            </w:r>
            <w:r>
              <w:rPr>
                <w:rFonts w:ascii="TH SarabunPSK" w:eastAsia="AngsanaNew" w:hAnsi="TH SarabunPSK" w:cs="TH SarabunPSK"/>
                <w:sz w:val="32"/>
                <w:szCs w:val="32"/>
                <w:lang w:eastAsia="en-SG"/>
              </w:rPr>
              <w:t>0</w:t>
            </w:r>
            <w:r w:rsidRPr="00CB4411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  <w:t>00-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SG"/>
              </w:rPr>
              <w:t>3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lang w:eastAsia="en-SG"/>
              </w:rPr>
              <w:t>,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SG"/>
              </w:rPr>
              <w:t>499</w:t>
            </w:r>
            <w:r w:rsidRPr="00CB4411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  <w:t xml:space="preserve"> เรื่อง/ปี</w:t>
            </w:r>
          </w:p>
        </w:tc>
      </w:tr>
      <w:tr w:rsidR="006F31D6" w:rsidRPr="00CB4411" w14:paraId="42EB634F" w14:textId="77777777" w:rsidTr="00CE68F4">
        <w:trPr>
          <w:jc w:val="center"/>
        </w:trPr>
        <w:tc>
          <w:tcPr>
            <w:tcW w:w="1276" w:type="dxa"/>
          </w:tcPr>
          <w:p w14:paraId="45D973DE" w14:textId="77777777" w:rsidR="006F31D6" w:rsidRPr="00CB4411" w:rsidRDefault="006F31D6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  <w:r w:rsidRPr="00CB4411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5</w:t>
            </w:r>
          </w:p>
        </w:tc>
        <w:tc>
          <w:tcPr>
            <w:tcW w:w="1672" w:type="dxa"/>
          </w:tcPr>
          <w:p w14:paraId="423EDA53" w14:textId="77777777" w:rsidR="006F31D6" w:rsidRPr="00CB4411" w:rsidRDefault="006F31D6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eastAsia="en-SG"/>
              </w:rPr>
            </w:pPr>
            <w:r w:rsidRPr="00CB4411"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  <w:t>สูงมาก</w:t>
            </w:r>
          </w:p>
        </w:tc>
        <w:tc>
          <w:tcPr>
            <w:tcW w:w="9810" w:type="dxa"/>
          </w:tcPr>
          <w:p w14:paraId="004A715B" w14:textId="77777777" w:rsidR="006F31D6" w:rsidRPr="00CB4411" w:rsidRDefault="006F31D6" w:rsidP="00CE68F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</w:pPr>
            <w:r w:rsidRPr="00F674AB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  <w:t>จำนวนผลงานวิจัยได้รับการเผยแพร่หรืออ้างอิง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SG"/>
              </w:rPr>
              <w:t xml:space="preserve"> น้อยกว่า 3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lang w:eastAsia="en-SG"/>
              </w:rPr>
              <w:t>,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SG"/>
              </w:rPr>
              <w:t>000</w:t>
            </w:r>
            <w:r w:rsidRPr="00F674AB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  <w:t xml:space="preserve"> เรื่อง/ปี</w:t>
            </w:r>
          </w:p>
        </w:tc>
      </w:tr>
    </w:tbl>
    <w:p w14:paraId="7F20FA56" w14:textId="77777777" w:rsidR="006F31D6" w:rsidRDefault="006F31D6" w:rsidP="006F31D6">
      <w:pPr>
        <w:rPr>
          <w:rFonts w:ascii="TH SarabunPSK" w:hAnsi="TH SarabunPSK" w:cs="TH SarabunPSK"/>
          <w:sz w:val="32"/>
          <w:szCs w:val="32"/>
        </w:rPr>
      </w:pPr>
      <w:bookmarkStart w:id="28" w:name="_Hlk500936920"/>
    </w:p>
    <w:p w14:paraId="5B4DB0D4" w14:textId="00F2D6A4" w:rsidR="006F31D6" w:rsidRDefault="006F31D6" w:rsidP="006F31D6">
      <w:pPr>
        <w:rPr>
          <w:rFonts w:ascii="TH SarabunPSK" w:hAnsi="TH SarabunPSK" w:cs="TH SarabunPSK"/>
          <w:sz w:val="32"/>
          <w:szCs w:val="32"/>
        </w:rPr>
      </w:pPr>
      <w:r w:rsidRPr="00CB4411">
        <w:rPr>
          <w:rFonts w:ascii="TH SarabunPSK" w:hAnsi="TH SarabunPSK" w:cs="TH SarabunPSK"/>
          <w:sz w:val="32"/>
          <w:szCs w:val="32"/>
          <w:cs/>
        </w:rPr>
        <w:t>*ปี 256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Pr="00CB4411">
        <w:rPr>
          <w:rFonts w:ascii="TH SarabunPSK" w:hAnsi="TH SarabunPSK" w:cs="TH SarabunPSK"/>
          <w:sz w:val="32"/>
          <w:szCs w:val="32"/>
          <w:cs/>
        </w:rPr>
        <w:t xml:space="preserve">เป้าหมาย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CB4411">
        <w:rPr>
          <w:rFonts w:ascii="TH SarabunPSK" w:hAnsi="TH SarabunPSK" w:cs="TH SarabunPSK"/>
          <w:sz w:val="32"/>
          <w:szCs w:val="32"/>
        </w:rPr>
        <w:t>,</w:t>
      </w:r>
      <w:r w:rsidRPr="00CB4411">
        <w:rPr>
          <w:rFonts w:ascii="TH SarabunPSK" w:hAnsi="TH SarabunPSK" w:cs="TH SarabunPSK"/>
          <w:sz w:val="32"/>
          <w:szCs w:val="32"/>
          <w:cs/>
        </w:rPr>
        <w:t xml:space="preserve">500 </w:t>
      </w:r>
      <w:r>
        <w:rPr>
          <w:rFonts w:ascii="TH SarabunPSK" w:hAnsi="TH SarabunPSK" w:cs="TH SarabunPSK" w:hint="cs"/>
          <w:sz w:val="32"/>
          <w:szCs w:val="32"/>
          <w:cs/>
        </w:rPr>
        <w:t>ครั้ง</w:t>
      </w:r>
      <w:r w:rsidRPr="00CB4411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CB4411">
        <w:rPr>
          <w:rFonts w:ascii="TH SarabunPSK" w:hAnsi="TH SarabunPSK" w:cs="TH SarabunPSK"/>
          <w:sz w:val="32"/>
          <w:szCs w:val="32"/>
          <w:cs/>
        </w:rPr>
        <w:t xml:space="preserve">แผนกลยุทธ์สถาบัน </w:t>
      </w:r>
      <w:r w:rsidRPr="00CB4411">
        <w:rPr>
          <w:rFonts w:ascii="TH SarabunPSK" w:hAnsi="TH SarabunPSK" w:cs="TH SarabunPSK"/>
          <w:sz w:val="32"/>
          <w:szCs w:val="32"/>
        </w:rPr>
        <w:t>2560</w:t>
      </w:r>
      <w:r w:rsidRPr="00CB4411">
        <w:rPr>
          <w:rFonts w:ascii="TH SarabunPSK" w:hAnsi="TH SarabunPSK" w:cs="TH SarabunPSK"/>
          <w:sz w:val="32"/>
          <w:szCs w:val="32"/>
          <w:cs/>
        </w:rPr>
        <w:t>-</w:t>
      </w:r>
      <w:r w:rsidRPr="00CB4411">
        <w:rPr>
          <w:rFonts w:ascii="TH SarabunPSK" w:hAnsi="TH SarabunPSK" w:cs="TH SarabunPSK"/>
          <w:sz w:val="32"/>
          <w:szCs w:val="32"/>
        </w:rPr>
        <w:t>2570</w:t>
      </w:r>
      <w:r w:rsidRPr="00CB4411">
        <w:rPr>
          <w:rFonts w:ascii="TH SarabunPSK" w:hAnsi="TH SarabunPSK" w:cs="TH SarabunPSK"/>
          <w:sz w:val="32"/>
          <w:szCs w:val="32"/>
          <w:cs/>
        </w:rPr>
        <w:t>)</w:t>
      </w:r>
      <w:bookmarkEnd w:id="28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55"/>
        <w:gridCol w:w="667"/>
        <w:gridCol w:w="769"/>
        <w:gridCol w:w="751"/>
        <w:gridCol w:w="667"/>
        <w:gridCol w:w="667"/>
        <w:gridCol w:w="727"/>
        <w:gridCol w:w="727"/>
        <w:gridCol w:w="667"/>
        <w:gridCol w:w="710"/>
        <w:gridCol w:w="722"/>
        <w:gridCol w:w="710"/>
        <w:gridCol w:w="710"/>
        <w:gridCol w:w="710"/>
        <w:gridCol w:w="710"/>
        <w:gridCol w:w="710"/>
        <w:gridCol w:w="710"/>
        <w:gridCol w:w="710"/>
      </w:tblGrid>
      <w:tr w:rsidR="006F31D6" w:rsidRPr="006B4672" w14:paraId="5F3F5702" w14:textId="77777777" w:rsidTr="00CE68F4">
        <w:tc>
          <w:tcPr>
            <w:tcW w:w="2655" w:type="dxa"/>
            <w:shd w:val="clear" w:color="auto" w:fill="D9D9D9" w:themeFill="background1" w:themeFillShade="D9"/>
          </w:tcPr>
          <w:p w14:paraId="4E85A927" w14:textId="77777777" w:rsidR="006F31D6" w:rsidRPr="006B4672" w:rsidRDefault="006F31D6" w:rsidP="00CE68F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521" w:type="dxa"/>
            <w:gridSpan w:val="5"/>
            <w:shd w:val="clear" w:color="auto" w:fill="D9D9D9" w:themeFill="background1" w:themeFillShade="D9"/>
          </w:tcPr>
          <w:p w14:paraId="78B72BD5" w14:textId="77777777" w:rsidR="006F31D6" w:rsidRPr="006B4672" w:rsidRDefault="006F31D6" w:rsidP="00CE68F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bookmarkStart w:id="29" w:name="_Hlk500936886"/>
            <w:r w:rsidRPr="006B4672">
              <w:rPr>
                <w:rFonts w:ascii="TH SarabunPSK" w:hAnsi="TH SarabunPSK" w:cs="TH SarabunPSK" w:hint="cs"/>
                <w:sz w:val="24"/>
                <w:szCs w:val="24"/>
                <w:cs/>
              </w:rPr>
              <w:t>ข้อมูลพื้นฐาน</w:t>
            </w:r>
          </w:p>
        </w:tc>
        <w:tc>
          <w:tcPr>
            <w:tcW w:w="1454" w:type="dxa"/>
            <w:gridSpan w:val="2"/>
            <w:shd w:val="clear" w:color="auto" w:fill="D9D9D9" w:themeFill="background1" w:themeFillShade="D9"/>
          </w:tcPr>
          <w:p w14:paraId="26199573" w14:textId="77777777" w:rsidR="006F31D6" w:rsidRPr="006B4672" w:rsidRDefault="006F31D6" w:rsidP="00CE68F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B4672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</w:t>
            </w:r>
          </w:p>
        </w:tc>
        <w:tc>
          <w:tcPr>
            <w:tcW w:w="7069" w:type="dxa"/>
            <w:gridSpan w:val="10"/>
            <w:shd w:val="clear" w:color="auto" w:fill="D9D9D9" w:themeFill="background1" w:themeFillShade="D9"/>
          </w:tcPr>
          <w:p w14:paraId="3E87150D" w14:textId="77777777" w:rsidR="006F31D6" w:rsidRPr="006B4672" w:rsidRDefault="006F31D6" w:rsidP="00CE68F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B4672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ค่าเป้าหมาย</w:t>
            </w:r>
          </w:p>
        </w:tc>
      </w:tr>
      <w:tr w:rsidR="006F31D6" w:rsidRPr="006B4672" w14:paraId="2C5A252A" w14:textId="77777777" w:rsidTr="00CE68F4">
        <w:tc>
          <w:tcPr>
            <w:tcW w:w="2655" w:type="dxa"/>
          </w:tcPr>
          <w:p w14:paraId="1BF9C5EA" w14:textId="77777777" w:rsidR="006F31D6" w:rsidRPr="006B4672" w:rsidRDefault="006F31D6" w:rsidP="00CE68F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B4672">
              <w:rPr>
                <w:rFonts w:ascii="TH SarabunPSK" w:hAnsi="TH SarabunPSK" w:cs="TH SarabunPSK" w:hint="cs"/>
                <w:sz w:val="24"/>
                <w:szCs w:val="24"/>
                <w:cs/>
              </w:rPr>
              <w:t>ปี</w:t>
            </w:r>
          </w:p>
        </w:tc>
        <w:tc>
          <w:tcPr>
            <w:tcW w:w="667" w:type="dxa"/>
          </w:tcPr>
          <w:p w14:paraId="582A61D8" w14:textId="77777777" w:rsidR="006F31D6" w:rsidRPr="006B4672" w:rsidRDefault="006F31D6" w:rsidP="00CE68F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B4672">
              <w:rPr>
                <w:rFonts w:ascii="TH SarabunPSK" w:hAnsi="TH SarabunPSK" w:cs="TH SarabunPSK" w:hint="cs"/>
                <w:sz w:val="24"/>
                <w:szCs w:val="24"/>
                <w:cs/>
              </w:rPr>
              <w:t>2556</w:t>
            </w:r>
          </w:p>
        </w:tc>
        <w:tc>
          <w:tcPr>
            <w:tcW w:w="769" w:type="dxa"/>
          </w:tcPr>
          <w:p w14:paraId="6CF89261" w14:textId="77777777" w:rsidR="006F31D6" w:rsidRPr="006B4672" w:rsidRDefault="006F31D6" w:rsidP="00CE68F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B4672">
              <w:rPr>
                <w:rFonts w:ascii="TH SarabunPSK" w:hAnsi="TH SarabunPSK" w:cs="TH SarabunPSK" w:hint="cs"/>
                <w:sz w:val="24"/>
                <w:szCs w:val="24"/>
                <w:cs/>
              </w:rPr>
              <w:t>2557</w:t>
            </w:r>
          </w:p>
        </w:tc>
        <w:tc>
          <w:tcPr>
            <w:tcW w:w="751" w:type="dxa"/>
          </w:tcPr>
          <w:p w14:paraId="17147732" w14:textId="77777777" w:rsidR="006F31D6" w:rsidRPr="006B4672" w:rsidRDefault="006F31D6" w:rsidP="00CE68F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B4672">
              <w:rPr>
                <w:rFonts w:ascii="TH SarabunPSK" w:hAnsi="TH SarabunPSK" w:cs="TH SarabunPSK" w:hint="cs"/>
                <w:sz w:val="24"/>
                <w:szCs w:val="24"/>
                <w:cs/>
              </w:rPr>
              <w:t>2558</w:t>
            </w:r>
          </w:p>
        </w:tc>
        <w:tc>
          <w:tcPr>
            <w:tcW w:w="667" w:type="dxa"/>
          </w:tcPr>
          <w:p w14:paraId="072D78A2" w14:textId="77777777" w:rsidR="006F31D6" w:rsidRPr="006B4672" w:rsidRDefault="006F31D6" w:rsidP="00CE68F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B4672">
              <w:rPr>
                <w:rFonts w:ascii="TH SarabunPSK" w:hAnsi="TH SarabunPSK" w:cs="TH SarabunPSK" w:hint="cs"/>
                <w:sz w:val="24"/>
                <w:szCs w:val="24"/>
                <w:cs/>
              </w:rPr>
              <w:t>2559</w:t>
            </w:r>
          </w:p>
        </w:tc>
        <w:tc>
          <w:tcPr>
            <w:tcW w:w="667" w:type="dxa"/>
          </w:tcPr>
          <w:p w14:paraId="76798C8E" w14:textId="77777777" w:rsidR="006F31D6" w:rsidRPr="006B4672" w:rsidRDefault="006F31D6" w:rsidP="00CE68F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B4672">
              <w:rPr>
                <w:rFonts w:ascii="TH SarabunPSK" w:hAnsi="TH SarabunPSK" w:cs="TH SarabunPSK" w:hint="cs"/>
                <w:sz w:val="24"/>
                <w:szCs w:val="24"/>
                <w:cs/>
              </w:rPr>
              <w:t>2560</w:t>
            </w:r>
          </w:p>
        </w:tc>
        <w:tc>
          <w:tcPr>
            <w:tcW w:w="727" w:type="dxa"/>
          </w:tcPr>
          <w:p w14:paraId="30121C26" w14:textId="77777777" w:rsidR="006F31D6" w:rsidRPr="006B4672" w:rsidRDefault="006F31D6" w:rsidP="00CE68F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B4672">
              <w:rPr>
                <w:rFonts w:ascii="TH SarabunPSK" w:hAnsi="TH SarabunPSK" w:cs="TH SarabunPSK" w:hint="cs"/>
                <w:sz w:val="24"/>
                <w:szCs w:val="24"/>
                <w:cs/>
              </w:rPr>
              <w:t>5 ปี</w:t>
            </w:r>
          </w:p>
        </w:tc>
        <w:tc>
          <w:tcPr>
            <w:tcW w:w="727" w:type="dxa"/>
          </w:tcPr>
          <w:p w14:paraId="41CE9B52" w14:textId="77777777" w:rsidR="006F31D6" w:rsidRPr="006B4672" w:rsidRDefault="006F31D6" w:rsidP="00CE68F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B4672">
              <w:rPr>
                <w:rFonts w:ascii="TH SarabunPSK" w:hAnsi="TH SarabunPSK" w:cs="TH SarabunPSK" w:hint="cs"/>
                <w:sz w:val="24"/>
                <w:szCs w:val="24"/>
                <w:cs/>
              </w:rPr>
              <w:t>10 ปี</w:t>
            </w:r>
          </w:p>
        </w:tc>
        <w:tc>
          <w:tcPr>
            <w:tcW w:w="667" w:type="dxa"/>
          </w:tcPr>
          <w:p w14:paraId="2E297780" w14:textId="77777777" w:rsidR="006F31D6" w:rsidRPr="006B4672" w:rsidRDefault="006F31D6" w:rsidP="00CE68F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B4672">
              <w:rPr>
                <w:rFonts w:ascii="TH SarabunPSK" w:hAnsi="TH SarabunPSK" w:cs="TH SarabunPSK" w:hint="cs"/>
                <w:sz w:val="24"/>
                <w:szCs w:val="24"/>
                <w:cs/>
              </w:rPr>
              <w:t>2561</w:t>
            </w:r>
          </w:p>
        </w:tc>
        <w:tc>
          <w:tcPr>
            <w:tcW w:w="710" w:type="dxa"/>
          </w:tcPr>
          <w:p w14:paraId="07DA33C2" w14:textId="77777777" w:rsidR="006F31D6" w:rsidRPr="006B4672" w:rsidRDefault="006F31D6" w:rsidP="00CE68F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B4672">
              <w:rPr>
                <w:rFonts w:ascii="TH SarabunPSK" w:hAnsi="TH SarabunPSK" w:cs="TH SarabunPSK" w:hint="cs"/>
                <w:sz w:val="24"/>
                <w:szCs w:val="24"/>
                <w:cs/>
              </w:rPr>
              <w:t>2562</w:t>
            </w:r>
          </w:p>
        </w:tc>
        <w:tc>
          <w:tcPr>
            <w:tcW w:w="722" w:type="dxa"/>
          </w:tcPr>
          <w:p w14:paraId="59004D2D" w14:textId="77777777" w:rsidR="006F31D6" w:rsidRPr="006B4672" w:rsidRDefault="006F31D6" w:rsidP="00CE68F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B4672">
              <w:rPr>
                <w:rFonts w:ascii="TH SarabunPSK" w:hAnsi="TH SarabunPSK" w:cs="TH SarabunPSK" w:hint="cs"/>
                <w:sz w:val="24"/>
                <w:szCs w:val="24"/>
                <w:cs/>
              </w:rPr>
              <w:t>2563</w:t>
            </w:r>
          </w:p>
        </w:tc>
        <w:tc>
          <w:tcPr>
            <w:tcW w:w="710" w:type="dxa"/>
          </w:tcPr>
          <w:p w14:paraId="7B9D9DEC" w14:textId="77777777" w:rsidR="006F31D6" w:rsidRPr="006B4672" w:rsidRDefault="006F31D6" w:rsidP="00CE68F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B4672">
              <w:rPr>
                <w:rFonts w:ascii="TH SarabunPSK" w:hAnsi="TH SarabunPSK" w:cs="TH SarabunPSK" w:hint="cs"/>
                <w:sz w:val="24"/>
                <w:szCs w:val="24"/>
                <w:cs/>
              </w:rPr>
              <w:t>2564</w:t>
            </w:r>
          </w:p>
        </w:tc>
        <w:tc>
          <w:tcPr>
            <w:tcW w:w="710" w:type="dxa"/>
          </w:tcPr>
          <w:p w14:paraId="68C05A1F" w14:textId="77777777" w:rsidR="006F31D6" w:rsidRPr="006B4672" w:rsidRDefault="006F31D6" w:rsidP="00CE68F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B4672">
              <w:rPr>
                <w:rFonts w:ascii="TH SarabunPSK" w:hAnsi="TH SarabunPSK" w:cs="TH SarabunPSK" w:hint="cs"/>
                <w:sz w:val="24"/>
                <w:szCs w:val="24"/>
                <w:cs/>
              </w:rPr>
              <w:t>2565</w:t>
            </w:r>
          </w:p>
        </w:tc>
        <w:tc>
          <w:tcPr>
            <w:tcW w:w="710" w:type="dxa"/>
          </w:tcPr>
          <w:p w14:paraId="364E4CFA" w14:textId="77777777" w:rsidR="006F31D6" w:rsidRPr="006B4672" w:rsidRDefault="006F31D6" w:rsidP="00CE68F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B4672">
              <w:rPr>
                <w:rFonts w:ascii="TH SarabunPSK" w:hAnsi="TH SarabunPSK" w:cs="TH SarabunPSK" w:hint="cs"/>
                <w:sz w:val="24"/>
                <w:szCs w:val="24"/>
                <w:cs/>
              </w:rPr>
              <w:t>2566</w:t>
            </w:r>
          </w:p>
        </w:tc>
        <w:tc>
          <w:tcPr>
            <w:tcW w:w="710" w:type="dxa"/>
          </w:tcPr>
          <w:p w14:paraId="74EBD401" w14:textId="77777777" w:rsidR="006F31D6" w:rsidRPr="006B4672" w:rsidRDefault="006F31D6" w:rsidP="00CE68F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B4672">
              <w:rPr>
                <w:rFonts w:ascii="TH SarabunPSK" w:hAnsi="TH SarabunPSK" w:cs="TH SarabunPSK" w:hint="cs"/>
                <w:sz w:val="24"/>
                <w:szCs w:val="24"/>
                <w:cs/>
              </w:rPr>
              <w:t>2567</w:t>
            </w:r>
          </w:p>
        </w:tc>
        <w:tc>
          <w:tcPr>
            <w:tcW w:w="710" w:type="dxa"/>
          </w:tcPr>
          <w:p w14:paraId="16312B9E" w14:textId="77777777" w:rsidR="006F31D6" w:rsidRPr="006B4672" w:rsidRDefault="006F31D6" w:rsidP="00CE68F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B4672">
              <w:rPr>
                <w:rFonts w:ascii="TH SarabunPSK" w:hAnsi="TH SarabunPSK" w:cs="TH SarabunPSK" w:hint="cs"/>
                <w:sz w:val="24"/>
                <w:szCs w:val="24"/>
                <w:cs/>
              </w:rPr>
              <w:t>2568</w:t>
            </w:r>
          </w:p>
        </w:tc>
        <w:tc>
          <w:tcPr>
            <w:tcW w:w="710" w:type="dxa"/>
          </w:tcPr>
          <w:p w14:paraId="77630C9C" w14:textId="77777777" w:rsidR="006F31D6" w:rsidRPr="006B4672" w:rsidRDefault="006F31D6" w:rsidP="00CE68F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B4672">
              <w:rPr>
                <w:rFonts w:ascii="TH SarabunPSK" w:hAnsi="TH SarabunPSK" w:cs="TH SarabunPSK" w:hint="cs"/>
                <w:sz w:val="24"/>
                <w:szCs w:val="24"/>
                <w:cs/>
              </w:rPr>
              <w:t>2569</w:t>
            </w:r>
          </w:p>
        </w:tc>
        <w:tc>
          <w:tcPr>
            <w:tcW w:w="710" w:type="dxa"/>
          </w:tcPr>
          <w:p w14:paraId="2DE7B010" w14:textId="77777777" w:rsidR="006F31D6" w:rsidRPr="006B4672" w:rsidRDefault="006F31D6" w:rsidP="00CE68F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B4672">
              <w:rPr>
                <w:rFonts w:ascii="TH SarabunPSK" w:hAnsi="TH SarabunPSK" w:cs="TH SarabunPSK" w:hint="cs"/>
                <w:sz w:val="24"/>
                <w:szCs w:val="24"/>
                <w:cs/>
              </w:rPr>
              <w:t>2570</w:t>
            </w:r>
          </w:p>
        </w:tc>
      </w:tr>
      <w:tr w:rsidR="006F31D6" w:rsidRPr="006B4672" w14:paraId="38110B7F" w14:textId="77777777" w:rsidTr="00CE68F4">
        <w:tc>
          <w:tcPr>
            <w:tcW w:w="2655" w:type="dxa"/>
          </w:tcPr>
          <w:p w14:paraId="19507D73" w14:textId="77777777" w:rsidR="006F31D6" w:rsidRPr="006B4672" w:rsidRDefault="006F31D6" w:rsidP="00CE68F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B467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ำนวนครั้งผลงานวิจัยและนวัตกรรมที่เผยแพร่ในวารสารระดับชาติหรือนานาชาติที่ได้อ้างอิงในฐานข้อมูล </w:t>
            </w:r>
            <w:r w:rsidRPr="006B4672">
              <w:rPr>
                <w:rFonts w:ascii="TH SarabunPSK" w:hAnsi="TH SarabunPSK" w:cs="TH SarabunPSK"/>
                <w:sz w:val="24"/>
                <w:szCs w:val="24"/>
              </w:rPr>
              <w:t>Scopus</w:t>
            </w:r>
            <w:r w:rsidRPr="006B4672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6B4672">
              <w:rPr>
                <w:rFonts w:ascii="TH SarabunPSK" w:hAnsi="TH SarabunPSK" w:cs="TH SarabunPSK"/>
                <w:sz w:val="24"/>
                <w:szCs w:val="24"/>
              </w:rPr>
              <w:t>QS</w:t>
            </w:r>
            <w:r w:rsidRPr="006B467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  <w:r w:rsidRPr="006B467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(แผนกลยุทธ์ 1.2/ แผนบริหาร 3.2.1) </w:t>
            </w:r>
          </w:p>
        </w:tc>
        <w:tc>
          <w:tcPr>
            <w:tcW w:w="667" w:type="dxa"/>
          </w:tcPr>
          <w:p w14:paraId="3FE9594D" w14:textId="77777777" w:rsidR="006F31D6" w:rsidRPr="006B4672" w:rsidRDefault="006F31D6" w:rsidP="00CE68F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B4672">
              <w:rPr>
                <w:rFonts w:ascii="TH SarabunPSK" w:hAnsi="TH SarabunPSK" w:cs="TH SarabunPSK" w:hint="cs"/>
                <w:sz w:val="24"/>
                <w:szCs w:val="24"/>
                <w:cs/>
              </w:rPr>
              <w:t>12</w:t>
            </w:r>
            <w:r w:rsidRPr="006B4672">
              <w:rPr>
                <w:rFonts w:ascii="TH SarabunPSK" w:hAnsi="TH SarabunPSK" w:cs="TH SarabunPSK" w:hint="cs"/>
                <w:sz w:val="24"/>
                <w:szCs w:val="24"/>
              </w:rPr>
              <w:t>,</w:t>
            </w:r>
            <w:r w:rsidRPr="006B4672">
              <w:rPr>
                <w:rFonts w:ascii="TH SarabunPSK" w:hAnsi="TH SarabunPSK" w:cs="TH SarabunPSK" w:hint="cs"/>
                <w:sz w:val="24"/>
                <w:szCs w:val="24"/>
                <w:cs/>
              </w:rPr>
              <w:t>03</w:t>
            </w:r>
          </w:p>
        </w:tc>
        <w:tc>
          <w:tcPr>
            <w:tcW w:w="769" w:type="dxa"/>
          </w:tcPr>
          <w:p w14:paraId="7613C579" w14:textId="77777777" w:rsidR="006F31D6" w:rsidRPr="006B4672" w:rsidRDefault="006F31D6" w:rsidP="00CE68F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B4672">
              <w:rPr>
                <w:rFonts w:ascii="TH SarabunPSK" w:hAnsi="TH SarabunPSK" w:cs="TH SarabunPSK" w:hint="cs"/>
                <w:sz w:val="24"/>
                <w:szCs w:val="24"/>
                <w:cs/>
              </w:rPr>
              <w:t>10</w:t>
            </w:r>
            <w:r w:rsidRPr="006B4672">
              <w:rPr>
                <w:rFonts w:ascii="TH SarabunPSK" w:hAnsi="TH SarabunPSK" w:cs="TH SarabunPSK" w:hint="cs"/>
                <w:sz w:val="24"/>
                <w:szCs w:val="24"/>
              </w:rPr>
              <w:t>,</w:t>
            </w:r>
            <w:r w:rsidRPr="006B4672">
              <w:rPr>
                <w:rFonts w:ascii="TH SarabunPSK" w:hAnsi="TH SarabunPSK" w:cs="TH SarabunPSK" w:hint="cs"/>
                <w:sz w:val="24"/>
                <w:szCs w:val="24"/>
                <w:cs/>
              </w:rPr>
              <w:t>024</w:t>
            </w:r>
          </w:p>
        </w:tc>
        <w:tc>
          <w:tcPr>
            <w:tcW w:w="751" w:type="dxa"/>
          </w:tcPr>
          <w:p w14:paraId="6F8B9F60" w14:textId="77777777" w:rsidR="006F31D6" w:rsidRPr="006B4672" w:rsidRDefault="006F31D6" w:rsidP="00CE68F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B4672"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  <w:r w:rsidRPr="006B4672">
              <w:rPr>
                <w:rFonts w:ascii="TH SarabunPSK" w:hAnsi="TH SarabunPSK" w:cs="TH SarabunPSK" w:hint="cs"/>
                <w:sz w:val="24"/>
                <w:szCs w:val="24"/>
              </w:rPr>
              <w:t>,</w:t>
            </w:r>
            <w:r w:rsidRPr="006B4672">
              <w:rPr>
                <w:rFonts w:ascii="TH SarabunPSK" w:hAnsi="TH SarabunPSK" w:cs="TH SarabunPSK" w:hint="cs"/>
                <w:sz w:val="24"/>
                <w:szCs w:val="24"/>
                <w:cs/>
              </w:rPr>
              <w:t>417</w:t>
            </w:r>
          </w:p>
        </w:tc>
        <w:tc>
          <w:tcPr>
            <w:tcW w:w="667" w:type="dxa"/>
          </w:tcPr>
          <w:p w14:paraId="5A6E1FC8" w14:textId="77777777" w:rsidR="006F31D6" w:rsidRPr="006B4672" w:rsidRDefault="006F31D6" w:rsidP="00CE68F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B4672"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  <w:r w:rsidRPr="006B4672">
              <w:rPr>
                <w:rFonts w:ascii="TH SarabunPSK" w:hAnsi="TH SarabunPSK" w:cs="TH SarabunPSK" w:hint="cs"/>
                <w:sz w:val="24"/>
                <w:szCs w:val="24"/>
              </w:rPr>
              <w:t>,</w:t>
            </w:r>
            <w:r w:rsidRPr="006B4672">
              <w:rPr>
                <w:rFonts w:ascii="TH SarabunPSK" w:hAnsi="TH SarabunPSK" w:cs="TH SarabunPSK" w:hint="cs"/>
                <w:sz w:val="24"/>
                <w:szCs w:val="24"/>
                <w:cs/>
              </w:rPr>
              <w:t>973</w:t>
            </w:r>
          </w:p>
        </w:tc>
        <w:tc>
          <w:tcPr>
            <w:tcW w:w="667" w:type="dxa"/>
          </w:tcPr>
          <w:p w14:paraId="4DC629E0" w14:textId="77777777" w:rsidR="006F31D6" w:rsidRPr="006B4672" w:rsidRDefault="006F31D6" w:rsidP="00CE68F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B4672"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  <w:r w:rsidRPr="006B4672">
              <w:rPr>
                <w:rFonts w:ascii="TH SarabunPSK" w:hAnsi="TH SarabunPSK" w:cs="TH SarabunPSK" w:hint="cs"/>
                <w:sz w:val="24"/>
                <w:szCs w:val="24"/>
              </w:rPr>
              <w:t>,</w:t>
            </w:r>
            <w:r w:rsidRPr="006B4672">
              <w:rPr>
                <w:rFonts w:ascii="TH SarabunPSK" w:hAnsi="TH SarabunPSK" w:cs="TH SarabunPSK" w:hint="cs"/>
                <w:sz w:val="24"/>
                <w:szCs w:val="24"/>
                <w:cs/>
              </w:rPr>
              <w:t>611</w:t>
            </w:r>
          </w:p>
        </w:tc>
        <w:tc>
          <w:tcPr>
            <w:tcW w:w="727" w:type="dxa"/>
          </w:tcPr>
          <w:p w14:paraId="464157A2" w14:textId="77777777" w:rsidR="006F31D6" w:rsidRPr="006B4672" w:rsidRDefault="006F31D6" w:rsidP="00CE68F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B4672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  <w:r w:rsidRPr="006B4672">
              <w:rPr>
                <w:rFonts w:ascii="TH SarabunPSK" w:hAnsi="TH SarabunPSK" w:cs="TH SarabunPSK" w:hint="cs"/>
                <w:sz w:val="24"/>
                <w:szCs w:val="24"/>
              </w:rPr>
              <w:t>,</w:t>
            </w:r>
            <w:r w:rsidRPr="006B4672">
              <w:rPr>
                <w:rFonts w:ascii="TH SarabunPSK" w:hAnsi="TH SarabunPSK" w:cs="TH SarabunPSK" w:hint="cs"/>
                <w:sz w:val="24"/>
                <w:szCs w:val="24"/>
                <w:cs/>
              </w:rPr>
              <w:t>500</w:t>
            </w:r>
          </w:p>
        </w:tc>
        <w:tc>
          <w:tcPr>
            <w:tcW w:w="727" w:type="dxa"/>
          </w:tcPr>
          <w:p w14:paraId="53CBB2D9" w14:textId="77777777" w:rsidR="006F31D6" w:rsidRPr="006B4672" w:rsidRDefault="006F31D6" w:rsidP="00CE68F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B4672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  <w:r w:rsidRPr="006B4672">
              <w:rPr>
                <w:rFonts w:ascii="TH SarabunPSK" w:hAnsi="TH SarabunPSK" w:cs="TH SarabunPSK" w:hint="cs"/>
                <w:sz w:val="24"/>
                <w:szCs w:val="24"/>
              </w:rPr>
              <w:t>,</w:t>
            </w:r>
            <w:r w:rsidRPr="006B4672">
              <w:rPr>
                <w:rFonts w:ascii="TH SarabunPSK" w:hAnsi="TH SarabunPSK" w:cs="TH SarabunPSK" w:hint="cs"/>
                <w:sz w:val="24"/>
                <w:szCs w:val="24"/>
                <w:cs/>
              </w:rPr>
              <w:t>000</w:t>
            </w:r>
          </w:p>
        </w:tc>
        <w:tc>
          <w:tcPr>
            <w:tcW w:w="667" w:type="dxa"/>
          </w:tcPr>
          <w:p w14:paraId="4899163C" w14:textId="77777777" w:rsidR="006F31D6" w:rsidRPr="006B4672" w:rsidRDefault="006F31D6" w:rsidP="00CE68F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B4672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  <w:r w:rsidRPr="006B4672">
              <w:rPr>
                <w:rFonts w:ascii="TH SarabunPSK" w:hAnsi="TH SarabunPSK" w:cs="TH SarabunPSK" w:hint="cs"/>
                <w:sz w:val="24"/>
                <w:szCs w:val="24"/>
              </w:rPr>
              <w:t>,</w:t>
            </w:r>
            <w:r w:rsidRPr="006B4672">
              <w:rPr>
                <w:rFonts w:ascii="TH SarabunPSK" w:hAnsi="TH SarabunPSK" w:cs="TH SarabunPSK" w:hint="cs"/>
                <w:sz w:val="24"/>
                <w:szCs w:val="24"/>
                <w:cs/>
              </w:rPr>
              <w:t>500</w:t>
            </w:r>
          </w:p>
        </w:tc>
        <w:tc>
          <w:tcPr>
            <w:tcW w:w="710" w:type="dxa"/>
          </w:tcPr>
          <w:p w14:paraId="33F6C8C0" w14:textId="77777777" w:rsidR="006F31D6" w:rsidRPr="006B4672" w:rsidRDefault="006F31D6" w:rsidP="00CE68F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B4672"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  <w:r w:rsidRPr="006B4672">
              <w:rPr>
                <w:rFonts w:ascii="TH SarabunPSK" w:hAnsi="TH SarabunPSK" w:cs="TH SarabunPSK" w:hint="cs"/>
                <w:sz w:val="24"/>
                <w:szCs w:val="24"/>
              </w:rPr>
              <w:t>,</w:t>
            </w:r>
            <w:r w:rsidRPr="006B4672">
              <w:rPr>
                <w:rFonts w:ascii="TH SarabunPSK" w:hAnsi="TH SarabunPSK" w:cs="TH SarabunPSK" w:hint="cs"/>
                <w:sz w:val="24"/>
                <w:szCs w:val="24"/>
                <w:cs/>
              </w:rPr>
              <w:t>500</w:t>
            </w:r>
          </w:p>
        </w:tc>
        <w:tc>
          <w:tcPr>
            <w:tcW w:w="722" w:type="dxa"/>
          </w:tcPr>
          <w:p w14:paraId="1D803622" w14:textId="77777777" w:rsidR="006F31D6" w:rsidRPr="006B4672" w:rsidRDefault="006F31D6" w:rsidP="00CE68F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B4672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  <w:r w:rsidRPr="006B4672">
              <w:rPr>
                <w:rFonts w:ascii="TH SarabunPSK" w:hAnsi="TH SarabunPSK" w:cs="TH SarabunPSK" w:hint="cs"/>
                <w:sz w:val="24"/>
                <w:szCs w:val="24"/>
              </w:rPr>
              <w:t>,</w:t>
            </w:r>
            <w:r w:rsidRPr="006B4672">
              <w:rPr>
                <w:rFonts w:ascii="TH SarabunPSK" w:hAnsi="TH SarabunPSK" w:cs="TH SarabunPSK" w:hint="cs"/>
                <w:sz w:val="24"/>
                <w:szCs w:val="24"/>
                <w:cs/>
              </w:rPr>
              <w:t>000</w:t>
            </w:r>
          </w:p>
        </w:tc>
        <w:tc>
          <w:tcPr>
            <w:tcW w:w="710" w:type="dxa"/>
          </w:tcPr>
          <w:p w14:paraId="5AA97BA9" w14:textId="77777777" w:rsidR="006F31D6" w:rsidRPr="006B4672" w:rsidRDefault="006F31D6" w:rsidP="00CE68F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B4672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  <w:r w:rsidRPr="006B4672">
              <w:rPr>
                <w:rFonts w:ascii="TH SarabunPSK" w:hAnsi="TH SarabunPSK" w:cs="TH SarabunPSK" w:hint="cs"/>
                <w:sz w:val="24"/>
                <w:szCs w:val="24"/>
              </w:rPr>
              <w:t>,</w:t>
            </w:r>
            <w:r w:rsidRPr="006B4672">
              <w:rPr>
                <w:rFonts w:ascii="TH SarabunPSK" w:hAnsi="TH SarabunPSK" w:cs="TH SarabunPSK" w:hint="cs"/>
                <w:sz w:val="24"/>
                <w:szCs w:val="24"/>
                <w:cs/>
              </w:rPr>
              <w:t>500</w:t>
            </w:r>
          </w:p>
        </w:tc>
        <w:tc>
          <w:tcPr>
            <w:tcW w:w="710" w:type="dxa"/>
          </w:tcPr>
          <w:p w14:paraId="32F9DCE9" w14:textId="77777777" w:rsidR="006F31D6" w:rsidRPr="006B4672" w:rsidRDefault="006F31D6" w:rsidP="00CE68F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B4672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  <w:r w:rsidRPr="006B4672">
              <w:rPr>
                <w:rFonts w:ascii="TH SarabunPSK" w:hAnsi="TH SarabunPSK" w:cs="TH SarabunPSK" w:hint="cs"/>
                <w:sz w:val="24"/>
                <w:szCs w:val="24"/>
              </w:rPr>
              <w:t>,</w:t>
            </w:r>
            <w:r w:rsidRPr="006B4672">
              <w:rPr>
                <w:rFonts w:ascii="TH SarabunPSK" w:hAnsi="TH SarabunPSK" w:cs="TH SarabunPSK" w:hint="cs"/>
                <w:sz w:val="24"/>
                <w:szCs w:val="24"/>
                <w:cs/>
              </w:rPr>
              <w:t>000</w:t>
            </w:r>
          </w:p>
        </w:tc>
        <w:tc>
          <w:tcPr>
            <w:tcW w:w="710" w:type="dxa"/>
          </w:tcPr>
          <w:p w14:paraId="369C9A4E" w14:textId="77777777" w:rsidR="006F31D6" w:rsidRPr="006B4672" w:rsidRDefault="006F31D6" w:rsidP="00CE68F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B4672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  <w:r w:rsidRPr="006B4672">
              <w:rPr>
                <w:rFonts w:ascii="TH SarabunPSK" w:hAnsi="TH SarabunPSK" w:cs="TH SarabunPSK" w:hint="cs"/>
                <w:sz w:val="24"/>
                <w:szCs w:val="24"/>
              </w:rPr>
              <w:t>,</w:t>
            </w:r>
            <w:r w:rsidRPr="006B4672">
              <w:rPr>
                <w:rFonts w:ascii="TH SarabunPSK" w:hAnsi="TH SarabunPSK" w:cs="TH SarabunPSK" w:hint="cs"/>
                <w:sz w:val="24"/>
                <w:szCs w:val="24"/>
                <w:cs/>
              </w:rPr>
              <w:t>000</w:t>
            </w:r>
          </w:p>
        </w:tc>
        <w:tc>
          <w:tcPr>
            <w:tcW w:w="710" w:type="dxa"/>
          </w:tcPr>
          <w:p w14:paraId="30D87D00" w14:textId="77777777" w:rsidR="006F31D6" w:rsidRPr="006B4672" w:rsidRDefault="006F31D6" w:rsidP="00CE68F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B4672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  <w:r w:rsidRPr="006B4672">
              <w:rPr>
                <w:rFonts w:ascii="TH SarabunPSK" w:hAnsi="TH SarabunPSK" w:cs="TH SarabunPSK" w:hint="cs"/>
                <w:sz w:val="24"/>
                <w:szCs w:val="24"/>
              </w:rPr>
              <w:t>,</w:t>
            </w:r>
            <w:r w:rsidRPr="006B4672">
              <w:rPr>
                <w:rFonts w:ascii="TH SarabunPSK" w:hAnsi="TH SarabunPSK" w:cs="TH SarabunPSK" w:hint="cs"/>
                <w:sz w:val="24"/>
                <w:szCs w:val="24"/>
                <w:cs/>
              </w:rPr>
              <w:t>000</w:t>
            </w:r>
          </w:p>
        </w:tc>
        <w:tc>
          <w:tcPr>
            <w:tcW w:w="710" w:type="dxa"/>
          </w:tcPr>
          <w:p w14:paraId="7C403A98" w14:textId="77777777" w:rsidR="006F31D6" w:rsidRPr="006B4672" w:rsidRDefault="006F31D6" w:rsidP="00CE68F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B4672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  <w:r w:rsidRPr="006B4672">
              <w:rPr>
                <w:rFonts w:ascii="TH SarabunPSK" w:hAnsi="TH SarabunPSK" w:cs="TH SarabunPSK" w:hint="cs"/>
                <w:sz w:val="24"/>
                <w:szCs w:val="24"/>
              </w:rPr>
              <w:t>,</w:t>
            </w:r>
            <w:r w:rsidRPr="006B4672">
              <w:rPr>
                <w:rFonts w:ascii="TH SarabunPSK" w:hAnsi="TH SarabunPSK" w:cs="TH SarabunPSK" w:hint="cs"/>
                <w:sz w:val="24"/>
                <w:szCs w:val="24"/>
                <w:cs/>
              </w:rPr>
              <w:t>000</w:t>
            </w:r>
          </w:p>
        </w:tc>
        <w:tc>
          <w:tcPr>
            <w:tcW w:w="710" w:type="dxa"/>
          </w:tcPr>
          <w:p w14:paraId="4714D201" w14:textId="77777777" w:rsidR="006F31D6" w:rsidRPr="006B4672" w:rsidRDefault="006F31D6" w:rsidP="00CE68F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B4672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  <w:r w:rsidRPr="006B4672">
              <w:rPr>
                <w:rFonts w:ascii="TH SarabunPSK" w:hAnsi="TH SarabunPSK" w:cs="TH SarabunPSK" w:hint="cs"/>
                <w:sz w:val="24"/>
                <w:szCs w:val="24"/>
              </w:rPr>
              <w:t>,</w:t>
            </w:r>
            <w:r w:rsidRPr="006B4672">
              <w:rPr>
                <w:rFonts w:ascii="TH SarabunPSK" w:hAnsi="TH SarabunPSK" w:cs="TH SarabunPSK" w:hint="cs"/>
                <w:sz w:val="24"/>
                <w:szCs w:val="24"/>
                <w:cs/>
              </w:rPr>
              <w:t>000</w:t>
            </w:r>
          </w:p>
        </w:tc>
        <w:tc>
          <w:tcPr>
            <w:tcW w:w="710" w:type="dxa"/>
          </w:tcPr>
          <w:p w14:paraId="04C942B7" w14:textId="77777777" w:rsidR="006F31D6" w:rsidRPr="006B4672" w:rsidRDefault="006F31D6" w:rsidP="00CE68F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B4672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  <w:r w:rsidRPr="006B4672">
              <w:rPr>
                <w:rFonts w:ascii="TH SarabunPSK" w:hAnsi="TH SarabunPSK" w:cs="TH SarabunPSK" w:hint="cs"/>
                <w:sz w:val="24"/>
                <w:szCs w:val="24"/>
              </w:rPr>
              <w:t>,</w:t>
            </w:r>
            <w:r w:rsidRPr="006B4672">
              <w:rPr>
                <w:rFonts w:ascii="TH SarabunPSK" w:hAnsi="TH SarabunPSK" w:cs="TH SarabunPSK" w:hint="cs"/>
                <w:sz w:val="24"/>
                <w:szCs w:val="24"/>
                <w:cs/>
              </w:rPr>
              <w:t>000</w:t>
            </w:r>
          </w:p>
        </w:tc>
      </w:tr>
      <w:bookmarkEnd w:id="29"/>
    </w:tbl>
    <w:p w14:paraId="0595B489" w14:textId="28C13504" w:rsidR="00787989" w:rsidRDefault="00787989" w:rsidP="00787989">
      <w:pPr>
        <w:tabs>
          <w:tab w:val="left" w:pos="1465"/>
        </w:tabs>
        <w:rPr>
          <w:rFonts w:ascii="TH SarabunPSK" w:hAnsi="TH SarabunPSK" w:cs="TH SarabunPSK"/>
          <w:sz w:val="36"/>
          <w:szCs w:val="36"/>
        </w:rPr>
      </w:pPr>
    </w:p>
    <w:p w14:paraId="5B3BA7C9" w14:textId="77777777" w:rsidR="00787989" w:rsidRDefault="00787989" w:rsidP="00787989">
      <w:pPr>
        <w:tabs>
          <w:tab w:val="left" w:pos="1465"/>
        </w:tabs>
        <w:rPr>
          <w:rFonts w:ascii="TH SarabunPSK" w:hAnsi="TH SarabunPSK" w:cs="TH SarabunPSK"/>
          <w:sz w:val="36"/>
          <w:szCs w:val="36"/>
        </w:rPr>
      </w:pPr>
    </w:p>
    <w:p w14:paraId="7538F6B7" w14:textId="77777777" w:rsidR="006F31D6" w:rsidRDefault="006F31D6" w:rsidP="00787989">
      <w:pPr>
        <w:tabs>
          <w:tab w:val="left" w:pos="1465"/>
        </w:tabs>
        <w:rPr>
          <w:rFonts w:ascii="TH SarabunPSK" w:hAnsi="TH SarabunPSK" w:cs="TH SarabunPSK"/>
          <w:sz w:val="36"/>
          <w:szCs w:val="36"/>
          <w:cs/>
        </w:rPr>
        <w:sectPr w:rsidR="006F31D6" w:rsidSect="006747A7">
          <w:pgSz w:w="16838" w:h="11906" w:orient="landscape"/>
          <w:pgMar w:top="851" w:right="820" w:bottom="567" w:left="851" w:header="708" w:footer="708" w:gutter="0"/>
          <w:cols w:space="708"/>
          <w:docGrid w:linePitch="360"/>
        </w:sectPr>
      </w:pPr>
    </w:p>
    <w:p w14:paraId="62D3F93C" w14:textId="7598D781" w:rsidR="006F31D6" w:rsidRPr="00E85A05" w:rsidRDefault="006F31D6" w:rsidP="00D45300">
      <w:pPr>
        <w:autoSpaceDE w:val="0"/>
        <w:autoSpaceDN w:val="0"/>
        <w:adjustRightInd w:val="0"/>
        <w:spacing w:line="240" w:lineRule="auto"/>
        <w:ind w:left="72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E85A0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lastRenderedPageBreak/>
        <w:t>ด้านการเงิน</w:t>
      </w:r>
    </w:p>
    <w:p w14:paraId="4C10BCB6" w14:textId="7A64B11A" w:rsidR="00675C3B" w:rsidRPr="00197F5E" w:rsidRDefault="00675C3B" w:rsidP="002F421F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1. </w:t>
      </w:r>
      <w:r w:rsidRPr="00197F5E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เกณฑ์การประเมินความเสี่ยง </w:t>
      </w:r>
      <w:r w:rsidRPr="00197F5E">
        <w:rPr>
          <w:rFonts w:ascii="TH SarabunPSK" w:hAnsi="TH SarabunPSK" w:cs="TH SarabunPSK"/>
          <w:sz w:val="32"/>
          <w:szCs w:val="32"/>
          <w:cs/>
          <w:lang w:val="en-GB"/>
        </w:rPr>
        <w:t>เบิกจ่ายงบประมาณไม่ทันตามระยะเวลาที่กำหนด</w:t>
      </w:r>
    </w:p>
    <w:p w14:paraId="39247FD0" w14:textId="77777777" w:rsidR="00675C3B" w:rsidRPr="002D13D0" w:rsidRDefault="00675C3B" w:rsidP="00675C3B">
      <w:pPr>
        <w:spacing w:before="24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</w:t>
      </w:r>
      <w:r w:rsidRPr="002D13D0">
        <w:rPr>
          <w:rFonts w:ascii="TH SarabunPSK" w:hAnsi="TH SarabunPSK" w:cs="TH SarabunPSK" w:hint="cs"/>
          <w:b/>
          <w:bCs/>
          <w:sz w:val="32"/>
          <w:szCs w:val="32"/>
          <w:cs/>
        </w:rPr>
        <w:t>โอกาส</w:t>
      </w:r>
    </w:p>
    <w:tbl>
      <w:tblPr>
        <w:tblW w:w="10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1672"/>
        <w:gridCol w:w="7967"/>
      </w:tblGrid>
      <w:tr w:rsidR="00675C3B" w:rsidRPr="00A01414" w14:paraId="3C1EF580" w14:textId="77777777" w:rsidTr="00CE68F4">
        <w:trPr>
          <w:jc w:val="center"/>
        </w:trPr>
        <w:tc>
          <w:tcPr>
            <w:tcW w:w="1276" w:type="dxa"/>
            <w:shd w:val="clear" w:color="auto" w:fill="D9D9D9" w:themeFill="background1" w:themeFillShade="D9"/>
          </w:tcPr>
          <w:p w14:paraId="48482567" w14:textId="77777777" w:rsidR="00675C3B" w:rsidRPr="00A01414" w:rsidRDefault="00675C3B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eastAsia="en-SG"/>
              </w:rPr>
            </w:pPr>
            <w:r w:rsidRPr="00A01414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ระดับ</w:t>
            </w:r>
          </w:p>
        </w:tc>
        <w:tc>
          <w:tcPr>
            <w:tcW w:w="1672" w:type="dxa"/>
            <w:shd w:val="clear" w:color="auto" w:fill="D9D9D9" w:themeFill="background1" w:themeFillShade="D9"/>
          </w:tcPr>
          <w:p w14:paraId="12CFCE44" w14:textId="77777777" w:rsidR="00675C3B" w:rsidRPr="00A01414" w:rsidRDefault="00675C3B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eastAsia="en-SG"/>
              </w:rPr>
            </w:pPr>
            <w:r>
              <w:rPr>
                <w:rFonts w:ascii="TH SarabunPSK" w:eastAsia="AngsanaNew" w:hAnsi="TH SarabunPSK" w:cs="TH SarabunPSK" w:hint="cs"/>
                <w:b/>
                <w:bCs/>
                <w:sz w:val="32"/>
                <w:szCs w:val="32"/>
                <w:cs/>
                <w:lang w:eastAsia="en-SG"/>
              </w:rPr>
              <w:t>โอกาส</w:t>
            </w:r>
          </w:p>
        </w:tc>
        <w:tc>
          <w:tcPr>
            <w:tcW w:w="7967" w:type="dxa"/>
            <w:shd w:val="clear" w:color="auto" w:fill="D9D9D9" w:themeFill="background1" w:themeFillShade="D9"/>
          </w:tcPr>
          <w:p w14:paraId="4928C51E" w14:textId="77777777" w:rsidR="00675C3B" w:rsidRPr="00A01414" w:rsidRDefault="00675C3B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eastAsia="en-SG"/>
              </w:rPr>
            </w:pPr>
            <w:r w:rsidRPr="00A01414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รายละเอียด</w:t>
            </w:r>
          </w:p>
        </w:tc>
      </w:tr>
      <w:tr w:rsidR="00675C3B" w:rsidRPr="00A01414" w14:paraId="046041EF" w14:textId="77777777" w:rsidTr="00CE68F4">
        <w:trPr>
          <w:jc w:val="center"/>
        </w:trPr>
        <w:tc>
          <w:tcPr>
            <w:tcW w:w="1276" w:type="dxa"/>
          </w:tcPr>
          <w:p w14:paraId="0ABD1508" w14:textId="77777777" w:rsidR="00675C3B" w:rsidRPr="00A01414" w:rsidRDefault="00675C3B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  <w:r w:rsidRPr="00A01414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1</w:t>
            </w:r>
          </w:p>
        </w:tc>
        <w:tc>
          <w:tcPr>
            <w:tcW w:w="1672" w:type="dxa"/>
          </w:tcPr>
          <w:p w14:paraId="12DC8C1B" w14:textId="77777777" w:rsidR="00675C3B" w:rsidRPr="00A01414" w:rsidRDefault="00675C3B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eastAsia="en-SG"/>
              </w:rPr>
            </w:pPr>
            <w:r w:rsidRPr="00A01414"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  <w:t>ต่ำมาก</w:t>
            </w:r>
          </w:p>
        </w:tc>
        <w:tc>
          <w:tcPr>
            <w:tcW w:w="7967" w:type="dxa"/>
          </w:tcPr>
          <w:p w14:paraId="31F7A421" w14:textId="77777777" w:rsidR="00675C3B" w:rsidRPr="00CA4B1C" w:rsidRDefault="00675C3B" w:rsidP="00CE68F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  <w:lang w:val="en-GB" w:eastAsia="en-SG"/>
              </w:rPr>
              <w:t>งานวิจัยเบิกจ่ายได้ทันกำหนดเวลาทั้งหมด ในรอบปี</w:t>
            </w:r>
          </w:p>
        </w:tc>
      </w:tr>
      <w:tr w:rsidR="00675C3B" w:rsidRPr="00A01414" w14:paraId="6966EA49" w14:textId="77777777" w:rsidTr="00CE68F4">
        <w:trPr>
          <w:jc w:val="center"/>
        </w:trPr>
        <w:tc>
          <w:tcPr>
            <w:tcW w:w="1276" w:type="dxa"/>
          </w:tcPr>
          <w:p w14:paraId="7BCE2D49" w14:textId="77777777" w:rsidR="00675C3B" w:rsidRPr="00A01414" w:rsidRDefault="00675C3B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</w:pPr>
            <w:r w:rsidRPr="00A01414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2</w:t>
            </w:r>
          </w:p>
        </w:tc>
        <w:tc>
          <w:tcPr>
            <w:tcW w:w="1672" w:type="dxa"/>
            <w:vAlign w:val="center"/>
          </w:tcPr>
          <w:p w14:paraId="2FAC43F4" w14:textId="77777777" w:rsidR="00675C3B" w:rsidRPr="00A01414" w:rsidRDefault="00675C3B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</w:pPr>
            <w:r w:rsidRPr="00A01414"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  <w:t>ต่ำ</w:t>
            </w:r>
          </w:p>
        </w:tc>
        <w:tc>
          <w:tcPr>
            <w:tcW w:w="7967" w:type="dxa"/>
          </w:tcPr>
          <w:p w14:paraId="7EB7B9FC" w14:textId="77777777" w:rsidR="00675C3B" w:rsidRPr="00CA4B1C" w:rsidRDefault="00675C3B" w:rsidP="00CE68F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  <w:lang w:val="en-GB" w:eastAsia="en-SG"/>
              </w:rPr>
              <w:t>ไม่สามารถเบิกจ่ายได้ทันกำหนด 1 ครั้ง ในรอบปี</w:t>
            </w:r>
          </w:p>
        </w:tc>
      </w:tr>
      <w:tr w:rsidR="00675C3B" w:rsidRPr="00A01414" w14:paraId="1AD0E5A4" w14:textId="77777777" w:rsidTr="00CE68F4">
        <w:trPr>
          <w:jc w:val="center"/>
        </w:trPr>
        <w:tc>
          <w:tcPr>
            <w:tcW w:w="1276" w:type="dxa"/>
          </w:tcPr>
          <w:p w14:paraId="2C36E888" w14:textId="77777777" w:rsidR="00675C3B" w:rsidRPr="00A01414" w:rsidRDefault="00675C3B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  <w:r w:rsidRPr="00A01414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3</w:t>
            </w:r>
          </w:p>
        </w:tc>
        <w:tc>
          <w:tcPr>
            <w:tcW w:w="1672" w:type="dxa"/>
          </w:tcPr>
          <w:p w14:paraId="51838677" w14:textId="77777777" w:rsidR="00675C3B" w:rsidRPr="00A01414" w:rsidRDefault="00675C3B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eastAsia="en-SG"/>
              </w:rPr>
            </w:pPr>
            <w:r w:rsidRPr="00A01414"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  <w:t>ปานกลาง</w:t>
            </w:r>
          </w:p>
        </w:tc>
        <w:tc>
          <w:tcPr>
            <w:tcW w:w="7967" w:type="dxa"/>
          </w:tcPr>
          <w:p w14:paraId="3DCA73FF" w14:textId="77777777" w:rsidR="00675C3B" w:rsidRPr="00CA4B1C" w:rsidRDefault="00675C3B" w:rsidP="00CE68F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  <w:lang w:val="en-GB" w:eastAsia="en-SG"/>
              </w:rPr>
              <w:t>ไม่สามารถเบิกจ่ายได้ทันกำหนด 2 ครั้ง ในรอบปี</w:t>
            </w:r>
          </w:p>
        </w:tc>
      </w:tr>
      <w:tr w:rsidR="00675C3B" w:rsidRPr="00A01414" w14:paraId="0C85500B" w14:textId="77777777" w:rsidTr="00CE68F4">
        <w:trPr>
          <w:jc w:val="center"/>
        </w:trPr>
        <w:tc>
          <w:tcPr>
            <w:tcW w:w="1276" w:type="dxa"/>
          </w:tcPr>
          <w:p w14:paraId="5B067C8C" w14:textId="77777777" w:rsidR="00675C3B" w:rsidRPr="00A01414" w:rsidRDefault="00675C3B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  <w:r w:rsidRPr="00A01414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4</w:t>
            </w:r>
          </w:p>
        </w:tc>
        <w:tc>
          <w:tcPr>
            <w:tcW w:w="1672" w:type="dxa"/>
            <w:vAlign w:val="center"/>
          </w:tcPr>
          <w:p w14:paraId="22E4FB00" w14:textId="77777777" w:rsidR="00675C3B" w:rsidRPr="00A01414" w:rsidRDefault="00675C3B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</w:pPr>
            <w:r w:rsidRPr="00A01414"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  <w:t>สูง</w:t>
            </w:r>
          </w:p>
        </w:tc>
        <w:tc>
          <w:tcPr>
            <w:tcW w:w="7967" w:type="dxa"/>
          </w:tcPr>
          <w:p w14:paraId="457DF74E" w14:textId="77777777" w:rsidR="00675C3B" w:rsidRPr="00EB5F09" w:rsidRDefault="00675C3B" w:rsidP="00CE68F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  <w:lang w:val="en-GB" w:eastAsia="en-SG"/>
              </w:rPr>
              <w:t>ไม่สามารถเบิกจ่ายได้ทันกำหนด 3 ครั้ง ในรอบปี</w:t>
            </w:r>
          </w:p>
        </w:tc>
      </w:tr>
      <w:tr w:rsidR="00675C3B" w:rsidRPr="00A01414" w14:paraId="2D369FB0" w14:textId="77777777" w:rsidTr="00CE68F4">
        <w:trPr>
          <w:jc w:val="center"/>
        </w:trPr>
        <w:tc>
          <w:tcPr>
            <w:tcW w:w="1276" w:type="dxa"/>
          </w:tcPr>
          <w:p w14:paraId="715C6E44" w14:textId="77777777" w:rsidR="00675C3B" w:rsidRPr="00A01414" w:rsidRDefault="00675C3B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  <w:r w:rsidRPr="00A01414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5</w:t>
            </w:r>
          </w:p>
        </w:tc>
        <w:tc>
          <w:tcPr>
            <w:tcW w:w="1672" w:type="dxa"/>
          </w:tcPr>
          <w:p w14:paraId="01FF105B" w14:textId="77777777" w:rsidR="00675C3B" w:rsidRPr="00A01414" w:rsidRDefault="00675C3B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eastAsia="en-SG"/>
              </w:rPr>
            </w:pPr>
            <w:r w:rsidRPr="00A01414"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  <w:t>สูงมาก</w:t>
            </w:r>
          </w:p>
        </w:tc>
        <w:tc>
          <w:tcPr>
            <w:tcW w:w="7967" w:type="dxa"/>
          </w:tcPr>
          <w:p w14:paraId="31232B08" w14:textId="77777777" w:rsidR="00675C3B" w:rsidRPr="00EB5F09" w:rsidRDefault="00675C3B" w:rsidP="00CE68F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  <w:lang w:val="en-GB" w:eastAsia="en-SG"/>
              </w:rPr>
              <w:t>ไม่สามารถเบิกจ่ายได้ทันกำหนดมากกว่า 3 ครั้ง ขึ้นไป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SG"/>
              </w:rPr>
              <w:t xml:space="preserve"> ในรอบปี</w:t>
            </w:r>
          </w:p>
        </w:tc>
      </w:tr>
    </w:tbl>
    <w:p w14:paraId="2398DBE3" w14:textId="77777777" w:rsidR="00675C3B" w:rsidRDefault="00675C3B" w:rsidP="00675C3B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3A3848BD" w14:textId="77777777" w:rsidR="00675C3B" w:rsidRPr="002D13D0" w:rsidRDefault="00675C3B" w:rsidP="00675C3B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                            </w:t>
      </w:r>
      <w:r w:rsidRPr="002D13D0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ผลกระทบ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*</w:t>
      </w:r>
    </w:p>
    <w:tbl>
      <w:tblPr>
        <w:tblW w:w="10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1672"/>
        <w:gridCol w:w="7967"/>
      </w:tblGrid>
      <w:tr w:rsidR="00675C3B" w:rsidRPr="00A01414" w14:paraId="5A85614E" w14:textId="77777777" w:rsidTr="00CE68F4">
        <w:trPr>
          <w:jc w:val="center"/>
        </w:trPr>
        <w:tc>
          <w:tcPr>
            <w:tcW w:w="1276" w:type="dxa"/>
            <w:shd w:val="clear" w:color="auto" w:fill="D9D9D9" w:themeFill="background1" w:themeFillShade="D9"/>
          </w:tcPr>
          <w:p w14:paraId="1C4B5A1F" w14:textId="77777777" w:rsidR="00675C3B" w:rsidRPr="00A01414" w:rsidRDefault="00675C3B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eastAsia="en-SG"/>
              </w:rPr>
            </w:pPr>
            <w:r w:rsidRPr="00A01414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ระดับ</w:t>
            </w:r>
          </w:p>
        </w:tc>
        <w:tc>
          <w:tcPr>
            <w:tcW w:w="1672" w:type="dxa"/>
            <w:shd w:val="clear" w:color="auto" w:fill="D9D9D9" w:themeFill="background1" w:themeFillShade="D9"/>
          </w:tcPr>
          <w:p w14:paraId="11CD1A7A" w14:textId="77777777" w:rsidR="00675C3B" w:rsidRPr="00A01414" w:rsidRDefault="00675C3B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eastAsia="en-SG"/>
              </w:rPr>
            </w:pPr>
            <w:r w:rsidRPr="00A01414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ระดับผลกระทบ</w:t>
            </w:r>
          </w:p>
        </w:tc>
        <w:tc>
          <w:tcPr>
            <w:tcW w:w="7967" w:type="dxa"/>
            <w:shd w:val="clear" w:color="auto" w:fill="D9D9D9" w:themeFill="background1" w:themeFillShade="D9"/>
          </w:tcPr>
          <w:p w14:paraId="047D6B2D" w14:textId="77777777" w:rsidR="00675C3B" w:rsidRPr="00A01414" w:rsidRDefault="00675C3B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eastAsia="en-SG"/>
              </w:rPr>
            </w:pPr>
            <w:r w:rsidRPr="00A01414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รายละเอียด</w:t>
            </w:r>
          </w:p>
        </w:tc>
      </w:tr>
      <w:tr w:rsidR="00675C3B" w:rsidRPr="00A01414" w14:paraId="28C94524" w14:textId="77777777" w:rsidTr="00CE68F4">
        <w:trPr>
          <w:jc w:val="center"/>
        </w:trPr>
        <w:tc>
          <w:tcPr>
            <w:tcW w:w="1276" w:type="dxa"/>
          </w:tcPr>
          <w:p w14:paraId="49F2E3DF" w14:textId="77777777" w:rsidR="00675C3B" w:rsidRPr="00A01414" w:rsidRDefault="00675C3B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  <w:r w:rsidRPr="00A01414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1</w:t>
            </w:r>
          </w:p>
        </w:tc>
        <w:tc>
          <w:tcPr>
            <w:tcW w:w="1672" w:type="dxa"/>
          </w:tcPr>
          <w:p w14:paraId="061CC97E" w14:textId="77777777" w:rsidR="00675C3B" w:rsidRPr="00A01414" w:rsidRDefault="00675C3B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eastAsia="en-SG"/>
              </w:rPr>
            </w:pPr>
            <w:r w:rsidRPr="00A01414"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  <w:t>ต่ำมาก</w:t>
            </w:r>
          </w:p>
        </w:tc>
        <w:tc>
          <w:tcPr>
            <w:tcW w:w="7967" w:type="dxa"/>
          </w:tcPr>
          <w:p w14:paraId="196A9455" w14:textId="77777777" w:rsidR="00675C3B" w:rsidRPr="004572BD" w:rsidRDefault="00675C3B" w:rsidP="00CE68F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SG"/>
              </w:rPr>
              <w:t>ใช้เวลาเบิกจ่ายได้ภายใน 30 วัน</w:t>
            </w:r>
          </w:p>
        </w:tc>
      </w:tr>
      <w:tr w:rsidR="00675C3B" w:rsidRPr="00A01414" w14:paraId="6E451CA5" w14:textId="77777777" w:rsidTr="00CE68F4">
        <w:trPr>
          <w:jc w:val="center"/>
        </w:trPr>
        <w:tc>
          <w:tcPr>
            <w:tcW w:w="1276" w:type="dxa"/>
          </w:tcPr>
          <w:p w14:paraId="4C6E3BC3" w14:textId="77777777" w:rsidR="00675C3B" w:rsidRPr="00A01414" w:rsidRDefault="00675C3B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</w:pPr>
            <w:r w:rsidRPr="00A01414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2</w:t>
            </w:r>
          </w:p>
        </w:tc>
        <w:tc>
          <w:tcPr>
            <w:tcW w:w="1672" w:type="dxa"/>
            <w:vAlign w:val="center"/>
          </w:tcPr>
          <w:p w14:paraId="3BF77ED5" w14:textId="77777777" w:rsidR="00675C3B" w:rsidRPr="00A01414" w:rsidRDefault="00675C3B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</w:pPr>
            <w:r w:rsidRPr="00A01414"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  <w:t>ต่ำ</w:t>
            </w:r>
          </w:p>
        </w:tc>
        <w:tc>
          <w:tcPr>
            <w:tcW w:w="7967" w:type="dxa"/>
          </w:tcPr>
          <w:p w14:paraId="20C986CD" w14:textId="77777777" w:rsidR="00675C3B" w:rsidRPr="004572BD" w:rsidRDefault="00675C3B" w:rsidP="00CE68F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SG"/>
              </w:rPr>
              <w:t>ใช้เวลาเบิกจ่ายได้ระหว่าง 31-60 วัน</w:t>
            </w:r>
          </w:p>
        </w:tc>
      </w:tr>
      <w:tr w:rsidR="00675C3B" w:rsidRPr="00A01414" w14:paraId="3F3D4005" w14:textId="77777777" w:rsidTr="00CE68F4">
        <w:trPr>
          <w:jc w:val="center"/>
        </w:trPr>
        <w:tc>
          <w:tcPr>
            <w:tcW w:w="1276" w:type="dxa"/>
          </w:tcPr>
          <w:p w14:paraId="6C68CC4B" w14:textId="77777777" w:rsidR="00675C3B" w:rsidRPr="00A01414" w:rsidRDefault="00675C3B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  <w:r w:rsidRPr="00A01414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3</w:t>
            </w:r>
          </w:p>
        </w:tc>
        <w:tc>
          <w:tcPr>
            <w:tcW w:w="1672" w:type="dxa"/>
          </w:tcPr>
          <w:p w14:paraId="0B7237E2" w14:textId="77777777" w:rsidR="00675C3B" w:rsidRPr="00A01414" w:rsidRDefault="00675C3B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eastAsia="en-SG"/>
              </w:rPr>
            </w:pPr>
            <w:r w:rsidRPr="00A01414"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  <w:t>ปานกลาง</w:t>
            </w:r>
          </w:p>
        </w:tc>
        <w:tc>
          <w:tcPr>
            <w:tcW w:w="7967" w:type="dxa"/>
          </w:tcPr>
          <w:p w14:paraId="37D69C77" w14:textId="77777777" w:rsidR="00675C3B" w:rsidRPr="00514771" w:rsidRDefault="00675C3B" w:rsidP="00CE68F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SG"/>
              </w:rPr>
              <w:t>ใช้เวลาเบิกจ่ายได้ระหว่าง 61-90 วัน</w:t>
            </w:r>
          </w:p>
        </w:tc>
      </w:tr>
      <w:tr w:rsidR="00675C3B" w:rsidRPr="00A01414" w14:paraId="33803230" w14:textId="77777777" w:rsidTr="00CE68F4">
        <w:trPr>
          <w:jc w:val="center"/>
        </w:trPr>
        <w:tc>
          <w:tcPr>
            <w:tcW w:w="1276" w:type="dxa"/>
          </w:tcPr>
          <w:p w14:paraId="2BCDE1E6" w14:textId="77777777" w:rsidR="00675C3B" w:rsidRPr="00A01414" w:rsidRDefault="00675C3B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  <w:r w:rsidRPr="00A01414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4</w:t>
            </w:r>
          </w:p>
        </w:tc>
        <w:tc>
          <w:tcPr>
            <w:tcW w:w="1672" w:type="dxa"/>
            <w:vAlign w:val="center"/>
          </w:tcPr>
          <w:p w14:paraId="1460057B" w14:textId="77777777" w:rsidR="00675C3B" w:rsidRPr="00A01414" w:rsidRDefault="00675C3B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</w:pPr>
            <w:r w:rsidRPr="00A01414"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  <w:t>สูง</w:t>
            </w:r>
          </w:p>
        </w:tc>
        <w:tc>
          <w:tcPr>
            <w:tcW w:w="7967" w:type="dxa"/>
          </w:tcPr>
          <w:p w14:paraId="42BEF9C1" w14:textId="77777777" w:rsidR="00675C3B" w:rsidRPr="00514771" w:rsidRDefault="00675C3B" w:rsidP="00CE68F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SG"/>
              </w:rPr>
              <w:t>ใช้เวลาเบิกจ่ายได้ระหว่าง 90-120 วัน</w:t>
            </w:r>
          </w:p>
        </w:tc>
      </w:tr>
      <w:tr w:rsidR="00675C3B" w:rsidRPr="00A01414" w14:paraId="74BA2DBA" w14:textId="77777777" w:rsidTr="00CE68F4">
        <w:trPr>
          <w:jc w:val="center"/>
        </w:trPr>
        <w:tc>
          <w:tcPr>
            <w:tcW w:w="1276" w:type="dxa"/>
          </w:tcPr>
          <w:p w14:paraId="58122371" w14:textId="77777777" w:rsidR="00675C3B" w:rsidRPr="00A01414" w:rsidRDefault="00675C3B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  <w:r w:rsidRPr="00A01414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5</w:t>
            </w:r>
          </w:p>
        </w:tc>
        <w:tc>
          <w:tcPr>
            <w:tcW w:w="1672" w:type="dxa"/>
          </w:tcPr>
          <w:p w14:paraId="4AE6953E" w14:textId="77777777" w:rsidR="00675C3B" w:rsidRPr="00A01414" w:rsidRDefault="00675C3B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eastAsia="en-SG"/>
              </w:rPr>
            </w:pPr>
            <w:r w:rsidRPr="00A01414"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  <w:t>สูงมาก</w:t>
            </w:r>
          </w:p>
        </w:tc>
        <w:tc>
          <w:tcPr>
            <w:tcW w:w="7967" w:type="dxa"/>
          </w:tcPr>
          <w:p w14:paraId="0AF85AA5" w14:textId="77777777" w:rsidR="00675C3B" w:rsidRPr="00514771" w:rsidRDefault="00675C3B" w:rsidP="00CE68F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SG"/>
              </w:rPr>
              <w:t>ใช้เวลาเบิกจ่ายมากกว่า 120 วันขึ้นไป</w:t>
            </w:r>
          </w:p>
        </w:tc>
      </w:tr>
    </w:tbl>
    <w:p w14:paraId="310F7B2B" w14:textId="7E75FC38" w:rsidR="00675C3B" w:rsidRDefault="00675C3B" w:rsidP="00675C3B">
      <w:pPr>
        <w:spacing w:line="240" w:lineRule="auto"/>
        <w:rPr>
          <w:rFonts w:ascii="TH SarabunPSK" w:hAnsi="TH SarabunPSK" w:cs="TH SarabunPSK"/>
          <w:sz w:val="32"/>
          <w:szCs w:val="32"/>
          <w:cs/>
        </w:rPr>
        <w:sectPr w:rsidR="00675C3B" w:rsidSect="006747A7">
          <w:pgSz w:w="16838" w:h="11906" w:orient="landscape"/>
          <w:pgMar w:top="851" w:right="820" w:bottom="567" w:left="851" w:header="708" w:footer="708" w:gutter="0"/>
          <w:cols w:space="708"/>
          <w:docGrid w:linePitch="360"/>
        </w:sect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*ให้วัดระดับผลกระทบจากเรื่องที่ใช้เวลาเบิกจ่ายยาวนานที่สุดใน</w:t>
      </w:r>
      <w:r w:rsidR="004E30CA">
        <w:rPr>
          <w:rFonts w:ascii="TH SarabunPSK" w:hAnsi="TH SarabunPSK" w:cs="TH SarabunPSK" w:hint="cs"/>
          <w:sz w:val="32"/>
          <w:szCs w:val="32"/>
          <w:cs/>
        </w:rPr>
        <w:t>รอบปี</w:t>
      </w:r>
    </w:p>
    <w:p w14:paraId="18C44ED1" w14:textId="160AE11D" w:rsidR="004E30CA" w:rsidRPr="00197F5E" w:rsidRDefault="004E30CA" w:rsidP="002F421F">
      <w:pPr>
        <w:spacing w:line="240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val="en-GB"/>
        </w:rPr>
        <w:lastRenderedPageBreak/>
        <w:t xml:space="preserve">2. </w:t>
      </w:r>
      <w:r w:rsidRPr="00197F5E"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val="en-GB"/>
        </w:rPr>
        <w:t xml:space="preserve">เกณฑ์การประเมินความเสี่ยง </w:t>
      </w:r>
      <w:r w:rsidRPr="00197F5E">
        <w:rPr>
          <w:rFonts w:ascii="TH SarabunPSK" w:eastAsiaTheme="minorHAnsi" w:hAnsi="TH SarabunPSK" w:cs="TH SarabunPSK"/>
          <w:sz w:val="32"/>
          <w:szCs w:val="32"/>
          <w:cs/>
        </w:rPr>
        <w:t>รายได้ไม่พอรายจ่าย</w:t>
      </w:r>
    </w:p>
    <w:p w14:paraId="3E105CC0" w14:textId="77777777" w:rsidR="004E30CA" w:rsidRPr="00197F5E" w:rsidRDefault="004E30CA" w:rsidP="004E30CA">
      <w:pPr>
        <w:spacing w:before="240" w:line="240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                            </w:t>
      </w:r>
      <w:r w:rsidRPr="00197F5E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โอกาส</w:t>
      </w:r>
    </w:p>
    <w:tbl>
      <w:tblPr>
        <w:tblW w:w="10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1672"/>
        <w:gridCol w:w="7967"/>
      </w:tblGrid>
      <w:tr w:rsidR="004E30CA" w:rsidRPr="00197F5E" w14:paraId="2024836F" w14:textId="77777777" w:rsidTr="00CE68F4">
        <w:trPr>
          <w:jc w:val="center"/>
        </w:trPr>
        <w:tc>
          <w:tcPr>
            <w:tcW w:w="1276" w:type="dxa"/>
            <w:shd w:val="clear" w:color="auto" w:fill="D9D9D9" w:themeFill="background1" w:themeFillShade="D9"/>
          </w:tcPr>
          <w:p w14:paraId="14C30DC4" w14:textId="77777777" w:rsidR="004E30CA" w:rsidRPr="00197F5E" w:rsidRDefault="004E30CA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eastAsia="en-SG"/>
              </w:rPr>
            </w:pPr>
            <w:r w:rsidRPr="00197F5E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ระดับ</w:t>
            </w:r>
          </w:p>
        </w:tc>
        <w:tc>
          <w:tcPr>
            <w:tcW w:w="1672" w:type="dxa"/>
            <w:shd w:val="clear" w:color="auto" w:fill="D9D9D9" w:themeFill="background1" w:themeFillShade="D9"/>
          </w:tcPr>
          <w:p w14:paraId="19F3CDC8" w14:textId="77777777" w:rsidR="004E30CA" w:rsidRPr="00197F5E" w:rsidRDefault="004E30CA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eastAsia="en-SG"/>
              </w:rPr>
            </w:pPr>
            <w:r w:rsidRPr="00197F5E">
              <w:rPr>
                <w:rFonts w:ascii="TH SarabunPSK" w:eastAsia="AngsanaNew" w:hAnsi="TH SarabunPSK" w:cs="TH SarabunPSK" w:hint="cs"/>
                <w:b/>
                <w:bCs/>
                <w:sz w:val="32"/>
                <w:szCs w:val="32"/>
                <w:cs/>
                <w:lang w:eastAsia="en-SG"/>
              </w:rPr>
              <w:t>โอกาส</w:t>
            </w:r>
          </w:p>
        </w:tc>
        <w:tc>
          <w:tcPr>
            <w:tcW w:w="7967" w:type="dxa"/>
            <w:shd w:val="clear" w:color="auto" w:fill="D9D9D9" w:themeFill="background1" w:themeFillShade="D9"/>
          </w:tcPr>
          <w:p w14:paraId="392A2043" w14:textId="77777777" w:rsidR="004E30CA" w:rsidRPr="00197F5E" w:rsidRDefault="004E30CA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eastAsia="en-SG"/>
              </w:rPr>
            </w:pPr>
            <w:r w:rsidRPr="00197F5E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รายละเอียด</w:t>
            </w:r>
          </w:p>
        </w:tc>
      </w:tr>
      <w:tr w:rsidR="004E30CA" w:rsidRPr="00197F5E" w14:paraId="39CA5090" w14:textId="77777777" w:rsidTr="00CE68F4">
        <w:trPr>
          <w:jc w:val="center"/>
        </w:trPr>
        <w:tc>
          <w:tcPr>
            <w:tcW w:w="1276" w:type="dxa"/>
          </w:tcPr>
          <w:p w14:paraId="33D2EBAD" w14:textId="77777777" w:rsidR="004E30CA" w:rsidRPr="00197F5E" w:rsidRDefault="004E30CA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  <w:r w:rsidRPr="00197F5E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1</w:t>
            </w:r>
          </w:p>
        </w:tc>
        <w:tc>
          <w:tcPr>
            <w:tcW w:w="1672" w:type="dxa"/>
          </w:tcPr>
          <w:p w14:paraId="3DA82816" w14:textId="77777777" w:rsidR="004E30CA" w:rsidRPr="00197F5E" w:rsidRDefault="004E30CA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eastAsia="en-SG"/>
              </w:rPr>
            </w:pPr>
            <w:r w:rsidRPr="00197F5E"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  <w:t>ต่ำมาก</w:t>
            </w:r>
          </w:p>
        </w:tc>
        <w:tc>
          <w:tcPr>
            <w:tcW w:w="7967" w:type="dxa"/>
          </w:tcPr>
          <w:p w14:paraId="77169E78" w14:textId="77777777" w:rsidR="004E30CA" w:rsidRPr="00197F5E" w:rsidRDefault="004E30CA" w:rsidP="00CE68F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</w:pPr>
            <w:r w:rsidRPr="00197F5E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val="en-GB" w:eastAsia="en-SG"/>
              </w:rPr>
              <w:t xml:space="preserve">รายได้เพิ่มขึ้นเท่ากับหรือมากกว่าค่าเป้าหมาย </w:t>
            </w:r>
            <w:r w:rsidRPr="00197F5E"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  <w:t>3ปี ติดต่อกัน นับย้อนจากปีปัจจุบัน</w:t>
            </w:r>
          </w:p>
        </w:tc>
      </w:tr>
      <w:tr w:rsidR="004E30CA" w:rsidRPr="00197F5E" w14:paraId="0A320BA8" w14:textId="77777777" w:rsidTr="00CE68F4">
        <w:trPr>
          <w:jc w:val="center"/>
        </w:trPr>
        <w:tc>
          <w:tcPr>
            <w:tcW w:w="1276" w:type="dxa"/>
          </w:tcPr>
          <w:p w14:paraId="21817E9A" w14:textId="77777777" w:rsidR="004E30CA" w:rsidRPr="00197F5E" w:rsidRDefault="004E30CA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</w:pPr>
            <w:r w:rsidRPr="00197F5E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2</w:t>
            </w:r>
          </w:p>
        </w:tc>
        <w:tc>
          <w:tcPr>
            <w:tcW w:w="1672" w:type="dxa"/>
            <w:vAlign w:val="center"/>
          </w:tcPr>
          <w:p w14:paraId="7FE2AF0F" w14:textId="77777777" w:rsidR="004E30CA" w:rsidRPr="00197F5E" w:rsidRDefault="004E30CA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</w:pPr>
            <w:r w:rsidRPr="00197F5E"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  <w:t>ต่ำ</w:t>
            </w:r>
          </w:p>
        </w:tc>
        <w:tc>
          <w:tcPr>
            <w:tcW w:w="7967" w:type="dxa"/>
          </w:tcPr>
          <w:p w14:paraId="3662DFD7" w14:textId="77777777" w:rsidR="004E30CA" w:rsidRPr="00197F5E" w:rsidRDefault="004E30CA" w:rsidP="00CE68F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</w:pPr>
            <w:r w:rsidRPr="00197F5E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val="en-GB" w:eastAsia="en-SG"/>
              </w:rPr>
              <w:t>รายได้เพิ่มขึ้นเท่ากับหรือมากกว่าค่าเป้าหมาย 2</w:t>
            </w:r>
            <w:r w:rsidRPr="00197F5E"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  <w:t>ปี ติดต่อกัน นับย้อนจากปีปัจจุบัน</w:t>
            </w:r>
          </w:p>
        </w:tc>
      </w:tr>
      <w:tr w:rsidR="004E30CA" w:rsidRPr="00197F5E" w14:paraId="2AFC7484" w14:textId="77777777" w:rsidTr="00CE68F4">
        <w:trPr>
          <w:jc w:val="center"/>
        </w:trPr>
        <w:tc>
          <w:tcPr>
            <w:tcW w:w="1276" w:type="dxa"/>
          </w:tcPr>
          <w:p w14:paraId="3CF5E99F" w14:textId="77777777" w:rsidR="004E30CA" w:rsidRPr="00197F5E" w:rsidRDefault="004E30CA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  <w:r w:rsidRPr="00197F5E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3</w:t>
            </w:r>
          </w:p>
        </w:tc>
        <w:tc>
          <w:tcPr>
            <w:tcW w:w="1672" w:type="dxa"/>
          </w:tcPr>
          <w:p w14:paraId="41105E71" w14:textId="77777777" w:rsidR="004E30CA" w:rsidRPr="00197F5E" w:rsidRDefault="004E30CA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eastAsia="en-SG"/>
              </w:rPr>
            </w:pPr>
            <w:r w:rsidRPr="00197F5E"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  <w:t>ปานกลาง</w:t>
            </w:r>
          </w:p>
        </w:tc>
        <w:tc>
          <w:tcPr>
            <w:tcW w:w="7967" w:type="dxa"/>
          </w:tcPr>
          <w:p w14:paraId="2C03DB2F" w14:textId="77777777" w:rsidR="004E30CA" w:rsidRPr="00197F5E" w:rsidRDefault="004E30CA" w:rsidP="00CE68F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</w:pPr>
            <w:r w:rsidRPr="00197F5E"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  <w:t>รายได้เพิ่มขึ้นเท่ากับหรือมากกว่าค่าเป้าหมาย</w:t>
            </w:r>
            <w:r w:rsidRPr="00197F5E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val="en-GB" w:eastAsia="en-SG"/>
              </w:rPr>
              <w:t xml:space="preserve"> ณ ปีปัจจุบัน</w:t>
            </w:r>
          </w:p>
        </w:tc>
      </w:tr>
      <w:tr w:rsidR="004E30CA" w:rsidRPr="00197F5E" w14:paraId="6258D1B0" w14:textId="77777777" w:rsidTr="00CE68F4">
        <w:trPr>
          <w:jc w:val="center"/>
        </w:trPr>
        <w:tc>
          <w:tcPr>
            <w:tcW w:w="1276" w:type="dxa"/>
          </w:tcPr>
          <w:p w14:paraId="320EA8A5" w14:textId="77777777" w:rsidR="004E30CA" w:rsidRPr="00197F5E" w:rsidRDefault="004E30CA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  <w:r w:rsidRPr="00197F5E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4</w:t>
            </w:r>
          </w:p>
        </w:tc>
        <w:tc>
          <w:tcPr>
            <w:tcW w:w="1672" w:type="dxa"/>
            <w:vAlign w:val="center"/>
          </w:tcPr>
          <w:p w14:paraId="7768A0B9" w14:textId="77777777" w:rsidR="004E30CA" w:rsidRPr="00197F5E" w:rsidRDefault="004E30CA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</w:pPr>
            <w:r w:rsidRPr="00197F5E"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  <w:t>สูง</w:t>
            </w:r>
          </w:p>
        </w:tc>
        <w:tc>
          <w:tcPr>
            <w:tcW w:w="7967" w:type="dxa"/>
          </w:tcPr>
          <w:p w14:paraId="03EAD0CC" w14:textId="77777777" w:rsidR="004E30CA" w:rsidRPr="00197F5E" w:rsidRDefault="004E30CA" w:rsidP="00CE68F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</w:pPr>
            <w:r w:rsidRPr="00197F5E"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  <w:t>รายได้เพิ่มขึ้น</w:t>
            </w:r>
            <w:r w:rsidRPr="00197F5E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val="en-GB" w:eastAsia="en-SG"/>
              </w:rPr>
              <w:t>น้อยกว่า</w:t>
            </w:r>
            <w:r w:rsidRPr="00197F5E"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  <w:t>ค่าเป้าหมาย</w:t>
            </w:r>
            <w:r w:rsidRPr="00197F5E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val="en-GB" w:eastAsia="en-SG"/>
              </w:rPr>
              <w:t xml:space="preserve"> ณ ปีปัจจุบัน</w:t>
            </w:r>
          </w:p>
        </w:tc>
      </w:tr>
      <w:tr w:rsidR="004E30CA" w:rsidRPr="00197F5E" w14:paraId="5DDE48F8" w14:textId="77777777" w:rsidTr="00CE68F4">
        <w:trPr>
          <w:jc w:val="center"/>
        </w:trPr>
        <w:tc>
          <w:tcPr>
            <w:tcW w:w="1276" w:type="dxa"/>
          </w:tcPr>
          <w:p w14:paraId="047133E5" w14:textId="77777777" w:rsidR="004E30CA" w:rsidRPr="00197F5E" w:rsidRDefault="004E30CA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  <w:r w:rsidRPr="00197F5E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5</w:t>
            </w:r>
          </w:p>
        </w:tc>
        <w:tc>
          <w:tcPr>
            <w:tcW w:w="1672" w:type="dxa"/>
          </w:tcPr>
          <w:p w14:paraId="05E07B56" w14:textId="77777777" w:rsidR="004E30CA" w:rsidRPr="00197F5E" w:rsidRDefault="004E30CA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eastAsia="en-SG"/>
              </w:rPr>
            </w:pPr>
            <w:r w:rsidRPr="00197F5E"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  <w:t>สูงมาก</w:t>
            </w:r>
          </w:p>
        </w:tc>
        <w:tc>
          <w:tcPr>
            <w:tcW w:w="7967" w:type="dxa"/>
          </w:tcPr>
          <w:p w14:paraId="0FE84CFD" w14:textId="77777777" w:rsidR="004E30CA" w:rsidRPr="00197F5E" w:rsidRDefault="004E30CA" w:rsidP="00CE68F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</w:pPr>
            <w:r w:rsidRPr="00197F5E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  <w:t>รายได้เพิ่มขึ้นน้อยกว่าค่าเป้าหมาย</w:t>
            </w:r>
            <w:r w:rsidRPr="00197F5E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SG"/>
              </w:rPr>
              <w:t xml:space="preserve"> 2 ปีติดต่อกัน นับย้อนจากปีปัจจุบัน</w:t>
            </w:r>
          </w:p>
        </w:tc>
      </w:tr>
    </w:tbl>
    <w:p w14:paraId="33A241BD" w14:textId="77777777" w:rsidR="004E30CA" w:rsidRPr="00197F5E" w:rsidRDefault="004E30CA" w:rsidP="004E30CA">
      <w:pPr>
        <w:spacing w:line="240" w:lineRule="auto"/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GB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val="en-GB"/>
        </w:rPr>
        <w:t xml:space="preserve">                             </w:t>
      </w:r>
      <w:r w:rsidRPr="00197F5E"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val="en-GB"/>
        </w:rPr>
        <w:t>ผลกระทบ*</w:t>
      </w:r>
    </w:p>
    <w:tbl>
      <w:tblPr>
        <w:tblW w:w="10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1672"/>
        <w:gridCol w:w="7967"/>
      </w:tblGrid>
      <w:tr w:rsidR="004E30CA" w:rsidRPr="00197F5E" w14:paraId="6D9C2632" w14:textId="77777777" w:rsidTr="00CE68F4">
        <w:trPr>
          <w:jc w:val="center"/>
        </w:trPr>
        <w:tc>
          <w:tcPr>
            <w:tcW w:w="1276" w:type="dxa"/>
            <w:shd w:val="clear" w:color="auto" w:fill="D9D9D9" w:themeFill="background1" w:themeFillShade="D9"/>
          </w:tcPr>
          <w:p w14:paraId="72C0BBDC" w14:textId="77777777" w:rsidR="004E30CA" w:rsidRPr="00197F5E" w:rsidRDefault="004E30CA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eastAsia="en-SG"/>
              </w:rPr>
            </w:pPr>
            <w:r w:rsidRPr="00197F5E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ระดับ</w:t>
            </w:r>
          </w:p>
        </w:tc>
        <w:tc>
          <w:tcPr>
            <w:tcW w:w="1672" w:type="dxa"/>
            <w:shd w:val="clear" w:color="auto" w:fill="D9D9D9" w:themeFill="background1" w:themeFillShade="D9"/>
          </w:tcPr>
          <w:p w14:paraId="66F3DCB5" w14:textId="77777777" w:rsidR="004E30CA" w:rsidRPr="00197F5E" w:rsidRDefault="004E30CA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eastAsia="en-SG"/>
              </w:rPr>
            </w:pPr>
            <w:r w:rsidRPr="00197F5E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ระดับผลกระทบ</w:t>
            </w:r>
          </w:p>
        </w:tc>
        <w:tc>
          <w:tcPr>
            <w:tcW w:w="7967" w:type="dxa"/>
            <w:shd w:val="clear" w:color="auto" w:fill="D9D9D9" w:themeFill="background1" w:themeFillShade="D9"/>
          </w:tcPr>
          <w:p w14:paraId="3466FA46" w14:textId="77777777" w:rsidR="004E30CA" w:rsidRPr="00197F5E" w:rsidRDefault="004E30CA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eastAsia="en-SG"/>
              </w:rPr>
            </w:pPr>
            <w:r w:rsidRPr="00197F5E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รายละเอียด</w:t>
            </w:r>
          </w:p>
        </w:tc>
      </w:tr>
      <w:tr w:rsidR="004E30CA" w:rsidRPr="00197F5E" w14:paraId="1310AECB" w14:textId="77777777" w:rsidTr="00CE68F4">
        <w:trPr>
          <w:jc w:val="center"/>
        </w:trPr>
        <w:tc>
          <w:tcPr>
            <w:tcW w:w="1276" w:type="dxa"/>
          </w:tcPr>
          <w:p w14:paraId="1A72330B" w14:textId="77777777" w:rsidR="004E30CA" w:rsidRPr="00197F5E" w:rsidRDefault="004E30CA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  <w:r w:rsidRPr="00197F5E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1</w:t>
            </w:r>
          </w:p>
        </w:tc>
        <w:tc>
          <w:tcPr>
            <w:tcW w:w="1672" w:type="dxa"/>
          </w:tcPr>
          <w:p w14:paraId="2A1CEF9C" w14:textId="77777777" w:rsidR="004E30CA" w:rsidRPr="00197F5E" w:rsidRDefault="004E30CA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eastAsia="en-SG"/>
              </w:rPr>
            </w:pPr>
            <w:r w:rsidRPr="00197F5E"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  <w:t>ต่ำมาก</w:t>
            </w:r>
          </w:p>
        </w:tc>
        <w:tc>
          <w:tcPr>
            <w:tcW w:w="7967" w:type="dxa"/>
          </w:tcPr>
          <w:p w14:paraId="3320F982" w14:textId="77777777" w:rsidR="004E30CA" w:rsidRPr="00197F5E" w:rsidRDefault="004E30CA" w:rsidP="00CE68F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</w:pPr>
            <w:r w:rsidRPr="00197F5E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val="en-GB" w:eastAsia="en-SG"/>
              </w:rPr>
              <w:t>รายได้เพิ่มขึ้นร้อยละ 10 ขึ้นไป จากรายได้ทั้งหมด</w:t>
            </w:r>
          </w:p>
        </w:tc>
      </w:tr>
      <w:tr w:rsidR="004E30CA" w:rsidRPr="00197F5E" w14:paraId="6843FA57" w14:textId="77777777" w:rsidTr="00CE68F4">
        <w:trPr>
          <w:jc w:val="center"/>
        </w:trPr>
        <w:tc>
          <w:tcPr>
            <w:tcW w:w="1276" w:type="dxa"/>
          </w:tcPr>
          <w:p w14:paraId="020E6EED" w14:textId="77777777" w:rsidR="004E30CA" w:rsidRPr="00197F5E" w:rsidRDefault="004E30CA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</w:pPr>
            <w:r w:rsidRPr="00197F5E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2</w:t>
            </w:r>
          </w:p>
        </w:tc>
        <w:tc>
          <w:tcPr>
            <w:tcW w:w="1672" w:type="dxa"/>
            <w:vAlign w:val="center"/>
          </w:tcPr>
          <w:p w14:paraId="7EC23104" w14:textId="77777777" w:rsidR="004E30CA" w:rsidRPr="00197F5E" w:rsidRDefault="004E30CA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</w:pPr>
            <w:r w:rsidRPr="00197F5E"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  <w:t>ต่ำ</w:t>
            </w:r>
          </w:p>
        </w:tc>
        <w:tc>
          <w:tcPr>
            <w:tcW w:w="7967" w:type="dxa"/>
          </w:tcPr>
          <w:p w14:paraId="7ADF6C20" w14:textId="77777777" w:rsidR="004E30CA" w:rsidRPr="00197F5E" w:rsidRDefault="004E30CA" w:rsidP="00CE68F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</w:pPr>
            <w:r w:rsidRPr="00197F5E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SG"/>
              </w:rPr>
              <w:t>รายได้เพิ่มขึ้นร้อยละ 7-9 จากรายได้ทั้งหมด</w:t>
            </w:r>
          </w:p>
        </w:tc>
      </w:tr>
      <w:tr w:rsidR="004E30CA" w:rsidRPr="00197F5E" w14:paraId="3DB9E08F" w14:textId="77777777" w:rsidTr="00CE68F4">
        <w:trPr>
          <w:jc w:val="center"/>
        </w:trPr>
        <w:tc>
          <w:tcPr>
            <w:tcW w:w="1276" w:type="dxa"/>
          </w:tcPr>
          <w:p w14:paraId="12E7B90B" w14:textId="77777777" w:rsidR="004E30CA" w:rsidRPr="00197F5E" w:rsidRDefault="004E30CA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  <w:r w:rsidRPr="00197F5E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3</w:t>
            </w:r>
          </w:p>
        </w:tc>
        <w:tc>
          <w:tcPr>
            <w:tcW w:w="1672" w:type="dxa"/>
          </w:tcPr>
          <w:p w14:paraId="5EB2A1E0" w14:textId="77777777" w:rsidR="004E30CA" w:rsidRPr="00197F5E" w:rsidRDefault="004E30CA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eastAsia="en-SG"/>
              </w:rPr>
            </w:pPr>
            <w:r w:rsidRPr="00197F5E"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  <w:t>ปานกลาง</w:t>
            </w:r>
          </w:p>
        </w:tc>
        <w:tc>
          <w:tcPr>
            <w:tcW w:w="7967" w:type="dxa"/>
          </w:tcPr>
          <w:p w14:paraId="05F90823" w14:textId="77777777" w:rsidR="004E30CA" w:rsidRPr="00197F5E" w:rsidRDefault="004E30CA" w:rsidP="00CE68F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</w:pPr>
            <w:r w:rsidRPr="00197F5E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SG"/>
              </w:rPr>
              <w:t>รายได้เพิ่มขึ้นร้อยละ 5-6 จากรายได้ทั้งหมด</w:t>
            </w:r>
          </w:p>
        </w:tc>
      </w:tr>
      <w:tr w:rsidR="004E30CA" w:rsidRPr="00197F5E" w14:paraId="75E0AA10" w14:textId="77777777" w:rsidTr="00CE68F4">
        <w:trPr>
          <w:jc w:val="center"/>
        </w:trPr>
        <w:tc>
          <w:tcPr>
            <w:tcW w:w="1276" w:type="dxa"/>
          </w:tcPr>
          <w:p w14:paraId="1EE8B07B" w14:textId="77777777" w:rsidR="004E30CA" w:rsidRPr="00197F5E" w:rsidRDefault="004E30CA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  <w:r w:rsidRPr="00197F5E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4</w:t>
            </w:r>
          </w:p>
        </w:tc>
        <w:tc>
          <w:tcPr>
            <w:tcW w:w="1672" w:type="dxa"/>
            <w:vAlign w:val="center"/>
          </w:tcPr>
          <w:p w14:paraId="5FC7330D" w14:textId="77777777" w:rsidR="004E30CA" w:rsidRPr="00197F5E" w:rsidRDefault="004E30CA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</w:pPr>
            <w:r w:rsidRPr="00197F5E"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  <w:t>สูง</w:t>
            </w:r>
          </w:p>
        </w:tc>
        <w:tc>
          <w:tcPr>
            <w:tcW w:w="7967" w:type="dxa"/>
          </w:tcPr>
          <w:p w14:paraId="77FE67CA" w14:textId="77777777" w:rsidR="004E30CA" w:rsidRPr="00197F5E" w:rsidRDefault="004E30CA" w:rsidP="00CE68F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</w:pPr>
            <w:r w:rsidRPr="00197F5E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SG"/>
              </w:rPr>
              <w:t>รายได้เพิ่มขึ้นร้อยละ 3-4 จากรายได้ทั้งหมด</w:t>
            </w:r>
          </w:p>
        </w:tc>
      </w:tr>
      <w:tr w:rsidR="004E30CA" w:rsidRPr="00197F5E" w14:paraId="5F2E0C18" w14:textId="77777777" w:rsidTr="00CE68F4">
        <w:trPr>
          <w:jc w:val="center"/>
        </w:trPr>
        <w:tc>
          <w:tcPr>
            <w:tcW w:w="1276" w:type="dxa"/>
          </w:tcPr>
          <w:p w14:paraId="46E9276A" w14:textId="77777777" w:rsidR="004E30CA" w:rsidRPr="00197F5E" w:rsidRDefault="004E30CA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  <w:r w:rsidRPr="00197F5E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5</w:t>
            </w:r>
          </w:p>
        </w:tc>
        <w:tc>
          <w:tcPr>
            <w:tcW w:w="1672" w:type="dxa"/>
          </w:tcPr>
          <w:p w14:paraId="7999F43B" w14:textId="77777777" w:rsidR="004E30CA" w:rsidRPr="00197F5E" w:rsidRDefault="004E30CA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eastAsia="en-SG"/>
              </w:rPr>
            </w:pPr>
            <w:r w:rsidRPr="00197F5E"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  <w:t>สูงมาก</w:t>
            </w:r>
          </w:p>
        </w:tc>
        <w:tc>
          <w:tcPr>
            <w:tcW w:w="7967" w:type="dxa"/>
          </w:tcPr>
          <w:p w14:paraId="223B7CC3" w14:textId="77777777" w:rsidR="004E30CA" w:rsidRPr="00197F5E" w:rsidRDefault="004E30CA" w:rsidP="00CE68F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</w:pPr>
            <w:r w:rsidRPr="00197F5E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SG"/>
              </w:rPr>
              <w:t>รายได้เพิ่มขึ้นไม่ถึงร้อยละ 2 จากรายได้ทั้งหมด</w:t>
            </w:r>
          </w:p>
        </w:tc>
      </w:tr>
    </w:tbl>
    <w:p w14:paraId="0492EAF6" w14:textId="77777777" w:rsidR="004E30CA" w:rsidRPr="00197F5E" w:rsidRDefault="004E30CA" w:rsidP="004E30CA">
      <w:pPr>
        <w:spacing w:after="160" w:line="259" w:lineRule="auto"/>
        <w:rPr>
          <w:rFonts w:ascii="TH SarabunPSK" w:eastAsiaTheme="minorHAnsi" w:hAnsi="TH SarabunPSK" w:cs="TH SarabunPSK"/>
          <w:sz w:val="32"/>
          <w:szCs w:val="32"/>
        </w:rPr>
      </w:pPr>
      <w:r w:rsidRPr="00197F5E">
        <w:rPr>
          <w:rFonts w:ascii="TH SarabunPSK" w:eastAsiaTheme="minorHAnsi" w:hAnsi="TH SarabunPSK" w:cs="TH SarabunPSK"/>
          <w:sz w:val="32"/>
          <w:szCs w:val="32"/>
          <w:cs/>
        </w:rPr>
        <w:t xml:space="preserve">**ปี </w:t>
      </w:r>
      <w:r w:rsidRPr="00197F5E">
        <w:rPr>
          <w:rFonts w:ascii="TH SarabunPSK" w:eastAsiaTheme="minorHAnsi" w:hAnsi="TH SarabunPSK" w:cs="TH SarabunPSK"/>
          <w:sz w:val="32"/>
          <w:szCs w:val="32"/>
        </w:rPr>
        <w:t xml:space="preserve">2561 </w:t>
      </w:r>
      <w:r w:rsidRPr="00197F5E">
        <w:rPr>
          <w:rFonts w:ascii="TH SarabunPSK" w:eastAsiaTheme="minorHAnsi" w:hAnsi="TH SarabunPSK" w:cs="TH SarabunPSK" w:hint="cs"/>
          <w:sz w:val="32"/>
          <w:szCs w:val="32"/>
          <w:cs/>
        </w:rPr>
        <w:t>เป้าหมาย รายได้เพิ่มขึ้นร้อยละ 5 จากรายได้ทั้งหมด</w:t>
      </w:r>
      <w:r w:rsidRPr="00197F5E">
        <w:rPr>
          <w:rFonts w:ascii="TH SarabunPSK" w:eastAsiaTheme="minorHAnsi" w:hAnsi="TH SarabunPSK" w:cs="TH SarabunPSK"/>
          <w:sz w:val="32"/>
          <w:szCs w:val="32"/>
          <w:cs/>
        </w:rPr>
        <w:t xml:space="preserve"> (แผนกลยุทธ์สถาบัน </w:t>
      </w:r>
      <w:r w:rsidRPr="00197F5E">
        <w:rPr>
          <w:rFonts w:ascii="TH SarabunPSK" w:eastAsiaTheme="minorHAnsi" w:hAnsi="TH SarabunPSK" w:cs="TH SarabunPSK"/>
          <w:sz w:val="32"/>
          <w:szCs w:val="32"/>
        </w:rPr>
        <w:t>2560</w:t>
      </w:r>
      <w:r w:rsidRPr="00197F5E">
        <w:rPr>
          <w:rFonts w:ascii="TH SarabunPSK" w:eastAsiaTheme="minorHAnsi" w:hAnsi="TH SarabunPSK" w:cs="TH SarabunPSK"/>
          <w:sz w:val="32"/>
          <w:szCs w:val="32"/>
          <w:cs/>
        </w:rPr>
        <w:t>-</w:t>
      </w:r>
      <w:r w:rsidRPr="00197F5E">
        <w:rPr>
          <w:rFonts w:ascii="TH SarabunPSK" w:eastAsiaTheme="minorHAnsi" w:hAnsi="TH SarabunPSK" w:cs="TH SarabunPSK"/>
          <w:sz w:val="32"/>
          <w:szCs w:val="32"/>
        </w:rPr>
        <w:t>2570</w:t>
      </w:r>
      <w:r w:rsidRPr="00197F5E">
        <w:rPr>
          <w:rFonts w:ascii="TH SarabunPSK" w:eastAsiaTheme="minorHAnsi" w:hAnsi="TH SarabunPSK" w:cs="TH SarabunPSK"/>
          <w:sz w:val="32"/>
          <w:szCs w:val="32"/>
          <w:cs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87"/>
        <w:gridCol w:w="651"/>
        <w:gridCol w:w="651"/>
        <w:gridCol w:w="699"/>
        <w:gridCol w:w="774"/>
        <w:gridCol w:w="707"/>
        <w:gridCol w:w="565"/>
        <w:gridCol w:w="705"/>
        <w:gridCol w:w="708"/>
        <w:gridCol w:w="708"/>
        <w:gridCol w:w="847"/>
        <w:gridCol w:w="708"/>
        <w:gridCol w:w="651"/>
        <w:gridCol w:w="824"/>
        <w:gridCol w:w="709"/>
        <w:gridCol w:w="851"/>
        <w:gridCol w:w="708"/>
        <w:gridCol w:w="709"/>
        <w:gridCol w:w="709"/>
      </w:tblGrid>
      <w:tr w:rsidR="004E30CA" w:rsidRPr="00163A70" w14:paraId="4C9020E1" w14:textId="77777777" w:rsidTr="00CE68F4">
        <w:tc>
          <w:tcPr>
            <w:tcW w:w="1687" w:type="dxa"/>
            <w:shd w:val="clear" w:color="auto" w:fill="D9D9D9" w:themeFill="background1" w:themeFillShade="D9"/>
          </w:tcPr>
          <w:p w14:paraId="134C849C" w14:textId="77777777" w:rsidR="004E30CA" w:rsidRPr="00163A70" w:rsidRDefault="004E30CA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</w:pPr>
            <w:bookmarkStart w:id="30" w:name="_Hlk500946102"/>
          </w:p>
        </w:tc>
        <w:tc>
          <w:tcPr>
            <w:tcW w:w="3394" w:type="dxa"/>
            <w:gridSpan w:val="5"/>
            <w:shd w:val="clear" w:color="auto" w:fill="D9D9D9" w:themeFill="background1" w:themeFillShade="D9"/>
          </w:tcPr>
          <w:p w14:paraId="798812B6" w14:textId="77777777" w:rsidR="004E30CA" w:rsidRPr="00163A70" w:rsidRDefault="004E30CA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bookmarkStart w:id="31" w:name="_Hlk500941286"/>
            <w:r w:rsidRPr="00163A70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ข้อมูลพื้นฐาน</w:t>
            </w:r>
          </w:p>
        </w:tc>
        <w:tc>
          <w:tcPr>
            <w:tcW w:w="1270" w:type="dxa"/>
            <w:gridSpan w:val="2"/>
            <w:shd w:val="clear" w:color="auto" w:fill="D9D9D9" w:themeFill="background1" w:themeFillShade="D9"/>
          </w:tcPr>
          <w:p w14:paraId="7442B93D" w14:textId="77777777" w:rsidR="004E30CA" w:rsidRPr="00163A70" w:rsidRDefault="004E30CA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163A70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แผน</w:t>
            </w:r>
          </w:p>
        </w:tc>
        <w:tc>
          <w:tcPr>
            <w:tcW w:w="8103" w:type="dxa"/>
            <w:gridSpan w:val="11"/>
            <w:shd w:val="clear" w:color="auto" w:fill="D9D9D9" w:themeFill="background1" w:themeFillShade="D9"/>
          </w:tcPr>
          <w:p w14:paraId="3EC9535E" w14:textId="77777777" w:rsidR="004E30CA" w:rsidRPr="00163A70" w:rsidRDefault="004E30CA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</w:pPr>
            <w:r w:rsidRPr="00163A70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ค่าเป้าหมาย</w:t>
            </w:r>
          </w:p>
        </w:tc>
      </w:tr>
      <w:tr w:rsidR="004E30CA" w:rsidRPr="00163A70" w14:paraId="014F28F4" w14:textId="77777777" w:rsidTr="00CE68F4">
        <w:tc>
          <w:tcPr>
            <w:tcW w:w="1687" w:type="dxa"/>
          </w:tcPr>
          <w:p w14:paraId="504A2883" w14:textId="77777777" w:rsidR="004E30CA" w:rsidRPr="00163A70" w:rsidRDefault="004E30CA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</w:pPr>
            <w:r w:rsidRPr="00163A70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ปี</w:t>
            </w:r>
          </w:p>
        </w:tc>
        <w:tc>
          <w:tcPr>
            <w:tcW w:w="623" w:type="dxa"/>
          </w:tcPr>
          <w:p w14:paraId="4800FC16" w14:textId="77777777" w:rsidR="004E30CA" w:rsidRPr="00163A70" w:rsidRDefault="004E30CA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163A70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2555</w:t>
            </w:r>
          </w:p>
        </w:tc>
        <w:tc>
          <w:tcPr>
            <w:tcW w:w="623" w:type="dxa"/>
          </w:tcPr>
          <w:p w14:paraId="68D3B14E" w14:textId="77777777" w:rsidR="004E30CA" w:rsidRPr="00163A70" w:rsidRDefault="004E30CA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163A70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2556</w:t>
            </w:r>
          </w:p>
        </w:tc>
        <w:tc>
          <w:tcPr>
            <w:tcW w:w="667" w:type="dxa"/>
          </w:tcPr>
          <w:p w14:paraId="1C45EAF5" w14:textId="77777777" w:rsidR="004E30CA" w:rsidRPr="00163A70" w:rsidRDefault="004E30CA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163A70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2557</w:t>
            </w:r>
          </w:p>
        </w:tc>
        <w:tc>
          <w:tcPr>
            <w:tcW w:w="774" w:type="dxa"/>
          </w:tcPr>
          <w:p w14:paraId="415388E1" w14:textId="77777777" w:rsidR="004E30CA" w:rsidRPr="00163A70" w:rsidRDefault="004E30CA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163A70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2558</w:t>
            </w:r>
          </w:p>
        </w:tc>
        <w:tc>
          <w:tcPr>
            <w:tcW w:w="707" w:type="dxa"/>
          </w:tcPr>
          <w:p w14:paraId="3CB6EB57" w14:textId="77777777" w:rsidR="004E30CA" w:rsidRPr="00163A70" w:rsidRDefault="004E30CA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163A70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2559</w:t>
            </w:r>
          </w:p>
        </w:tc>
        <w:tc>
          <w:tcPr>
            <w:tcW w:w="565" w:type="dxa"/>
          </w:tcPr>
          <w:p w14:paraId="506F4D02" w14:textId="77777777" w:rsidR="004E30CA" w:rsidRPr="00163A70" w:rsidRDefault="004E30CA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</w:pPr>
            <w:r w:rsidRPr="00163A70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5 ปี</w:t>
            </w:r>
          </w:p>
        </w:tc>
        <w:tc>
          <w:tcPr>
            <w:tcW w:w="705" w:type="dxa"/>
          </w:tcPr>
          <w:p w14:paraId="58EA2EDA" w14:textId="77777777" w:rsidR="004E30CA" w:rsidRPr="00163A70" w:rsidRDefault="004E30CA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</w:pPr>
            <w:r w:rsidRPr="00163A70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10 ปี</w:t>
            </w:r>
          </w:p>
        </w:tc>
        <w:tc>
          <w:tcPr>
            <w:tcW w:w="708" w:type="dxa"/>
          </w:tcPr>
          <w:p w14:paraId="2B1434F7" w14:textId="77777777" w:rsidR="004E30CA" w:rsidRPr="00163A70" w:rsidRDefault="004E30CA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</w:pPr>
            <w:r w:rsidRPr="00163A70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2560</w:t>
            </w:r>
          </w:p>
        </w:tc>
        <w:tc>
          <w:tcPr>
            <w:tcW w:w="708" w:type="dxa"/>
          </w:tcPr>
          <w:p w14:paraId="4140C46B" w14:textId="77777777" w:rsidR="004E30CA" w:rsidRPr="00163A70" w:rsidRDefault="004E30CA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</w:pPr>
            <w:r w:rsidRPr="00163A70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2561</w:t>
            </w:r>
          </w:p>
        </w:tc>
        <w:tc>
          <w:tcPr>
            <w:tcW w:w="847" w:type="dxa"/>
          </w:tcPr>
          <w:p w14:paraId="6CBC0ACB" w14:textId="77777777" w:rsidR="004E30CA" w:rsidRPr="00163A70" w:rsidRDefault="004E30CA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</w:pPr>
            <w:r w:rsidRPr="00163A70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2562</w:t>
            </w:r>
          </w:p>
        </w:tc>
        <w:tc>
          <w:tcPr>
            <w:tcW w:w="708" w:type="dxa"/>
          </w:tcPr>
          <w:p w14:paraId="04F70A5B" w14:textId="77777777" w:rsidR="004E30CA" w:rsidRPr="00163A70" w:rsidRDefault="004E30CA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</w:pPr>
            <w:r w:rsidRPr="00163A70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2563</w:t>
            </w:r>
          </w:p>
        </w:tc>
        <w:tc>
          <w:tcPr>
            <w:tcW w:w="622" w:type="dxa"/>
          </w:tcPr>
          <w:p w14:paraId="1454FB3C" w14:textId="77777777" w:rsidR="004E30CA" w:rsidRPr="00163A70" w:rsidRDefault="004E30CA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</w:pPr>
            <w:r w:rsidRPr="00163A70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2564</w:t>
            </w:r>
          </w:p>
        </w:tc>
        <w:tc>
          <w:tcPr>
            <w:tcW w:w="824" w:type="dxa"/>
          </w:tcPr>
          <w:p w14:paraId="1B36ECCA" w14:textId="77777777" w:rsidR="004E30CA" w:rsidRPr="00163A70" w:rsidRDefault="004E30CA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</w:pPr>
            <w:r w:rsidRPr="00163A70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2565</w:t>
            </w:r>
          </w:p>
        </w:tc>
        <w:tc>
          <w:tcPr>
            <w:tcW w:w="709" w:type="dxa"/>
          </w:tcPr>
          <w:p w14:paraId="2526B982" w14:textId="77777777" w:rsidR="004E30CA" w:rsidRPr="00163A70" w:rsidRDefault="004E30CA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</w:pPr>
            <w:r w:rsidRPr="00163A70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2566</w:t>
            </w:r>
          </w:p>
        </w:tc>
        <w:tc>
          <w:tcPr>
            <w:tcW w:w="851" w:type="dxa"/>
          </w:tcPr>
          <w:p w14:paraId="59A76593" w14:textId="77777777" w:rsidR="004E30CA" w:rsidRPr="00163A70" w:rsidRDefault="004E30CA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</w:pPr>
            <w:r w:rsidRPr="00163A70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2567</w:t>
            </w:r>
          </w:p>
        </w:tc>
        <w:tc>
          <w:tcPr>
            <w:tcW w:w="708" w:type="dxa"/>
          </w:tcPr>
          <w:p w14:paraId="05F09ED5" w14:textId="77777777" w:rsidR="004E30CA" w:rsidRPr="00163A70" w:rsidRDefault="004E30CA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</w:pPr>
            <w:r w:rsidRPr="00163A70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2568</w:t>
            </w:r>
          </w:p>
        </w:tc>
        <w:tc>
          <w:tcPr>
            <w:tcW w:w="709" w:type="dxa"/>
          </w:tcPr>
          <w:p w14:paraId="7B0A1077" w14:textId="77777777" w:rsidR="004E30CA" w:rsidRPr="00163A70" w:rsidRDefault="004E30CA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</w:pPr>
            <w:r w:rsidRPr="00163A70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2569</w:t>
            </w:r>
          </w:p>
        </w:tc>
        <w:tc>
          <w:tcPr>
            <w:tcW w:w="709" w:type="dxa"/>
          </w:tcPr>
          <w:p w14:paraId="4C26A32F" w14:textId="77777777" w:rsidR="004E30CA" w:rsidRPr="00163A70" w:rsidRDefault="004E30CA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</w:pPr>
            <w:r w:rsidRPr="00163A70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2570</w:t>
            </w:r>
          </w:p>
        </w:tc>
      </w:tr>
      <w:tr w:rsidR="004E30CA" w:rsidRPr="00163A70" w14:paraId="15F8CB8B" w14:textId="77777777" w:rsidTr="00CE68F4">
        <w:tc>
          <w:tcPr>
            <w:tcW w:w="1687" w:type="dxa"/>
          </w:tcPr>
          <w:p w14:paraId="54E2DB2D" w14:textId="77777777" w:rsidR="004E30CA" w:rsidRPr="00163A70" w:rsidRDefault="004E30CA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163A70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ร้อยละของรายได้ที่เพิ่มขึ้น (จากรายได้ทั้งหมด)</w:t>
            </w:r>
          </w:p>
        </w:tc>
        <w:tc>
          <w:tcPr>
            <w:tcW w:w="623" w:type="dxa"/>
          </w:tcPr>
          <w:p w14:paraId="1DFF3294" w14:textId="77777777" w:rsidR="004E30CA" w:rsidRPr="00163A70" w:rsidRDefault="004E30CA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163A70">
              <w:rPr>
                <w:rFonts w:ascii="TH SarabunPSK" w:eastAsiaTheme="minorHAnsi" w:hAnsi="TH SarabunPSK" w:cs="TH SarabunPSK"/>
                <w:sz w:val="30"/>
                <w:szCs w:val="30"/>
              </w:rPr>
              <w:t>6</w:t>
            </w:r>
            <w:r w:rsidRPr="00163A70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.</w:t>
            </w:r>
            <w:r w:rsidRPr="00163A70">
              <w:rPr>
                <w:rFonts w:ascii="TH SarabunPSK" w:eastAsiaTheme="minorHAnsi" w:hAnsi="TH SarabunPSK" w:cs="TH SarabunPSK"/>
                <w:sz w:val="30"/>
                <w:szCs w:val="30"/>
              </w:rPr>
              <w:t>52</w:t>
            </w:r>
          </w:p>
        </w:tc>
        <w:tc>
          <w:tcPr>
            <w:tcW w:w="623" w:type="dxa"/>
          </w:tcPr>
          <w:p w14:paraId="624425EA" w14:textId="77777777" w:rsidR="004E30CA" w:rsidRPr="00163A70" w:rsidRDefault="004E30CA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163A70">
              <w:rPr>
                <w:rFonts w:ascii="TH SarabunPSK" w:eastAsiaTheme="minorHAnsi" w:hAnsi="TH SarabunPSK" w:cs="TH SarabunPSK"/>
                <w:sz w:val="30"/>
                <w:szCs w:val="30"/>
              </w:rPr>
              <w:t>4</w:t>
            </w:r>
            <w:r w:rsidRPr="00163A70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.</w:t>
            </w:r>
            <w:r w:rsidRPr="00163A70">
              <w:rPr>
                <w:rFonts w:ascii="TH SarabunPSK" w:eastAsiaTheme="minorHAnsi" w:hAnsi="TH SarabunPSK" w:cs="TH SarabunPSK"/>
                <w:sz w:val="30"/>
                <w:szCs w:val="30"/>
              </w:rPr>
              <w:t>19</w:t>
            </w:r>
          </w:p>
        </w:tc>
        <w:tc>
          <w:tcPr>
            <w:tcW w:w="667" w:type="dxa"/>
          </w:tcPr>
          <w:p w14:paraId="6B6F6D27" w14:textId="77777777" w:rsidR="004E30CA" w:rsidRPr="00163A70" w:rsidRDefault="004E30CA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163A70">
              <w:rPr>
                <w:rFonts w:ascii="TH SarabunPSK" w:eastAsiaTheme="minorHAnsi" w:hAnsi="TH SarabunPSK" w:cs="TH SarabunPSK"/>
                <w:sz w:val="30"/>
                <w:szCs w:val="30"/>
              </w:rPr>
              <w:t>19</w:t>
            </w:r>
            <w:r w:rsidRPr="00163A70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.</w:t>
            </w:r>
            <w:r w:rsidRPr="00163A70">
              <w:rPr>
                <w:rFonts w:ascii="TH SarabunPSK" w:eastAsiaTheme="minorHAnsi" w:hAnsi="TH SarabunPSK" w:cs="TH SarabunPSK"/>
                <w:sz w:val="30"/>
                <w:szCs w:val="30"/>
              </w:rPr>
              <w:t>43</w:t>
            </w:r>
          </w:p>
        </w:tc>
        <w:tc>
          <w:tcPr>
            <w:tcW w:w="774" w:type="dxa"/>
          </w:tcPr>
          <w:p w14:paraId="2CBB67A2" w14:textId="77777777" w:rsidR="004E30CA" w:rsidRPr="00163A70" w:rsidRDefault="004E30CA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163A70">
              <w:rPr>
                <w:rFonts w:ascii="TH SarabunPSK" w:eastAsiaTheme="minorHAnsi" w:hAnsi="TH SarabunPSK" w:cs="TH SarabunPSK"/>
                <w:sz w:val="30"/>
                <w:szCs w:val="30"/>
              </w:rPr>
              <w:t>3</w:t>
            </w:r>
            <w:r w:rsidRPr="00163A70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.</w:t>
            </w:r>
            <w:r w:rsidRPr="00163A70">
              <w:rPr>
                <w:rFonts w:ascii="TH SarabunPSK" w:eastAsiaTheme="minorHAnsi" w:hAnsi="TH SarabunPSK" w:cs="TH SarabunPSK"/>
                <w:sz w:val="30"/>
                <w:szCs w:val="30"/>
              </w:rPr>
              <w:t>77</w:t>
            </w:r>
          </w:p>
        </w:tc>
        <w:tc>
          <w:tcPr>
            <w:tcW w:w="707" w:type="dxa"/>
          </w:tcPr>
          <w:p w14:paraId="2C836C13" w14:textId="77777777" w:rsidR="004E30CA" w:rsidRPr="00163A70" w:rsidRDefault="004E30CA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163A70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-</w:t>
            </w:r>
            <w:r w:rsidRPr="00163A70">
              <w:rPr>
                <w:rFonts w:ascii="TH SarabunPSK" w:eastAsiaTheme="minorHAnsi" w:hAnsi="TH SarabunPSK" w:cs="TH SarabunPSK"/>
                <w:sz w:val="30"/>
                <w:szCs w:val="30"/>
              </w:rPr>
              <w:t>2</w:t>
            </w:r>
            <w:r w:rsidRPr="00163A70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.</w:t>
            </w:r>
            <w:r w:rsidRPr="00163A70">
              <w:rPr>
                <w:rFonts w:ascii="TH SarabunPSK" w:eastAsiaTheme="minorHAnsi" w:hAnsi="TH SarabunPSK" w:cs="TH SarabunPSK"/>
                <w:sz w:val="30"/>
                <w:szCs w:val="30"/>
              </w:rPr>
              <w:t>39</w:t>
            </w:r>
          </w:p>
        </w:tc>
        <w:tc>
          <w:tcPr>
            <w:tcW w:w="565" w:type="dxa"/>
          </w:tcPr>
          <w:p w14:paraId="48D5CD8C" w14:textId="77777777" w:rsidR="004E30CA" w:rsidRPr="00163A70" w:rsidRDefault="004E30CA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</w:pPr>
            <w:r w:rsidRPr="00163A70">
              <w:rPr>
                <w:rFonts w:ascii="TH SarabunPSK" w:eastAsiaTheme="minorHAnsi" w:hAnsi="TH SarabunPSK" w:cs="TH SarabunPSK"/>
                <w:sz w:val="30"/>
                <w:szCs w:val="30"/>
              </w:rPr>
              <w:t>10</w:t>
            </w:r>
          </w:p>
        </w:tc>
        <w:tc>
          <w:tcPr>
            <w:tcW w:w="705" w:type="dxa"/>
          </w:tcPr>
          <w:p w14:paraId="4D3B59FC" w14:textId="77777777" w:rsidR="004E30CA" w:rsidRPr="00163A70" w:rsidRDefault="004E30CA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</w:pPr>
            <w:r w:rsidRPr="00163A70">
              <w:rPr>
                <w:rFonts w:ascii="TH SarabunPSK" w:eastAsiaTheme="minorHAnsi" w:hAnsi="TH SarabunPSK" w:cs="TH SarabunPSK"/>
                <w:sz w:val="30"/>
                <w:szCs w:val="30"/>
              </w:rPr>
              <w:t>15</w:t>
            </w:r>
          </w:p>
        </w:tc>
        <w:tc>
          <w:tcPr>
            <w:tcW w:w="708" w:type="dxa"/>
          </w:tcPr>
          <w:p w14:paraId="78F8087D" w14:textId="77777777" w:rsidR="004E30CA" w:rsidRPr="00163A70" w:rsidRDefault="004E30CA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</w:pPr>
            <w:r w:rsidRPr="00163A70">
              <w:rPr>
                <w:rFonts w:ascii="TH SarabunPSK" w:eastAsiaTheme="minorHAnsi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708" w:type="dxa"/>
          </w:tcPr>
          <w:p w14:paraId="5E6A8B7C" w14:textId="77777777" w:rsidR="004E30CA" w:rsidRPr="00163A70" w:rsidRDefault="004E30CA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</w:pPr>
            <w:r w:rsidRPr="00163A70">
              <w:rPr>
                <w:rFonts w:ascii="TH SarabunPSK" w:eastAsiaTheme="minorHAnsi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847" w:type="dxa"/>
          </w:tcPr>
          <w:p w14:paraId="3875F96D" w14:textId="77777777" w:rsidR="004E30CA" w:rsidRPr="00163A70" w:rsidRDefault="004E30CA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</w:pPr>
            <w:r w:rsidRPr="00163A70">
              <w:rPr>
                <w:rFonts w:ascii="TH SarabunPSK" w:eastAsiaTheme="minorHAnsi" w:hAnsi="TH SarabunPSK" w:cs="TH SarabunPSK"/>
                <w:sz w:val="30"/>
                <w:szCs w:val="30"/>
              </w:rPr>
              <w:t>7</w:t>
            </w:r>
          </w:p>
        </w:tc>
        <w:tc>
          <w:tcPr>
            <w:tcW w:w="708" w:type="dxa"/>
          </w:tcPr>
          <w:p w14:paraId="20EE9B39" w14:textId="77777777" w:rsidR="004E30CA" w:rsidRPr="00163A70" w:rsidRDefault="004E30CA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</w:pPr>
            <w:r w:rsidRPr="00163A70">
              <w:rPr>
                <w:rFonts w:ascii="TH SarabunPSK" w:eastAsiaTheme="minorHAnsi" w:hAnsi="TH SarabunPSK" w:cs="TH SarabunPSK"/>
                <w:sz w:val="30"/>
                <w:szCs w:val="30"/>
              </w:rPr>
              <w:t>9</w:t>
            </w:r>
          </w:p>
        </w:tc>
        <w:tc>
          <w:tcPr>
            <w:tcW w:w="622" w:type="dxa"/>
          </w:tcPr>
          <w:p w14:paraId="7CC59E43" w14:textId="77777777" w:rsidR="004E30CA" w:rsidRPr="00163A70" w:rsidRDefault="004E30CA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</w:pPr>
            <w:r w:rsidRPr="00163A70">
              <w:rPr>
                <w:rFonts w:ascii="TH SarabunPSK" w:eastAsiaTheme="minorHAnsi" w:hAnsi="TH SarabunPSK" w:cs="TH SarabunPSK"/>
                <w:sz w:val="30"/>
                <w:szCs w:val="30"/>
              </w:rPr>
              <w:t>10</w:t>
            </w:r>
          </w:p>
        </w:tc>
        <w:tc>
          <w:tcPr>
            <w:tcW w:w="824" w:type="dxa"/>
          </w:tcPr>
          <w:p w14:paraId="44557843" w14:textId="77777777" w:rsidR="004E30CA" w:rsidRPr="00163A70" w:rsidRDefault="004E30CA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</w:pPr>
            <w:r w:rsidRPr="00163A70">
              <w:rPr>
                <w:rFonts w:ascii="TH SarabunPSK" w:eastAsiaTheme="minorHAnsi" w:hAnsi="TH SarabunPSK" w:cs="TH SarabunPSK"/>
                <w:sz w:val="30"/>
                <w:szCs w:val="30"/>
              </w:rPr>
              <w:t>11</w:t>
            </w:r>
          </w:p>
        </w:tc>
        <w:tc>
          <w:tcPr>
            <w:tcW w:w="709" w:type="dxa"/>
          </w:tcPr>
          <w:p w14:paraId="1DF36900" w14:textId="77777777" w:rsidR="004E30CA" w:rsidRPr="00163A70" w:rsidRDefault="004E30CA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</w:pPr>
            <w:r w:rsidRPr="00163A70">
              <w:rPr>
                <w:rFonts w:ascii="TH SarabunPSK" w:eastAsiaTheme="minorHAnsi" w:hAnsi="TH SarabunPSK" w:cs="TH SarabunPSK"/>
                <w:sz w:val="30"/>
                <w:szCs w:val="30"/>
              </w:rPr>
              <w:t>12</w:t>
            </w:r>
          </w:p>
        </w:tc>
        <w:tc>
          <w:tcPr>
            <w:tcW w:w="851" w:type="dxa"/>
          </w:tcPr>
          <w:p w14:paraId="1E0FE37E" w14:textId="77777777" w:rsidR="004E30CA" w:rsidRPr="00163A70" w:rsidRDefault="004E30CA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</w:pPr>
            <w:r w:rsidRPr="00163A70">
              <w:rPr>
                <w:rFonts w:ascii="TH SarabunPSK" w:eastAsiaTheme="minorHAnsi" w:hAnsi="TH SarabunPSK" w:cs="TH SarabunPSK"/>
                <w:sz w:val="30"/>
                <w:szCs w:val="30"/>
              </w:rPr>
              <w:t>13</w:t>
            </w:r>
          </w:p>
        </w:tc>
        <w:tc>
          <w:tcPr>
            <w:tcW w:w="708" w:type="dxa"/>
          </w:tcPr>
          <w:p w14:paraId="62971EFB" w14:textId="77777777" w:rsidR="004E30CA" w:rsidRPr="00163A70" w:rsidRDefault="004E30CA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</w:pPr>
            <w:r w:rsidRPr="00163A70">
              <w:rPr>
                <w:rFonts w:ascii="TH SarabunPSK" w:eastAsiaTheme="minorHAnsi" w:hAnsi="TH SarabunPSK" w:cs="TH SarabunPSK"/>
                <w:sz w:val="30"/>
                <w:szCs w:val="30"/>
              </w:rPr>
              <w:t>14</w:t>
            </w:r>
          </w:p>
        </w:tc>
        <w:tc>
          <w:tcPr>
            <w:tcW w:w="709" w:type="dxa"/>
          </w:tcPr>
          <w:p w14:paraId="5A8C6497" w14:textId="77777777" w:rsidR="004E30CA" w:rsidRPr="00163A70" w:rsidRDefault="004E30CA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</w:pPr>
            <w:r w:rsidRPr="00163A70">
              <w:rPr>
                <w:rFonts w:ascii="TH SarabunPSK" w:eastAsiaTheme="minorHAnsi" w:hAnsi="TH SarabunPSK" w:cs="TH SarabunPSK"/>
                <w:sz w:val="30"/>
                <w:szCs w:val="30"/>
              </w:rPr>
              <w:t>15</w:t>
            </w:r>
          </w:p>
        </w:tc>
        <w:tc>
          <w:tcPr>
            <w:tcW w:w="709" w:type="dxa"/>
          </w:tcPr>
          <w:p w14:paraId="56FBD3CA" w14:textId="77777777" w:rsidR="004E30CA" w:rsidRPr="00163A70" w:rsidRDefault="004E30CA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</w:pPr>
            <w:r w:rsidRPr="00163A70">
              <w:rPr>
                <w:rFonts w:ascii="TH SarabunPSK" w:eastAsiaTheme="minorHAnsi" w:hAnsi="TH SarabunPSK" w:cs="TH SarabunPSK"/>
                <w:sz w:val="30"/>
                <w:szCs w:val="30"/>
              </w:rPr>
              <w:t>15</w:t>
            </w:r>
          </w:p>
        </w:tc>
      </w:tr>
      <w:bookmarkEnd w:id="30"/>
      <w:bookmarkEnd w:id="31"/>
    </w:tbl>
    <w:p w14:paraId="257924D8" w14:textId="4E9B260C" w:rsidR="00675C3B" w:rsidRDefault="00675C3B" w:rsidP="00675C3B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53A7B028" w14:textId="77777777" w:rsidR="00762259" w:rsidRDefault="00762259" w:rsidP="00675C3B">
      <w:pPr>
        <w:spacing w:line="240" w:lineRule="auto"/>
        <w:rPr>
          <w:rFonts w:ascii="TH SarabunPSK" w:hAnsi="TH SarabunPSK" w:cs="TH SarabunPSK"/>
          <w:sz w:val="32"/>
          <w:szCs w:val="32"/>
          <w:cs/>
        </w:rPr>
        <w:sectPr w:rsidR="00762259" w:rsidSect="006747A7">
          <w:pgSz w:w="16838" w:h="11906" w:orient="landscape"/>
          <w:pgMar w:top="851" w:right="820" w:bottom="567" w:left="851" w:header="708" w:footer="708" w:gutter="0"/>
          <w:cols w:space="708"/>
          <w:docGrid w:linePitch="360"/>
        </w:sectPr>
      </w:pPr>
    </w:p>
    <w:p w14:paraId="0C684A7A" w14:textId="4336100E" w:rsidR="00762259" w:rsidRPr="008A6262" w:rsidRDefault="00762259" w:rsidP="009758CA">
      <w:pPr>
        <w:autoSpaceDE w:val="0"/>
        <w:autoSpaceDN w:val="0"/>
        <w:adjustRightInd w:val="0"/>
        <w:spacing w:line="240" w:lineRule="auto"/>
        <w:ind w:left="72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8A626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lastRenderedPageBreak/>
        <w:t>ด้านปฏิบัติงาน</w:t>
      </w:r>
    </w:p>
    <w:p w14:paraId="2678FCF8" w14:textId="1B9D038C" w:rsidR="00762259" w:rsidRPr="00490DB4" w:rsidRDefault="00762259" w:rsidP="002F421F">
      <w:pPr>
        <w:ind w:firstLine="720"/>
        <w:rPr>
          <w:rFonts w:ascii="TH SarabunPSK" w:hAnsi="TH SarabunPSK" w:cs="TH SarabunPSK"/>
          <w:sz w:val="36"/>
          <w:szCs w:val="36"/>
        </w:rPr>
      </w:pPr>
      <w:bookmarkStart w:id="32" w:name="_Hlk506887489"/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val="en-GB"/>
        </w:rPr>
        <w:t xml:space="preserve">1. </w:t>
      </w:r>
      <w:r w:rsidRPr="00081EB0"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GB"/>
        </w:rPr>
        <w:t xml:space="preserve">เกณฑ์การประเมินความเสี่ยง </w:t>
      </w:r>
      <w:r w:rsidRPr="00081EB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ขาดแคลนบุคลากรสายวิชาการ</w:t>
      </w:r>
    </w:p>
    <w:p w14:paraId="0A8D8C6A" w14:textId="77777777" w:rsidR="00762259" w:rsidRPr="00081EB0" w:rsidRDefault="00762259" w:rsidP="00762259">
      <w:pPr>
        <w:spacing w:line="240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Pr="00081EB0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โอกาส</w:t>
      </w:r>
    </w:p>
    <w:tbl>
      <w:tblPr>
        <w:tblW w:w="123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1672"/>
        <w:gridCol w:w="9385"/>
      </w:tblGrid>
      <w:tr w:rsidR="00762259" w:rsidRPr="00081EB0" w14:paraId="58AE2F4B" w14:textId="77777777" w:rsidTr="00CE68F4">
        <w:trPr>
          <w:jc w:val="center"/>
        </w:trPr>
        <w:tc>
          <w:tcPr>
            <w:tcW w:w="1276" w:type="dxa"/>
            <w:shd w:val="clear" w:color="auto" w:fill="D9D9D9" w:themeFill="background1" w:themeFillShade="D9"/>
          </w:tcPr>
          <w:p w14:paraId="73507B92" w14:textId="77777777" w:rsidR="00762259" w:rsidRPr="00081EB0" w:rsidRDefault="00762259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eastAsia="en-SG"/>
              </w:rPr>
            </w:pPr>
            <w:r w:rsidRPr="00081EB0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ระดับ</w:t>
            </w:r>
          </w:p>
        </w:tc>
        <w:tc>
          <w:tcPr>
            <w:tcW w:w="1672" w:type="dxa"/>
            <w:shd w:val="clear" w:color="auto" w:fill="D9D9D9" w:themeFill="background1" w:themeFillShade="D9"/>
          </w:tcPr>
          <w:p w14:paraId="71A191AA" w14:textId="77777777" w:rsidR="00762259" w:rsidRPr="00081EB0" w:rsidRDefault="00762259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eastAsia="en-SG"/>
              </w:rPr>
            </w:pPr>
            <w:r w:rsidRPr="00081EB0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โอกาส</w:t>
            </w:r>
          </w:p>
        </w:tc>
        <w:tc>
          <w:tcPr>
            <w:tcW w:w="9385" w:type="dxa"/>
            <w:shd w:val="clear" w:color="auto" w:fill="D9D9D9" w:themeFill="background1" w:themeFillShade="D9"/>
          </w:tcPr>
          <w:p w14:paraId="5E5E09E3" w14:textId="77777777" w:rsidR="00762259" w:rsidRPr="00081EB0" w:rsidRDefault="00762259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eastAsia="en-SG"/>
              </w:rPr>
            </w:pPr>
            <w:r w:rsidRPr="00081EB0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รายละเอียด</w:t>
            </w:r>
          </w:p>
        </w:tc>
      </w:tr>
      <w:tr w:rsidR="00762259" w:rsidRPr="00081EB0" w14:paraId="1BFA1E6B" w14:textId="77777777" w:rsidTr="00CE68F4">
        <w:trPr>
          <w:jc w:val="center"/>
        </w:trPr>
        <w:tc>
          <w:tcPr>
            <w:tcW w:w="1276" w:type="dxa"/>
          </w:tcPr>
          <w:p w14:paraId="2D592451" w14:textId="77777777" w:rsidR="00762259" w:rsidRPr="00081EB0" w:rsidRDefault="00762259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  <w:r w:rsidRPr="00081EB0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1</w:t>
            </w:r>
          </w:p>
        </w:tc>
        <w:tc>
          <w:tcPr>
            <w:tcW w:w="1672" w:type="dxa"/>
          </w:tcPr>
          <w:p w14:paraId="4FD3099F" w14:textId="77777777" w:rsidR="00762259" w:rsidRPr="00081EB0" w:rsidRDefault="00762259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eastAsia="en-SG"/>
              </w:rPr>
            </w:pPr>
            <w:r w:rsidRPr="00081EB0"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  <w:t>ต่ำมาก</w:t>
            </w:r>
          </w:p>
        </w:tc>
        <w:tc>
          <w:tcPr>
            <w:tcW w:w="9385" w:type="dxa"/>
          </w:tcPr>
          <w:p w14:paraId="6E24FC90" w14:textId="77777777" w:rsidR="00762259" w:rsidRPr="00081EB0" w:rsidRDefault="00762259" w:rsidP="00CE68F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</w:pPr>
            <w:r w:rsidRPr="00081EB0"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  <w:t>ร้อยละของบุคลากรสายวิชาการที่ดำรงตำแหน่งทางวิชาการ เพิ่มขึ้น 3ปี ติดต่อกัน นับย้อนจากปีปัจจุบัน</w:t>
            </w:r>
          </w:p>
        </w:tc>
      </w:tr>
      <w:tr w:rsidR="00762259" w:rsidRPr="00081EB0" w14:paraId="16D2B856" w14:textId="77777777" w:rsidTr="00CE68F4">
        <w:trPr>
          <w:jc w:val="center"/>
        </w:trPr>
        <w:tc>
          <w:tcPr>
            <w:tcW w:w="1276" w:type="dxa"/>
          </w:tcPr>
          <w:p w14:paraId="656DBD52" w14:textId="77777777" w:rsidR="00762259" w:rsidRPr="00081EB0" w:rsidRDefault="00762259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</w:pPr>
            <w:r w:rsidRPr="00081EB0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2</w:t>
            </w:r>
          </w:p>
        </w:tc>
        <w:tc>
          <w:tcPr>
            <w:tcW w:w="1672" w:type="dxa"/>
            <w:vAlign w:val="center"/>
          </w:tcPr>
          <w:p w14:paraId="3E04D372" w14:textId="77777777" w:rsidR="00762259" w:rsidRPr="00081EB0" w:rsidRDefault="00762259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</w:pPr>
            <w:r w:rsidRPr="00081EB0"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  <w:t>ต่ำ</w:t>
            </w:r>
          </w:p>
        </w:tc>
        <w:tc>
          <w:tcPr>
            <w:tcW w:w="9385" w:type="dxa"/>
          </w:tcPr>
          <w:p w14:paraId="5A30A264" w14:textId="77777777" w:rsidR="00762259" w:rsidRPr="00081EB0" w:rsidRDefault="00762259" w:rsidP="00CE68F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</w:pPr>
            <w:r w:rsidRPr="00081EB0"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  <w:t>ร้อยละของบุคลากรสายวิชาการที่ดำรงตำแหน่งทางวิชาการ เพิ่มขึ้น 2ปี ติดต่อกัน</w:t>
            </w:r>
          </w:p>
        </w:tc>
      </w:tr>
      <w:tr w:rsidR="00762259" w:rsidRPr="00081EB0" w14:paraId="7C932205" w14:textId="77777777" w:rsidTr="00CE68F4">
        <w:trPr>
          <w:jc w:val="center"/>
        </w:trPr>
        <w:tc>
          <w:tcPr>
            <w:tcW w:w="1276" w:type="dxa"/>
          </w:tcPr>
          <w:p w14:paraId="2CF68533" w14:textId="77777777" w:rsidR="00762259" w:rsidRPr="00081EB0" w:rsidRDefault="00762259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  <w:r w:rsidRPr="00081EB0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3</w:t>
            </w:r>
          </w:p>
        </w:tc>
        <w:tc>
          <w:tcPr>
            <w:tcW w:w="1672" w:type="dxa"/>
          </w:tcPr>
          <w:p w14:paraId="0860B3B9" w14:textId="77777777" w:rsidR="00762259" w:rsidRPr="00081EB0" w:rsidRDefault="00762259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eastAsia="en-SG"/>
              </w:rPr>
            </w:pPr>
            <w:r w:rsidRPr="00081EB0"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  <w:t>ปานกลาง</w:t>
            </w:r>
          </w:p>
        </w:tc>
        <w:tc>
          <w:tcPr>
            <w:tcW w:w="9385" w:type="dxa"/>
          </w:tcPr>
          <w:p w14:paraId="00DB6A8C" w14:textId="77777777" w:rsidR="00762259" w:rsidRPr="00081EB0" w:rsidRDefault="00762259" w:rsidP="00CE68F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</w:pPr>
            <w:r w:rsidRPr="00081EB0"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  <w:t>ร้อยละของบุคลากรสายวิชาการที่ดำรงตำแหน่งทางวิชาการ เพิ่มขึ้น ณ ปีปัจจุบัน</w:t>
            </w:r>
          </w:p>
        </w:tc>
      </w:tr>
      <w:tr w:rsidR="00762259" w:rsidRPr="00081EB0" w14:paraId="2552CC7C" w14:textId="77777777" w:rsidTr="00CE68F4">
        <w:trPr>
          <w:jc w:val="center"/>
        </w:trPr>
        <w:tc>
          <w:tcPr>
            <w:tcW w:w="1276" w:type="dxa"/>
          </w:tcPr>
          <w:p w14:paraId="338D1D9E" w14:textId="77777777" w:rsidR="00762259" w:rsidRPr="00081EB0" w:rsidRDefault="00762259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  <w:r w:rsidRPr="00081EB0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4</w:t>
            </w:r>
          </w:p>
        </w:tc>
        <w:tc>
          <w:tcPr>
            <w:tcW w:w="1672" w:type="dxa"/>
            <w:vAlign w:val="center"/>
          </w:tcPr>
          <w:p w14:paraId="47B608E5" w14:textId="77777777" w:rsidR="00762259" w:rsidRPr="00081EB0" w:rsidRDefault="00762259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</w:pPr>
            <w:r w:rsidRPr="00081EB0"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  <w:t>สูง</w:t>
            </w:r>
          </w:p>
        </w:tc>
        <w:tc>
          <w:tcPr>
            <w:tcW w:w="9385" w:type="dxa"/>
          </w:tcPr>
          <w:p w14:paraId="2D801282" w14:textId="77777777" w:rsidR="00762259" w:rsidRPr="00081EB0" w:rsidRDefault="00762259" w:rsidP="00CE68F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</w:pPr>
            <w:r w:rsidRPr="00081EB0"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  <w:t>ร้อยละของบุคลากรสายวิชาการที่ดำรงตำแหน่งทางวิชาการ ไม่เพิ่มขึ้น ณ ปีปัจจุบัน</w:t>
            </w:r>
          </w:p>
        </w:tc>
      </w:tr>
      <w:tr w:rsidR="00762259" w:rsidRPr="00081EB0" w14:paraId="078E7EF1" w14:textId="77777777" w:rsidTr="00CE68F4">
        <w:trPr>
          <w:jc w:val="center"/>
        </w:trPr>
        <w:tc>
          <w:tcPr>
            <w:tcW w:w="1276" w:type="dxa"/>
          </w:tcPr>
          <w:p w14:paraId="747B80EB" w14:textId="77777777" w:rsidR="00762259" w:rsidRPr="00081EB0" w:rsidRDefault="00762259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  <w:r w:rsidRPr="00081EB0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5</w:t>
            </w:r>
          </w:p>
        </w:tc>
        <w:tc>
          <w:tcPr>
            <w:tcW w:w="1672" w:type="dxa"/>
          </w:tcPr>
          <w:p w14:paraId="410DA956" w14:textId="77777777" w:rsidR="00762259" w:rsidRPr="00081EB0" w:rsidRDefault="00762259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eastAsia="en-SG"/>
              </w:rPr>
            </w:pPr>
            <w:r w:rsidRPr="00081EB0"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  <w:t>สูงมาก</w:t>
            </w:r>
          </w:p>
        </w:tc>
        <w:tc>
          <w:tcPr>
            <w:tcW w:w="9385" w:type="dxa"/>
          </w:tcPr>
          <w:p w14:paraId="44262CB9" w14:textId="77777777" w:rsidR="00762259" w:rsidRPr="00081EB0" w:rsidRDefault="00762259" w:rsidP="00CE68F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</w:pPr>
            <w:r w:rsidRPr="00081EB0"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  <w:t xml:space="preserve">ร้อยละของบุคลากรสายวิชาการที่ดำรงตำแหน่งทางวิชาการ </w:t>
            </w:r>
            <w:r w:rsidRPr="00081EB0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  <w:t>ไม่เพิ่มขึ้น 2 ปีติดต่อกัน นับย้อนจากปีปัจจุบัน</w:t>
            </w:r>
          </w:p>
        </w:tc>
      </w:tr>
    </w:tbl>
    <w:p w14:paraId="00A88CD7" w14:textId="77777777" w:rsidR="00762259" w:rsidRPr="00081EB0" w:rsidRDefault="00762259" w:rsidP="00762259">
      <w:pPr>
        <w:spacing w:line="240" w:lineRule="auto"/>
        <w:rPr>
          <w:rFonts w:ascii="TH SarabunPSK" w:eastAsiaTheme="minorHAnsi" w:hAnsi="TH SarabunPSK" w:cs="TH SarabunPSK"/>
          <w:sz w:val="32"/>
          <w:szCs w:val="32"/>
        </w:rPr>
      </w:pPr>
    </w:p>
    <w:p w14:paraId="5D2FCACD" w14:textId="77777777" w:rsidR="00762259" w:rsidRPr="00081EB0" w:rsidRDefault="00762259" w:rsidP="00762259">
      <w:pPr>
        <w:spacing w:line="240" w:lineRule="auto"/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GB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val="en-GB"/>
        </w:rPr>
        <w:t xml:space="preserve">                   </w:t>
      </w:r>
      <w:r w:rsidRPr="00081EB0"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GB"/>
        </w:rPr>
        <w:t>ผลกระทบ</w:t>
      </w:r>
    </w:p>
    <w:tbl>
      <w:tblPr>
        <w:tblW w:w="123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1672"/>
        <w:gridCol w:w="9385"/>
      </w:tblGrid>
      <w:tr w:rsidR="00762259" w:rsidRPr="00081EB0" w14:paraId="27DCA87C" w14:textId="77777777" w:rsidTr="00CE68F4">
        <w:trPr>
          <w:jc w:val="center"/>
        </w:trPr>
        <w:tc>
          <w:tcPr>
            <w:tcW w:w="1276" w:type="dxa"/>
            <w:shd w:val="clear" w:color="auto" w:fill="D9D9D9" w:themeFill="background1" w:themeFillShade="D9"/>
          </w:tcPr>
          <w:p w14:paraId="0D840B3F" w14:textId="77777777" w:rsidR="00762259" w:rsidRPr="00081EB0" w:rsidRDefault="00762259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eastAsia="en-SG"/>
              </w:rPr>
            </w:pPr>
            <w:r w:rsidRPr="00081EB0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ระดับ</w:t>
            </w:r>
          </w:p>
        </w:tc>
        <w:tc>
          <w:tcPr>
            <w:tcW w:w="1672" w:type="dxa"/>
            <w:shd w:val="clear" w:color="auto" w:fill="D9D9D9" w:themeFill="background1" w:themeFillShade="D9"/>
          </w:tcPr>
          <w:p w14:paraId="1DB016A1" w14:textId="77777777" w:rsidR="00762259" w:rsidRPr="00081EB0" w:rsidRDefault="00762259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eastAsia="en-SG"/>
              </w:rPr>
            </w:pPr>
            <w:r w:rsidRPr="00081EB0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ระดับผลกระทบ</w:t>
            </w:r>
          </w:p>
        </w:tc>
        <w:tc>
          <w:tcPr>
            <w:tcW w:w="9385" w:type="dxa"/>
            <w:shd w:val="clear" w:color="auto" w:fill="D9D9D9" w:themeFill="background1" w:themeFillShade="D9"/>
          </w:tcPr>
          <w:p w14:paraId="0760CE72" w14:textId="77777777" w:rsidR="00762259" w:rsidRPr="00081EB0" w:rsidRDefault="00762259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eastAsia="en-SG"/>
              </w:rPr>
            </w:pPr>
            <w:r w:rsidRPr="00081EB0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รายละเอียด</w:t>
            </w:r>
          </w:p>
        </w:tc>
      </w:tr>
      <w:tr w:rsidR="00762259" w:rsidRPr="00081EB0" w14:paraId="6E4B7211" w14:textId="77777777" w:rsidTr="00CE68F4">
        <w:trPr>
          <w:jc w:val="center"/>
        </w:trPr>
        <w:tc>
          <w:tcPr>
            <w:tcW w:w="1276" w:type="dxa"/>
          </w:tcPr>
          <w:p w14:paraId="573851F2" w14:textId="77777777" w:rsidR="00762259" w:rsidRPr="00081EB0" w:rsidRDefault="00762259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  <w:r w:rsidRPr="00081EB0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1</w:t>
            </w:r>
          </w:p>
        </w:tc>
        <w:tc>
          <w:tcPr>
            <w:tcW w:w="1672" w:type="dxa"/>
          </w:tcPr>
          <w:p w14:paraId="26AC93E5" w14:textId="77777777" w:rsidR="00762259" w:rsidRPr="00081EB0" w:rsidRDefault="00762259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eastAsia="en-SG"/>
              </w:rPr>
            </w:pPr>
            <w:r w:rsidRPr="00081EB0"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  <w:t>ต่ำมาก</w:t>
            </w:r>
          </w:p>
        </w:tc>
        <w:tc>
          <w:tcPr>
            <w:tcW w:w="9385" w:type="dxa"/>
          </w:tcPr>
          <w:p w14:paraId="45B29002" w14:textId="77777777" w:rsidR="00762259" w:rsidRPr="00081EB0" w:rsidRDefault="00762259" w:rsidP="00CE68F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</w:pPr>
            <w:r w:rsidRPr="00081EB0"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  <w:t>บุคลากรสายวิชาการที่ดำรงตำแหน่งทางวิชาการเพิ่มขึ้น ร้อยละ 11 ขึ้นไป</w:t>
            </w:r>
          </w:p>
        </w:tc>
      </w:tr>
      <w:tr w:rsidR="00762259" w:rsidRPr="00081EB0" w14:paraId="0A1ECBB9" w14:textId="77777777" w:rsidTr="00CE68F4">
        <w:trPr>
          <w:jc w:val="center"/>
        </w:trPr>
        <w:tc>
          <w:tcPr>
            <w:tcW w:w="1276" w:type="dxa"/>
          </w:tcPr>
          <w:p w14:paraId="5F63F21B" w14:textId="77777777" w:rsidR="00762259" w:rsidRPr="00081EB0" w:rsidRDefault="00762259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</w:pPr>
            <w:r w:rsidRPr="00081EB0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2</w:t>
            </w:r>
          </w:p>
        </w:tc>
        <w:tc>
          <w:tcPr>
            <w:tcW w:w="1672" w:type="dxa"/>
            <w:vAlign w:val="center"/>
          </w:tcPr>
          <w:p w14:paraId="184BE06F" w14:textId="77777777" w:rsidR="00762259" w:rsidRPr="00081EB0" w:rsidRDefault="00762259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</w:pPr>
            <w:r w:rsidRPr="00081EB0"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  <w:t>ต่ำ</w:t>
            </w:r>
          </w:p>
        </w:tc>
        <w:tc>
          <w:tcPr>
            <w:tcW w:w="9385" w:type="dxa"/>
          </w:tcPr>
          <w:p w14:paraId="31EDC802" w14:textId="77777777" w:rsidR="00762259" w:rsidRPr="00081EB0" w:rsidRDefault="00762259" w:rsidP="00CE68F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</w:pPr>
            <w:r w:rsidRPr="00081EB0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  <w:t>บุคลากรสายวิชาการที่ดำรงตำแหน่งทางวิชาการเพิ่มขึ้น ร้อยละ 9-10</w:t>
            </w:r>
          </w:p>
        </w:tc>
      </w:tr>
      <w:tr w:rsidR="00762259" w:rsidRPr="00081EB0" w14:paraId="7F57520D" w14:textId="77777777" w:rsidTr="00CE68F4">
        <w:trPr>
          <w:jc w:val="center"/>
        </w:trPr>
        <w:tc>
          <w:tcPr>
            <w:tcW w:w="1276" w:type="dxa"/>
          </w:tcPr>
          <w:p w14:paraId="5A7A2743" w14:textId="77777777" w:rsidR="00762259" w:rsidRPr="00081EB0" w:rsidRDefault="00762259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  <w:r w:rsidRPr="00081EB0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3</w:t>
            </w:r>
          </w:p>
        </w:tc>
        <w:tc>
          <w:tcPr>
            <w:tcW w:w="1672" w:type="dxa"/>
          </w:tcPr>
          <w:p w14:paraId="1B4111E1" w14:textId="77777777" w:rsidR="00762259" w:rsidRPr="00081EB0" w:rsidRDefault="00762259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eastAsia="en-SG"/>
              </w:rPr>
            </w:pPr>
            <w:r w:rsidRPr="00081EB0"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  <w:t>ปานกลาง</w:t>
            </w:r>
          </w:p>
        </w:tc>
        <w:tc>
          <w:tcPr>
            <w:tcW w:w="9385" w:type="dxa"/>
          </w:tcPr>
          <w:p w14:paraId="2A57A4BB" w14:textId="77777777" w:rsidR="00762259" w:rsidRPr="00081EB0" w:rsidRDefault="00762259" w:rsidP="00CE68F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</w:pPr>
            <w:r w:rsidRPr="00081EB0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  <w:t>บุคลากรสายวิชาการที่ดำรงตำแหน่งทางวิชาการเพิ่มขึ้น ร้อยละ 6-8</w:t>
            </w:r>
          </w:p>
        </w:tc>
      </w:tr>
      <w:tr w:rsidR="00762259" w:rsidRPr="00081EB0" w14:paraId="0B53E94D" w14:textId="77777777" w:rsidTr="00CE68F4">
        <w:trPr>
          <w:jc w:val="center"/>
        </w:trPr>
        <w:tc>
          <w:tcPr>
            <w:tcW w:w="1276" w:type="dxa"/>
          </w:tcPr>
          <w:p w14:paraId="53F3BECC" w14:textId="77777777" w:rsidR="00762259" w:rsidRPr="00081EB0" w:rsidRDefault="00762259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  <w:r w:rsidRPr="00081EB0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4</w:t>
            </w:r>
          </w:p>
        </w:tc>
        <w:tc>
          <w:tcPr>
            <w:tcW w:w="1672" w:type="dxa"/>
            <w:vAlign w:val="center"/>
          </w:tcPr>
          <w:p w14:paraId="48EB7E89" w14:textId="77777777" w:rsidR="00762259" w:rsidRPr="00081EB0" w:rsidRDefault="00762259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</w:pPr>
            <w:r w:rsidRPr="00081EB0"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  <w:t>สูง</w:t>
            </w:r>
          </w:p>
        </w:tc>
        <w:tc>
          <w:tcPr>
            <w:tcW w:w="9385" w:type="dxa"/>
          </w:tcPr>
          <w:p w14:paraId="0D62333A" w14:textId="77777777" w:rsidR="00762259" w:rsidRPr="00081EB0" w:rsidRDefault="00762259" w:rsidP="00CE68F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</w:pPr>
            <w:r w:rsidRPr="00081EB0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  <w:t>บุคลากรสายวิชาการที่ดำรงตำแหน่งทางวิชาการเพิ่มขึ้น ร้อยละ 3-5</w:t>
            </w:r>
          </w:p>
        </w:tc>
      </w:tr>
      <w:tr w:rsidR="00762259" w:rsidRPr="00081EB0" w14:paraId="3443B2ED" w14:textId="77777777" w:rsidTr="00CE68F4">
        <w:trPr>
          <w:jc w:val="center"/>
        </w:trPr>
        <w:tc>
          <w:tcPr>
            <w:tcW w:w="1276" w:type="dxa"/>
          </w:tcPr>
          <w:p w14:paraId="2D29EF6A" w14:textId="77777777" w:rsidR="00762259" w:rsidRPr="00081EB0" w:rsidRDefault="00762259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  <w:r w:rsidRPr="00081EB0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5</w:t>
            </w:r>
          </w:p>
        </w:tc>
        <w:tc>
          <w:tcPr>
            <w:tcW w:w="1672" w:type="dxa"/>
          </w:tcPr>
          <w:p w14:paraId="3CD27114" w14:textId="77777777" w:rsidR="00762259" w:rsidRPr="00081EB0" w:rsidRDefault="00762259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eastAsia="en-SG"/>
              </w:rPr>
            </w:pPr>
            <w:r w:rsidRPr="00081EB0"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  <w:t>สูงมาก</w:t>
            </w:r>
          </w:p>
        </w:tc>
        <w:tc>
          <w:tcPr>
            <w:tcW w:w="9385" w:type="dxa"/>
          </w:tcPr>
          <w:p w14:paraId="7048CF40" w14:textId="77777777" w:rsidR="00762259" w:rsidRPr="00081EB0" w:rsidRDefault="00762259" w:rsidP="00CE68F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</w:pPr>
            <w:r w:rsidRPr="00081EB0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  <w:t>บุคลากรสายวิชาการที่ดำรงตำแหน่งทางวิชาการเพิ่มขึ้น ร้อยละ 0-2</w:t>
            </w:r>
          </w:p>
        </w:tc>
      </w:tr>
      <w:bookmarkEnd w:id="32"/>
    </w:tbl>
    <w:p w14:paraId="64A6DF30" w14:textId="77777777" w:rsidR="00762259" w:rsidRDefault="00762259" w:rsidP="00762259">
      <w:pPr>
        <w:tabs>
          <w:tab w:val="left" w:pos="1875"/>
        </w:tabs>
        <w:rPr>
          <w:rFonts w:ascii="TH SarabunPSK" w:hAnsi="TH SarabunPSK" w:cs="TH SarabunPSK"/>
          <w:sz w:val="36"/>
          <w:szCs w:val="36"/>
          <w:cs/>
        </w:rPr>
        <w:sectPr w:rsidR="00762259" w:rsidSect="006747A7">
          <w:pgSz w:w="16838" w:h="11906" w:orient="landscape"/>
          <w:pgMar w:top="851" w:right="820" w:bottom="567" w:left="851" w:header="708" w:footer="708" w:gutter="0"/>
          <w:cols w:space="708"/>
          <w:docGrid w:linePitch="360"/>
        </w:sectPr>
      </w:pPr>
    </w:p>
    <w:p w14:paraId="70CD2653" w14:textId="1468E0B2" w:rsidR="00762259" w:rsidRPr="005501A4" w:rsidRDefault="00762259" w:rsidP="00F73343">
      <w:pPr>
        <w:spacing w:line="240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val="en-GB"/>
        </w:rPr>
        <w:lastRenderedPageBreak/>
        <w:t xml:space="preserve">2. </w:t>
      </w:r>
      <w:r w:rsidRPr="005501A4"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val="en-GB"/>
        </w:rPr>
        <w:t xml:space="preserve">เกณฑ์การประเมินความเสี่ยง </w:t>
      </w:r>
      <w:r w:rsidRPr="005501A4">
        <w:rPr>
          <w:rFonts w:ascii="TH SarabunPSK" w:eastAsiaTheme="minorHAnsi" w:hAnsi="TH SarabunPSK" w:cs="TH SarabunPSK"/>
          <w:sz w:val="32"/>
          <w:szCs w:val="32"/>
          <w:cs/>
        </w:rPr>
        <w:t>ผลประโยชน์ทับซ้อน ในการจัดชื้อ จัดจ้าง</w:t>
      </w:r>
    </w:p>
    <w:p w14:paraId="094441F4" w14:textId="77777777" w:rsidR="00762259" w:rsidRPr="005501A4" w:rsidRDefault="00762259" w:rsidP="00762259">
      <w:pPr>
        <w:spacing w:line="240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                            </w:t>
      </w:r>
      <w:r w:rsidRPr="005501A4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โอกาส</w:t>
      </w:r>
    </w:p>
    <w:tbl>
      <w:tblPr>
        <w:tblW w:w="10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1672"/>
        <w:gridCol w:w="7967"/>
      </w:tblGrid>
      <w:tr w:rsidR="00762259" w:rsidRPr="005501A4" w14:paraId="687685FA" w14:textId="77777777" w:rsidTr="00CE68F4">
        <w:trPr>
          <w:jc w:val="center"/>
        </w:trPr>
        <w:tc>
          <w:tcPr>
            <w:tcW w:w="1276" w:type="dxa"/>
            <w:shd w:val="clear" w:color="auto" w:fill="D9D9D9" w:themeFill="background1" w:themeFillShade="D9"/>
          </w:tcPr>
          <w:p w14:paraId="1AA2F49A" w14:textId="77777777" w:rsidR="00762259" w:rsidRPr="005501A4" w:rsidRDefault="00762259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eastAsia="en-SG"/>
              </w:rPr>
            </w:pPr>
            <w:r w:rsidRPr="005501A4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ระดับ</w:t>
            </w:r>
          </w:p>
        </w:tc>
        <w:tc>
          <w:tcPr>
            <w:tcW w:w="1672" w:type="dxa"/>
            <w:shd w:val="clear" w:color="auto" w:fill="D9D9D9" w:themeFill="background1" w:themeFillShade="D9"/>
          </w:tcPr>
          <w:p w14:paraId="788E6BF1" w14:textId="77777777" w:rsidR="00762259" w:rsidRPr="005501A4" w:rsidRDefault="00762259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eastAsia="en-SG"/>
              </w:rPr>
            </w:pPr>
            <w:r w:rsidRPr="005501A4">
              <w:rPr>
                <w:rFonts w:ascii="TH SarabunPSK" w:eastAsia="AngsanaNew" w:hAnsi="TH SarabunPSK" w:cs="TH SarabunPSK" w:hint="cs"/>
                <w:b/>
                <w:bCs/>
                <w:sz w:val="32"/>
                <w:szCs w:val="32"/>
                <w:cs/>
                <w:lang w:eastAsia="en-SG"/>
              </w:rPr>
              <w:t>โอกาส</w:t>
            </w:r>
          </w:p>
        </w:tc>
        <w:tc>
          <w:tcPr>
            <w:tcW w:w="7967" w:type="dxa"/>
            <w:shd w:val="clear" w:color="auto" w:fill="D9D9D9" w:themeFill="background1" w:themeFillShade="D9"/>
          </w:tcPr>
          <w:p w14:paraId="0ACFFF01" w14:textId="77777777" w:rsidR="00762259" w:rsidRPr="005501A4" w:rsidRDefault="00762259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eastAsia="en-SG"/>
              </w:rPr>
            </w:pPr>
            <w:r w:rsidRPr="005501A4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รายละเอียด</w:t>
            </w:r>
          </w:p>
        </w:tc>
      </w:tr>
      <w:tr w:rsidR="00762259" w:rsidRPr="005501A4" w14:paraId="6C515E3E" w14:textId="77777777" w:rsidTr="00CE68F4">
        <w:trPr>
          <w:jc w:val="center"/>
        </w:trPr>
        <w:tc>
          <w:tcPr>
            <w:tcW w:w="1276" w:type="dxa"/>
          </w:tcPr>
          <w:p w14:paraId="25FEC600" w14:textId="77777777" w:rsidR="00762259" w:rsidRPr="005501A4" w:rsidRDefault="00762259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  <w:r w:rsidRPr="005501A4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1</w:t>
            </w:r>
          </w:p>
        </w:tc>
        <w:tc>
          <w:tcPr>
            <w:tcW w:w="1672" w:type="dxa"/>
          </w:tcPr>
          <w:p w14:paraId="39FEC358" w14:textId="77777777" w:rsidR="00762259" w:rsidRPr="005501A4" w:rsidRDefault="00762259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eastAsia="en-SG"/>
              </w:rPr>
            </w:pPr>
            <w:r w:rsidRPr="005501A4"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  <w:t>ต่ำมาก</w:t>
            </w:r>
          </w:p>
        </w:tc>
        <w:tc>
          <w:tcPr>
            <w:tcW w:w="7967" w:type="dxa"/>
          </w:tcPr>
          <w:p w14:paraId="7D98DC89" w14:textId="77777777" w:rsidR="00762259" w:rsidRPr="005501A4" w:rsidRDefault="00762259" w:rsidP="00CE68F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</w:pPr>
            <w:r w:rsidRPr="005501A4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val="en-GB" w:eastAsia="en-SG"/>
              </w:rPr>
              <w:t xml:space="preserve">ไม่ได้รับการร้องเรียนหรือฟ้องร้อง 3ปี ติดต่อกัน </w:t>
            </w:r>
            <w:r w:rsidRPr="005501A4"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  <w:t>นับย้อนจากปีปัจจุบัน</w:t>
            </w:r>
          </w:p>
        </w:tc>
      </w:tr>
      <w:tr w:rsidR="00762259" w:rsidRPr="005501A4" w14:paraId="177BED12" w14:textId="77777777" w:rsidTr="00CE68F4">
        <w:trPr>
          <w:jc w:val="center"/>
        </w:trPr>
        <w:tc>
          <w:tcPr>
            <w:tcW w:w="1276" w:type="dxa"/>
          </w:tcPr>
          <w:p w14:paraId="08994EB6" w14:textId="77777777" w:rsidR="00762259" w:rsidRPr="005501A4" w:rsidRDefault="00762259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</w:pPr>
            <w:r w:rsidRPr="005501A4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2</w:t>
            </w:r>
          </w:p>
        </w:tc>
        <w:tc>
          <w:tcPr>
            <w:tcW w:w="1672" w:type="dxa"/>
            <w:vAlign w:val="center"/>
          </w:tcPr>
          <w:p w14:paraId="7C6D5C07" w14:textId="77777777" w:rsidR="00762259" w:rsidRPr="005501A4" w:rsidRDefault="00762259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</w:pPr>
            <w:r w:rsidRPr="005501A4"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  <w:t>ต่ำ</w:t>
            </w:r>
          </w:p>
        </w:tc>
        <w:tc>
          <w:tcPr>
            <w:tcW w:w="7967" w:type="dxa"/>
          </w:tcPr>
          <w:p w14:paraId="0A70766D" w14:textId="77777777" w:rsidR="00762259" w:rsidRPr="005501A4" w:rsidRDefault="00762259" w:rsidP="00CE68F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</w:pPr>
            <w:r w:rsidRPr="005501A4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val="en-GB" w:eastAsia="en-SG"/>
              </w:rPr>
              <w:t xml:space="preserve">ไม่ได้รับการร้องเรียนหรือฟ้องร้อง 2ปี ติดต่อกัน </w:t>
            </w:r>
            <w:r w:rsidRPr="005501A4"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  <w:t>นับย้อนจากปีปัจจุบัน</w:t>
            </w:r>
          </w:p>
        </w:tc>
      </w:tr>
      <w:tr w:rsidR="00762259" w:rsidRPr="005501A4" w14:paraId="6C97E7BA" w14:textId="77777777" w:rsidTr="00CE68F4">
        <w:trPr>
          <w:jc w:val="center"/>
        </w:trPr>
        <w:tc>
          <w:tcPr>
            <w:tcW w:w="1276" w:type="dxa"/>
          </w:tcPr>
          <w:p w14:paraId="08428B3B" w14:textId="77777777" w:rsidR="00762259" w:rsidRPr="005501A4" w:rsidRDefault="00762259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  <w:r w:rsidRPr="005501A4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3</w:t>
            </w:r>
          </w:p>
        </w:tc>
        <w:tc>
          <w:tcPr>
            <w:tcW w:w="1672" w:type="dxa"/>
          </w:tcPr>
          <w:p w14:paraId="7BE4190B" w14:textId="77777777" w:rsidR="00762259" w:rsidRPr="005501A4" w:rsidRDefault="00762259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eastAsia="en-SG"/>
              </w:rPr>
            </w:pPr>
            <w:r w:rsidRPr="005501A4"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  <w:t>ปานกลาง</w:t>
            </w:r>
          </w:p>
        </w:tc>
        <w:tc>
          <w:tcPr>
            <w:tcW w:w="7967" w:type="dxa"/>
          </w:tcPr>
          <w:p w14:paraId="78A1A730" w14:textId="77777777" w:rsidR="00762259" w:rsidRPr="005501A4" w:rsidRDefault="00762259" w:rsidP="00CE68F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</w:pPr>
            <w:r w:rsidRPr="005501A4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val="en-GB" w:eastAsia="en-SG"/>
              </w:rPr>
              <w:t>ไม่ได้รับการร้องเรียนหรือฟ้องร้อง ณ ปีปัจจุบัน</w:t>
            </w:r>
          </w:p>
        </w:tc>
      </w:tr>
      <w:tr w:rsidR="00762259" w:rsidRPr="005501A4" w14:paraId="6F24A94A" w14:textId="77777777" w:rsidTr="00CE68F4">
        <w:trPr>
          <w:jc w:val="center"/>
        </w:trPr>
        <w:tc>
          <w:tcPr>
            <w:tcW w:w="1276" w:type="dxa"/>
          </w:tcPr>
          <w:p w14:paraId="1AA1BE30" w14:textId="77777777" w:rsidR="00762259" w:rsidRPr="005501A4" w:rsidRDefault="00762259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  <w:r w:rsidRPr="005501A4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4</w:t>
            </w:r>
          </w:p>
        </w:tc>
        <w:tc>
          <w:tcPr>
            <w:tcW w:w="1672" w:type="dxa"/>
            <w:vAlign w:val="center"/>
          </w:tcPr>
          <w:p w14:paraId="4A09F567" w14:textId="77777777" w:rsidR="00762259" w:rsidRPr="005501A4" w:rsidRDefault="00762259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</w:pPr>
            <w:r w:rsidRPr="005501A4"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  <w:t>สูง</w:t>
            </w:r>
          </w:p>
        </w:tc>
        <w:tc>
          <w:tcPr>
            <w:tcW w:w="7967" w:type="dxa"/>
          </w:tcPr>
          <w:p w14:paraId="7B185292" w14:textId="77777777" w:rsidR="00762259" w:rsidRPr="005501A4" w:rsidRDefault="00762259" w:rsidP="00CE68F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</w:pPr>
            <w:r w:rsidRPr="005501A4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SG"/>
              </w:rPr>
              <w:t>ได้รับการร้องเรียนหรือฟ้องร้อง ณ ปีปัจจุบัน</w:t>
            </w:r>
          </w:p>
        </w:tc>
      </w:tr>
      <w:tr w:rsidR="00762259" w:rsidRPr="005501A4" w14:paraId="3A29C8C3" w14:textId="77777777" w:rsidTr="00CE68F4">
        <w:trPr>
          <w:jc w:val="center"/>
        </w:trPr>
        <w:tc>
          <w:tcPr>
            <w:tcW w:w="1276" w:type="dxa"/>
          </w:tcPr>
          <w:p w14:paraId="6C7F7EA1" w14:textId="77777777" w:rsidR="00762259" w:rsidRPr="005501A4" w:rsidRDefault="00762259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  <w:r w:rsidRPr="005501A4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5</w:t>
            </w:r>
          </w:p>
        </w:tc>
        <w:tc>
          <w:tcPr>
            <w:tcW w:w="1672" w:type="dxa"/>
          </w:tcPr>
          <w:p w14:paraId="7229E557" w14:textId="77777777" w:rsidR="00762259" w:rsidRPr="005501A4" w:rsidRDefault="00762259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eastAsia="en-SG"/>
              </w:rPr>
            </w:pPr>
            <w:r w:rsidRPr="005501A4"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  <w:t>สูงมาก</w:t>
            </w:r>
          </w:p>
        </w:tc>
        <w:tc>
          <w:tcPr>
            <w:tcW w:w="7967" w:type="dxa"/>
          </w:tcPr>
          <w:p w14:paraId="4C502860" w14:textId="77777777" w:rsidR="00762259" w:rsidRPr="005501A4" w:rsidRDefault="00762259" w:rsidP="00CE68F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</w:pPr>
            <w:r w:rsidRPr="005501A4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SG"/>
              </w:rPr>
              <w:t>ได้รับการร้องเรียนหรือฟ้องร้อง 2 ปีติดต่อกัน นับย้อนจากปีปัจจุบัน</w:t>
            </w:r>
          </w:p>
        </w:tc>
      </w:tr>
    </w:tbl>
    <w:p w14:paraId="7007AB2B" w14:textId="77777777" w:rsidR="00762259" w:rsidRPr="005501A4" w:rsidRDefault="00762259" w:rsidP="00762259">
      <w:pPr>
        <w:spacing w:line="240" w:lineRule="auto"/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GB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val="en-GB"/>
        </w:rPr>
        <w:t xml:space="preserve">                             </w:t>
      </w:r>
      <w:r w:rsidRPr="005501A4"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val="en-GB"/>
        </w:rPr>
        <w:t>ผลกระทบ</w:t>
      </w:r>
    </w:p>
    <w:tbl>
      <w:tblPr>
        <w:tblW w:w="10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1672"/>
        <w:gridCol w:w="7967"/>
      </w:tblGrid>
      <w:tr w:rsidR="00762259" w:rsidRPr="005501A4" w14:paraId="41BADD22" w14:textId="77777777" w:rsidTr="00CE68F4">
        <w:trPr>
          <w:jc w:val="center"/>
        </w:trPr>
        <w:tc>
          <w:tcPr>
            <w:tcW w:w="1276" w:type="dxa"/>
            <w:shd w:val="clear" w:color="auto" w:fill="D9D9D9" w:themeFill="background1" w:themeFillShade="D9"/>
          </w:tcPr>
          <w:p w14:paraId="713E71A7" w14:textId="77777777" w:rsidR="00762259" w:rsidRPr="005501A4" w:rsidRDefault="00762259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eastAsia="en-SG"/>
              </w:rPr>
            </w:pPr>
            <w:r w:rsidRPr="005501A4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ระดับ</w:t>
            </w:r>
          </w:p>
        </w:tc>
        <w:tc>
          <w:tcPr>
            <w:tcW w:w="1672" w:type="dxa"/>
            <w:shd w:val="clear" w:color="auto" w:fill="D9D9D9" w:themeFill="background1" w:themeFillShade="D9"/>
          </w:tcPr>
          <w:p w14:paraId="039AF634" w14:textId="77777777" w:rsidR="00762259" w:rsidRPr="005501A4" w:rsidRDefault="00762259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eastAsia="en-SG"/>
              </w:rPr>
            </w:pPr>
            <w:r w:rsidRPr="005501A4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ระดับผลกระทบ</w:t>
            </w:r>
          </w:p>
        </w:tc>
        <w:tc>
          <w:tcPr>
            <w:tcW w:w="7967" w:type="dxa"/>
            <w:shd w:val="clear" w:color="auto" w:fill="D9D9D9" w:themeFill="background1" w:themeFillShade="D9"/>
          </w:tcPr>
          <w:p w14:paraId="6AE3D6F8" w14:textId="77777777" w:rsidR="00762259" w:rsidRPr="005501A4" w:rsidRDefault="00762259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eastAsia="en-SG"/>
              </w:rPr>
            </w:pPr>
            <w:r w:rsidRPr="005501A4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รายละเอียด</w:t>
            </w:r>
          </w:p>
        </w:tc>
      </w:tr>
      <w:tr w:rsidR="00762259" w:rsidRPr="005501A4" w14:paraId="77DDCF2B" w14:textId="77777777" w:rsidTr="00CE68F4">
        <w:trPr>
          <w:jc w:val="center"/>
        </w:trPr>
        <w:tc>
          <w:tcPr>
            <w:tcW w:w="1276" w:type="dxa"/>
          </w:tcPr>
          <w:p w14:paraId="38C230B4" w14:textId="77777777" w:rsidR="00762259" w:rsidRPr="005501A4" w:rsidRDefault="00762259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  <w:r w:rsidRPr="005501A4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1</w:t>
            </w:r>
          </w:p>
        </w:tc>
        <w:tc>
          <w:tcPr>
            <w:tcW w:w="1672" w:type="dxa"/>
          </w:tcPr>
          <w:p w14:paraId="0CD32A95" w14:textId="77777777" w:rsidR="00762259" w:rsidRPr="005501A4" w:rsidRDefault="00762259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eastAsia="en-SG"/>
              </w:rPr>
            </w:pPr>
            <w:r w:rsidRPr="005501A4"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  <w:t>ต่ำมาก</w:t>
            </w:r>
          </w:p>
        </w:tc>
        <w:tc>
          <w:tcPr>
            <w:tcW w:w="7967" w:type="dxa"/>
          </w:tcPr>
          <w:p w14:paraId="1C154AA8" w14:textId="77777777" w:rsidR="00762259" w:rsidRPr="005501A4" w:rsidRDefault="00762259" w:rsidP="00CE68F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</w:pPr>
            <w:r w:rsidRPr="005501A4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SG"/>
              </w:rPr>
              <w:t>ไม่เคยได้รับเรื่องร้องเรียนหรือฟ้องร้อง</w:t>
            </w:r>
          </w:p>
        </w:tc>
      </w:tr>
      <w:tr w:rsidR="00762259" w:rsidRPr="005501A4" w14:paraId="45570015" w14:textId="77777777" w:rsidTr="00CE68F4">
        <w:trPr>
          <w:jc w:val="center"/>
        </w:trPr>
        <w:tc>
          <w:tcPr>
            <w:tcW w:w="1276" w:type="dxa"/>
          </w:tcPr>
          <w:p w14:paraId="1361910C" w14:textId="77777777" w:rsidR="00762259" w:rsidRPr="005501A4" w:rsidRDefault="00762259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</w:pPr>
            <w:r w:rsidRPr="005501A4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2</w:t>
            </w:r>
          </w:p>
        </w:tc>
        <w:tc>
          <w:tcPr>
            <w:tcW w:w="1672" w:type="dxa"/>
            <w:vAlign w:val="center"/>
          </w:tcPr>
          <w:p w14:paraId="2106268B" w14:textId="77777777" w:rsidR="00762259" w:rsidRPr="005501A4" w:rsidRDefault="00762259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</w:pPr>
            <w:r w:rsidRPr="005501A4"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  <w:t>ต่ำ</w:t>
            </w:r>
          </w:p>
        </w:tc>
        <w:tc>
          <w:tcPr>
            <w:tcW w:w="7967" w:type="dxa"/>
          </w:tcPr>
          <w:p w14:paraId="04016A48" w14:textId="77777777" w:rsidR="00762259" w:rsidRPr="005501A4" w:rsidRDefault="00762259" w:rsidP="00CE68F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</w:pPr>
            <w:r w:rsidRPr="005501A4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SG"/>
              </w:rPr>
              <w:t>ได้รับความเสียหายเป็นตัวเงิน และ/หรือ ชื่อเสียง เมื่อ 3 ปีที่แล้ว</w:t>
            </w:r>
          </w:p>
        </w:tc>
      </w:tr>
      <w:tr w:rsidR="00762259" w:rsidRPr="005501A4" w14:paraId="5A3A3C51" w14:textId="77777777" w:rsidTr="00CE68F4">
        <w:trPr>
          <w:jc w:val="center"/>
        </w:trPr>
        <w:tc>
          <w:tcPr>
            <w:tcW w:w="1276" w:type="dxa"/>
          </w:tcPr>
          <w:p w14:paraId="35AAFAC0" w14:textId="77777777" w:rsidR="00762259" w:rsidRPr="005501A4" w:rsidRDefault="00762259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  <w:r w:rsidRPr="005501A4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3</w:t>
            </w:r>
          </w:p>
        </w:tc>
        <w:tc>
          <w:tcPr>
            <w:tcW w:w="1672" w:type="dxa"/>
          </w:tcPr>
          <w:p w14:paraId="7B625869" w14:textId="77777777" w:rsidR="00762259" w:rsidRPr="005501A4" w:rsidRDefault="00762259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eastAsia="en-SG"/>
              </w:rPr>
            </w:pPr>
            <w:r w:rsidRPr="005501A4"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  <w:t>ปานกลาง</w:t>
            </w:r>
          </w:p>
        </w:tc>
        <w:tc>
          <w:tcPr>
            <w:tcW w:w="7967" w:type="dxa"/>
          </w:tcPr>
          <w:p w14:paraId="06E6AAFC" w14:textId="77777777" w:rsidR="00762259" w:rsidRPr="005501A4" w:rsidRDefault="00762259" w:rsidP="00CE68F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</w:pPr>
            <w:r w:rsidRPr="005501A4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SG"/>
              </w:rPr>
              <w:t xml:space="preserve">ได้รับความเสียหายเป็นตัวเงิน และ/หรือ ชื่อเสียง เมื่อ 2 ปีที่แล้ว </w:t>
            </w:r>
          </w:p>
        </w:tc>
      </w:tr>
      <w:tr w:rsidR="00762259" w:rsidRPr="005501A4" w14:paraId="0E334AD6" w14:textId="77777777" w:rsidTr="00CE68F4">
        <w:trPr>
          <w:jc w:val="center"/>
        </w:trPr>
        <w:tc>
          <w:tcPr>
            <w:tcW w:w="1276" w:type="dxa"/>
          </w:tcPr>
          <w:p w14:paraId="0728E72A" w14:textId="77777777" w:rsidR="00762259" w:rsidRPr="005501A4" w:rsidRDefault="00762259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  <w:r w:rsidRPr="005501A4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4</w:t>
            </w:r>
          </w:p>
        </w:tc>
        <w:tc>
          <w:tcPr>
            <w:tcW w:w="1672" w:type="dxa"/>
            <w:vAlign w:val="center"/>
          </w:tcPr>
          <w:p w14:paraId="4738F3C6" w14:textId="77777777" w:rsidR="00762259" w:rsidRPr="005501A4" w:rsidRDefault="00762259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</w:pPr>
            <w:r w:rsidRPr="005501A4"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  <w:t>สูง</w:t>
            </w:r>
          </w:p>
        </w:tc>
        <w:tc>
          <w:tcPr>
            <w:tcW w:w="7967" w:type="dxa"/>
          </w:tcPr>
          <w:p w14:paraId="6EECD1A3" w14:textId="77777777" w:rsidR="00762259" w:rsidRPr="005501A4" w:rsidRDefault="00762259" w:rsidP="00CE68F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</w:pPr>
            <w:r w:rsidRPr="005501A4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SG"/>
              </w:rPr>
              <w:t>ได้รับความเสียหายเป็นตัวเงิน และ/หรือ ชื่อเสียง ในปีที่แล้ว</w:t>
            </w:r>
          </w:p>
        </w:tc>
      </w:tr>
      <w:tr w:rsidR="00762259" w:rsidRPr="005501A4" w14:paraId="0D1F8082" w14:textId="77777777" w:rsidTr="00CE68F4">
        <w:trPr>
          <w:jc w:val="center"/>
        </w:trPr>
        <w:tc>
          <w:tcPr>
            <w:tcW w:w="1276" w:type="dxa"/>
          </w:tcPr>
          <w:p w14:paraId="60CAA784" w14:textId="77777777" w:rsidR="00762259" w:rsidRPr="005501A4" w:rsidRDefault="00762259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  <w:r w:rsidRPr="005501A4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5</w:t>
            </w:r>
          </w:p>
        </w:tc>
        <w:tc>
          <w:tcPr>
            <w:tcW w:w="1672" w:type="dxa"/>
          </w:tcPr>
          <w:p w14:paraId="5989607F" w14:textId="77777777" w:rsidR="00762259" w:rsidRPr="005501A4" w:rsidRDefault="00762259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eastAsia="en-SG"/>
              </w:rPr>
            </w:pPr>
            <w:r w:rsidRPr="005501A4"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  <w:t>สูงมาก</w:t>
            </w:r>
          </w:p>
        </w:tc>
        <w:tc>
          <w:tcPr>
            <w:tcW w:w="7967" w:type="dxa"/>
          </w:tcPr>
          <w:p w14:paraId="0647D769" w14:textId="77777777" w:rsidR="00762259" w:rsidRPr="005501A4" w:rsidRDefault="00762259" w:rsidP="00CE68F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</w:pPr>
            <w:r w:rsidRPr="005501A4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SG"/>
              </w:rPr>
              <w:t>ได้รับความเสียหายเป็นตัวเงิน และ/หรือ ชื่อเสียง ณ ปีปัจจุบัน</w:t>
            </w:r>
          </w:p>
        </w:tc>
      </w:tr>
    </w:tbl>
    <w:p w14:paraId="0C91B8E5" w14:textId="77777777" w:rsidR="00762259" w:rsidRDefault="00762259" w:rsidP="00762259">
      <w:pPr>
        <w:tabs>
          <w:tab w:val="left" w:pos="1875"/>
        </w:tabs>
        <w:rPr>
          <w:rFonts w:ascii="TH SarabunPSK" w:hAnsi="TH SarabunPSK" w:cs="TH SarabunPSK"/>
          <w:sz w:val="36"/>
          <w:szCs w:val="36"/>
        </w:rPr>
      </w:pPr>
    </w:p>
    <w:p w14:paraId="2433FE7F" w14:textId="05B0A497" w:rsidR="00762259" w:rsidRPr="00762259" w:rsidRDefault="00762259" w:rsidP="00762259">
      <w:pPr>
        <w:tabs>
          <w:tab w:val="left" w:pos="1875"/>
        </w:tabs>
        <w:rPr>
          <w:rFonts w:ascii="TH SarabunPSK" w:hAnsi="TH SarabunPSK" w:cs="TH SarabunPSK"/>
          <w:sz w:val="36"/>
          <w:szCs w:val="36"/>
          <w:cs/>
        </w:rPr>
      </w:pPr>
    </w:p>
    <w:p w14:paraId="34E02291" w14:textId="5F89ABA7" w:rsidR="006F31D6" w:rsidRPr="006F31D6" w:rsidRDefault="006F31D6" w:rsidP="006F31D6">
      <w:pPr>
        <w:tabs>
          <w:tab w:val="left" w:pos="1052"/>
        </w:tabs>
        <w:rPr>
          <w:rFonts w:ascii="TH SarabunPSK" w:hAnsi="TH SarabunPSK" w:cs="TH SarabunPSK"/>
          <w:sz w:val="36"/>
          <w:szCs w:val="36"/>
          <w:cs/>
        </w:rPr>
        <w:sectPr w:rsidR="006F31D6" w:rsidRPr="006F31D6" w:rsidSect="006747A7">
          <w:pgSz w:w="16838" w:h="11906" w:orient="landscape"/>
          <w:pgMar w:top="851" w:right="820" w:bottom="567" w:left="851" w:header="708" w:footer="708" w:gutter="0"/>
          <w:cols w:space="708"/>
          <w:docGrid w:linePitch="360"/>
        </w:sectPr>
      </w:pPr>
    </w:p>
    <w:p w14:paraId="5F9EE03A" w14:textId="74E48F01" w:rsidR="00762259" w:rsidRPr="00655ECD" w:rsidRDefault="00762259" w:rsidP="00F73343">
      <w:pPr>
        <w:spacing w:line="240" w:lineRule="auto"/>
        <w:ind w:firstLine="720"/>
        <w:rPr>
          <w:rFonts w:ascii="TH SarabunPSK" w:eastAsiaTheme="minorHAnsi" w:hAnsi="TH SarabunPSK" w:cs="TH SarabunPSK"/>
          <w:sz w:val="32"/>
          <w:szCs w:val="32"/>
          <w:lang w:val="en-GB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val="en-GB"/>
        </w:rPr>
        <w:lastRenderedPageBreak/>
        <w:t xml:space="preserve">3. </w:t>
      </w:r>
      <w:r w:rsidRPr="00655ECD"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val="en-GB"/>
        </w:rPr>
        <w:t xml:space="preserve">เกณฑ์การประเมินความเสี่ยง </w:t>
      </w:r>
      <w:r w:rsidRPr="00655ECD">
        <w:rPr>
          <w:rFonts w:ascii="TH SarabunPSK" w:hAnsi="TH SarabunPSK" w:cs="TH SarabunPSK"/>
          <w:sz w:val="32"/>
          <w:szCs w:val="32"/>
          <w:cs/>
        </w:rPr>
        <w:t>ตรวจสอบภายในไม่ผ่านเกณฑ์มาตรฐานมืออาชีพ</w:t>
      </w:r>
    </w:p>
    <w:p w14:paraId="6D0CEF1A" w14:textId="77777777" w:rsidR="00762259" w:rsidRPr="00655ECD" w:rsidRDefault="00762259" w:rsidP="00762259">
      <w:pPr>
        <w:spacing w:line="240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655ECD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โอกาส</w:t>
      </w:r>
    </w:p>
    <w:tbl>
      <w:tblPr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1672"/>
        <w:gridCol w:w="11227"/>
      </w:tblGrid>
      <w:tr w:rsidR="00762259" w:rsidRPr="00655ECD" w14:paraId="53BFC684" w14:textId="77777777" w:rsidTr="00CE68F4">
        <w:tc>
          <w:tcPr>
            <w:tcW w:w="1276" w:type="dxa"/>
            <w:shd w:val="clear" w:color="auto" w:fill="D9D9D9" w:themeFill="background1" w:themeFillShade="D9"/>
          </w:tcPr>
          <w:p w14:paraId="243DB713" w14:textId="77777777" w:rsidR="00762259" w:rsidRPr="00655ECD" w:rsidRDefault="00762259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eastAsia="en-SG"/>
              </w:rPr>
            </w:pPr>
            <w:r w:rsidRPr="00655ECD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ระดับ</w:t>
            </w:r>
          </w:p>
        </w:tc>
        <w:tc>
          <w:tcPr>
            <w:tcW w:w="1672" w:type="dxa"/>
            <w:shd w:val="clear" w:color="auto" w:fill="D9D9D9" w:themeFill="background1" w:themeFillShade="D9"/>
          </w:tcPr>
          <w:p w14:paraId="6EA52CD7" w14:textId="77777777" w:rsidR="00762259" w:rsidRPr="00655ECD" w:rsidRDefault="00762259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eastAsia="en-SG"/>
              </w:rPr>
            </w:pPr>
            <w:r w:rsidRPr="00655ECD">
              <w:rPr>
                <w:rFonts w:ascii="TH SarabunPSK" w:eastAsia="AngsanaNew" w:hAnsi="TH SarabunPSK" w:cs="TH SarabunPSK" w:hint="cs"/>
                <w:b/>
                <w:bCs/>
                <w:sz w:val="32"/>
                <w:szCs w:val="32"/>
                <w:cs/>
                <w:lang w:eastAsia="en-SG"/>
              </w:rPr>
              <w:t>โอกาส</w:t>
            </w:r>
          </w:p>
        </w:tc>
        <w:tc>
          <w:tcPr>
            <w:tcW w:w="11227" w:type="dxa"/>
            <w:shd w:val="clear" w:color="auto" w:fill="D9D9D9" w:themeFill="background1" w:themeFillShade="D9"/>
          </w:tcPr>
          <w:p w14:paraId="51B6253F" w14:textId="77777777" w:rsidR="00762259" w:rsidRPr="00655ECD" w:rsidRDefault="00762259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eastAsia="en-SG"/>
              </w:rPr>
            </w:pPr>
            <w:r w:rsidRPr="00655ECD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รายละเอียด</w:t>
            </w:r>
          </w:p>
        </w:tc>
      </w:tr>
      <w:tr w:rsidR="00762259" w:rsidRPr="00655ECD" w14:paraId="23206C8F" w14:textId="77777777" w:rsidTr="00CE68F4">
        <w:tc>
          <w:tcPr>
            <w:tcW w:w="1276" w:type="dxa"/>
          </w:tcPr>
          <w:p w14:paraId="7F2F8D9E" w14:textId="77777777" w:rsidR="00762259" w:rsidRPr="00655ECD" w:rsidRDefault="00762259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  <w:r w:rsidRPr="00655ECD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1</w:t>
            </w:r>
          </w:p>
        </w:tc>
        <w:tc>
          <w:tcPr>
            <w:tcW w:w="1672" w:type="dxa"/>
          </w:tcPr>
          <w:p w14:paraId="5E58D42B" w14:textId="77777777" w:rsidR="00762259" w:rsidRPr="00655ECD" w:rsidRDefault="00762259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eastAsia="en-SG"/>
              </w:rPr>
            </w:pPr>
            <w:r w:rsidRPr="00655ECD"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  <w:t>ต่ำมาก</w:t>
            </w:r>
          </w:p>
        </w:tc>
        <w:tc>
          <w:tcPr>
            <w:tcW w:w="11227" w:type="dxa"/>
          </w:tcPr>
          <w:p w14:paraId="10D05382" w14:textId="77777777" w:rsidR="00762259" w:rsidRPr="00655ECD" w:rsidRDefault="00762259" w:rsidP="00CE68F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</w:pPr>
            <w:r w:rsidRPr="00655ECD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val="en-GB" w:eastAsia="en-SG"/>
              </w:rPr>
              <w:t xml:space="preserve">ร้อยละของผู้ตรวจสอบภายในผ่านเกณฑ์มาตรฐานมืออาชีพ เท่ากับหรือมากกว่าค่าเป้าหมาย </w:t>
            </w:r>
            <w:r w:rsidRPr="00655ECD"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  <w:t>3ปี ติดต่อกัน นับย้อนจากปีปัจจุบัน</w:t>
            </w:r>
          </w:p>
        </w:tc>
      </w:tr>
      <w:tr w:rsidR="00762259" w:rsidRPr="00655ECD" w14:paraId="26564A32" w14:textId="77777777" w:rsidTr="00CE68F4">
        <w:tc>
          <w:tcPr>
            <w:tcW w:w="1276" w:type="dxa"/>
          </w:tcPr>
          <w:p w14:paraId="2DF1649F" w14:textId="77777777" w:rsidR="00762259" w:rsidRPr="00655ECD" w:rsidRDefault="00762259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</w:pPr>
            <w:r w:rsidRPr="00655ECD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2</w:t>
            </w:r>
          </w:p>
        </w:tc>
        <w:tc>
          <w:tcPr>
            <w:tcW w:w="1672" w:type="dxa"/>
            <w:vAlign w:val="center"/>
          </w:tcPr>
          <w:p w14:paraId="20ADE3DB" w14:textId="77777777" w:rsidR="00762259" w:rsidRPr="00655ECD" w:rsidRDefault="00762259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</w:pPr>
            <w:r w:rsidRPr="00655ECD"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  <w:t>ต่ำ</w:t>
            </w:r>
          </w:p>
        </w:tc>
        <w:tc>
          <w:tcPr>
            <w:tcW w:w="11227" w:type="dxa"/>
          </w:tcPr>
          <w:p w14:paraId="4A0B15F6" w14:textId="77777777" w:rsidR="00762259" w:rsidRPr="00655ECD" w:rsidRDefault="00762259" w:rsidP="00CE68F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</w:pPr>
            <w:r w:rsidRPr="00655ECD"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  <w:t xml:space="preserve">ร้อยละของผู้ตรวจสอบภายในผ่านเกณฑ์มาตรฐานมืออาชีพ เท่ากับหรือมากกว่าค่าเป้าหมาย </w:t>
            </w:r>
            <w:r w:rsidRPr="00655ECD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val="en-GB" w:eastAsia="en-SG"/>
              </w:rPr>
              <w:t>2</w:t>
            </w:r>
            <w:r w:rsidRPr="00655ECD"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  <w:t>ปี ติดต่อกัน นับย้อนจากปีปัจจุบัน</w:t>
            </w:r>
          </w:p>
        </w:tc>
      </w:tr>
      <w:tr w:rsidR="00762259" w:rsidRPr="00655ECD" w14:paraId="6BF2530A" w14:textId="77777777" w:rsidTr="00CE68F4">
        <w:tc>
          <w:tcPr>
            <w:tcW w:w="1276" w:type="dxa"/>
          </w:tcPr>
          <w:p w14:paraId="5769331C" w14:textId="77777777" w:rsidR="00762259" w:rsidRPr="00655ECD" w:rsidRDefault="00762259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  <w:r w:rsidRPr="00655ECD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3</w:t>
            </w:r>
          </w:p>
        </w:tc>
        <w:tc>
          <w:tcPr>
            <w:tcW w:w="1672" w:type="dxa"/>
          </w:tcPr>
          <w:p w14:paraId="79DA95EE" w14:textId="77777777" w:rsidR="00762259" w:rsidRPr="00655ECD" w:rsidRDefault="00762259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eastAsia="en-SG"/>
              </w:rPr>
            </w:pPr>
            <w:r w:rsidRPr="00655ECD"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  <w:t>ปานกลาง</w:t>
            </w:r>
          </w:p>
        </w:tc>
        <w:tc>
          <w:tcPr>
            <w:tcW w:w="11227" w:type="dxa"/>
          </w:tcPr>
          <w:p w14:paraId="51B6C6B8" w14:textId="77777777" w:rsidR="00762259" w:rsidRPr="00655ECD" w:rsidRDefault="00762259" w:rsidP="00CE68F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</w:pPr>
            <w:r w:rsidRPr="00655ECD"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  <w:t>ร้อยละของผู้ตรวจสอบภายในผ่านเกณฑ์มาตรฐานมืออาชีพ เท่ากับหรือมากกว่าค่าเป้าหมาย</w:t>
            </w:r>
            <w:r w:rsidRPr="00655ECD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val="en-GB" w:eastAsia="en-SG"/>
              </w:rPr>
              <w:t xml:space="preserve"> ณ ปีปัจจุบัน</w:t>
            </w:r>
          </w:p>
        </w:tc>
      </w:tr>
      <w:tr w:rsidR="00762259" w:rsidRPr="00655ECD" w14:paraId="34F6F0EF" w14:textId="77777777" w:rsidTr="00CE68F4">
        <w:tc>
          <w:tcPr>
            <w:tcW w:w="1276" w:type="dxa"/>
          </w:tcPr>
          <w:p w14:paraId="4A688A70" w14:textId="77777777" w:rsidR="00762259" w:rsidRPr="00655ECD" w:rsidRDefault="00762259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  <w:r w:rsidRPr="00655ECD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4</w:t>
            </w:r>
          </w:p>
        </w:tc>
        <w:tc>
          <w:tcPr>
            <w:tcW w:w="1672" w:type="dxa"/>
            <w:vAlign w:val="center"/>
          </w:tcPr>
          <w:p w14:paraId="2793C26E" w14:textId="77777777" w:rsidR="00762259" w:rsidRPr="00655ECD" w:rsidRDefault="00762259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</w:pPr>
            <w:r w:rsidRPr="00655ECD"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  <w:t>สูง</w:t>
            </w:r>
          </w:p>
        </w:tc>
        <w:tc>
          <w:tcPr>
            <w:tcW w:w="11227" w:type="dxa"/>
          </w:tcPr>
          <w:p w14:paraId="6A96C455" w14:textId="77777777" w:rsidR="00762259" w:rsidRPr="00655ECD" w:rsidRDefault="00762259" w:rsidP="00CE68F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</w:pPr>
            <w:r w:rsidRPr="00655ECD"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  <w:t xml:space="preserve">ร้อยละของผู้ตรวจสอบภายในผ่านเกณฑ์มาตรฐานมืออาชีพ </w:t>
            </w:r>
            <w:r w:rsidRPr="00655ECD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val="en-GB" w:eastAsia="en-SG"/>
              </w:rPr>
              <w:t>น้อยกว่า</w:t>
            </w:r>
            <w:r w:rsidRPr="00655ECD"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  <w:t>ค่าเป้าหมาย</w:t>
            </w:r>
            <w:r w:rsidRPr="00655ECD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val="en-GB" w:eastAsia="en-SG"/>
              </w:rPr>
              <w:t xml:space="preserve"> ณ ปีปัจจุบัน</w:t>
            </w:r>
          </w:p>
        </w:tc>
      </w:tr>
      <w:tr w:rsidR="00762259" w:rsidRPr="00655ECD" w14:paraId="50CCF09B" w14:textId="77777777" w:rsidTr="00CE68F4">
        <w:tc>
          <w:tcPr>
            <w:tcW w:w="1276" w:type="dxa"/>
          </w:tcPr>
          <w:p w14:paraId="0085C490" w14:textId="77777777" w:rsidR="00762259" w:rsidRPr="00655ECD" w:rsidRDefault="00762259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  <w:r w:rsidRPr="00655ECD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5</w:t>
            </w:r>
          </w:p>
        </w:tc>
        <w:tc>
          <w:tcPr>
            <w:tcW w:w="1672" w:type="dxa"/>
          </w:tcPr>
          <w:p w14:paraId="26D28395" w14:textId="77777777" w:rsidR="00762259" w:rsidRPr="00655ECD" w:rsidRDefault="00762259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eastAsia="en-SG"/>
              </w:rPr>
            </w:pPr>
            <w:r w:rsidRPr="00655ECD"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  <w:t>สูงมาก</w:t>
            </w:r>
          </w:p>
        </w:tc>
        <w:tc>
          <w:tcPr>
            <w:tcW w:w="11227" w:type="dxa"/>
          </w:tcPr>
          <w:p w14:paraId="750EB89A" w14:textId="77777777" w:rsidR="00762259" w:rsidRPr="00655ECD" w:rsidRDefault="00762259" w:rsidP="00CE68F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</w:pPr>
            <w:r w:rsidRPr="00655ECD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  <w:t>ร้อยละของผู้ตรวจสอบภายในผ่านเกณฑ์มาตรฐานมืออาชีพ น้อยกว่าค่าเป้าหมาย</w:t>
            </w:r>
            <w:r w:rsidRPr="00655ECD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SG"/>
              </w:rPr>
              <w:t xml:space="preserve"> 2 ปีติดต่อกัน นับย้อนจากปีปัจจุบัน</w:t>
            </w:r>
          </w:p>
        </w:tc>
      </w:tr>
    </w:tbl>
    <w:p w14:paraId="613747E4" w14:textId="77777777" w:rsidR="00762259" w:rsidRPr="00655ECD" w:rsidRDefault="00762259" w:rsidP="00762259">
      <w:pPr>
        <w:spacing w:line="240" w:lineRule="auto"/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GB"/>
        </w:rPr>
      </w:pPr>
      <w:r w:rsidRPr="00655ECD"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val="en-GB"/>
        </w:rPr>
        <w:t>ผลกระทบ*</w:t>
      </w:r>
    </w:p>
    <w:tbl>
      <w:tblPr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1672"/>
        <w:gridCol w:w="11227"/>
      </w:tblGrid>
      <w:tr w:rsidR="00762259" w:rsidRPr="00655ECD" w14:paraId="2E084C2C" w14:textId="77777777" w:rsidTr="00CE68F4">
        <w:tc>
          <w:tcPr>
            <w:tcW w:w="1276" w:type="dxa"/>
            <w:shd w:val="clear" w:color="auto" w:fill="D9D9D9" w:themeFill="background1" w:themeFillShade="D9"/>
          </w:tcPr>
          <w:p w14:paraId="20CDF103" w14:textId="77777777" w:rsidR="00762259" w:rsidRPr="00655ECD" w:rsidRDefault="00762259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eastAsia="en-SG"/>
              </w:rPr>
            </w:pPr>
            <w:r w:rsidRPr="00655ECD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ระดับ</w:t>
            </w:r>
          </w:p>
        </w:tc>
        <w:tc>
          <w:tcPr>
            <w:tcW w:w="1672" w:type="dxa"/>
            <w:shd w:val="clear" w:color="auto" w:fill="D9D9D9" w:themeFill="background1" w:themeFillShade="D9"/>
          </w:tcPr>
          <w:p w14:paraId="17A3CB3F" w14:textId="77777777" w:rsidR="00762259" w:rsidRPr="00655ECD" w:rsidRDefault="00762259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eastAsia="en-SG"/>
              </w:rPr>
            </w:pPr>
            <w:r w:rsidRPr="00655ECD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ระดับผลกระทบ</w:t>
            </w:r>
          </w:p>
        </w:tc>
        <w:tc>
          <w:tcPr>
            <w:tcW w:w="11227" w:type="dxa"/>
            <w:shd w:val="clear" w:color="auto" w:fill="D9D9D9" w:themeFill="background1" w:themeFillShade="D9"/>
          </w:tcPr>
          <w:p w14:paraId="01B8EA7C" w14:textId="77777777" w:rsidR="00762259" w:rsidRPr="00655ECD" w:rsidRDefault="00762259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eastAsia="en-SG"/>
              </w:rPr>
            </w:pPr>
            <w:r w:rsidRPr="00655ECD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รายละเอียด</w:t>
            </w:r>
          </w:p>
        </w:tc>
      </w:tr>
      <w:tr w:rsidR="00762259" w:rsidRPr="00655ECD" w14:paraId="7F188EA5" w14:textId="77777777" w:rsidTr="00CE68F4">
        <w:tc>
          <w:tcPr>
            <w:tcW w:w="1276" w:type="dxa"/>
          </w:tcPr>
          <w:p w14:paraId="0F5F0583" w14:textId="77777777" w:rsidR="00762259" w:rsidRPr="00655ECD" w:rsidRDefault="00762259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  <w:r w:rsidRPr="00655ECD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1</w:t>
            </w:r>
          </w:p>
        </w:tc>
        <w:tc>
          <w:tcPr>
            <w:tcW w:w="1672" w:type="dxa"/>
          </w:tcPr>
          <w:p w14:paraId="4B632EAF" w14:textId="77777777" w:rsidR="00762259" w:rsidRPr="00655ECD" w:rsidRDefault="00762259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eastAsia="en-SG"/>
              </w:rPr>
            </w:pPr>
            <w:r w:rsidRPr="00655ECD"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  <w:t>ต่ำมาก</w:t>
            </w:r>
          </w:p>
        </w:tc>
        <w:tc>
          <w:tcPr>
            <w:tcW w:w="11227" w:type="dxa"/>
          </w:tcPr>
          <w:p w14:paraId="3702BCFA" w14:textId="77777777" w:rsidR="00762259" w:rsidRPr="00655ECD" w:rsidRDefault="00762259" w:rsidP="00CE68F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</w:pPr>
            <w:r w:rsidRPr="00655ECD"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  <w:t xml:space="preserve">ผู้ตรวจสอบภายในผ่านเกณฑ์มาตรฐานมืออาชีพร้อยละ </w:t>
            </w:r>
            <w:r w:rsidRPr="00655ECD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val="en-GB" w:eastAsia="en-SG"/>
              </w:rPr>
              <w:t>30 ขึ้นไป</w:t>
            </w:r>
          </w:p>
        </w:tc>
      </w:tr>
      <w:tr w:rsidR="00762259" w:rsidRPr="00655ECD" w14:paraId="22E02B82" w14:textId="77777777" w:rsidTr="00CE68F4">
        <w:tc>
          <w:tcPr>
            <w:tcW w:w="1276" w:type="dxa"/>
          </w:tcPr>
          <w:p w14:paraId="6C25493F" w14:textId="77777777" w:rsidR="00762259" w:rsidRPr="00655ECD" w:rsidRDefault="00762259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</w:pPr>
            <w:r w:rsidRPr="00655ECD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2</w:t>
            </w:r>
          </w:p>
        </w:tc>
        <w:tc>
          <w:tcPr>
            <w:tcW w:w="1672" w:type="dxa"/>
            <w:vAlign w:val="center"/>
          </w:tcPr>
          <w:p w14:paraId="6D77F915" w14:textId="77777777" w:rsidR="00762259" w:rsidRPr="00655ECD" w:rsidRDefault="00762259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</w:pPr>
            <w:r w:rsidRPr="00655ECD"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  <w:t>ต่ำ</w:t>
            </w:r>
          </w:p>
        </w:tc>
        <w:tc>
          <w:tcPr>
            <w:tcW w:w="11227" w:type="dxa"/>
          </w:tcPr>
          <w:p w14:paraId="2E9B9CEE" w14:textId="77777777" w:rsidR="00762259" w:rsidRPr="00655ECD" w:rsidRDefault="00762259" w:rsidP="00CE68F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</w:pPr>
            <w:r w:rsidRPr="00655ECD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  <w:t xml:space="preserve">ผู้ตรวจสอบภายในผ่านเกณฑ์มาตรฐานมืออาชีพร้อยละ </w:t>
            </w:r>
            <w:r w:rsidRPr="00655ECD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SG"/>
              </w:rPr>
              <w:t xml:space="preserve">20-29 </w:t>
            </w:r>
          </w:p>
        </w:tc>
      </w:tr>
      <w:tr w:rsidR="00762259" w:rsidRPr="00655ECD" w14:paraId="0CB4E0F3" w14:textId="77777777" w:rsidTr="00CE68F4">
        <w:tc>
          <w:tcPr>
            <w:tcW w:w="1276" w:type="dxa"/>
          </w:tcPr>
          <w:p w14:paraId="0CF1D3ED" w14:textId="77777777" w:rsidR="00762259" w:rsidRPr="00655ECD" w:rsidRDefault="00762259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  <w:r w:rsidRPr="00655ECD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3</w:t>
            </w:r>
          </w:p>
        </w:tc>
        <w:tc>
          <w:tcPr>
            <w:tcW w:w="1672" w:type="dxa"/>
          </w:tcPr>
          <w:p w14:paraId="345BD954" w14:textId="77777777" w:rsidR="00762259" w:rsidRPr="00655ECD" w:rsidRDefault="00762259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eastAsia="en-SG"/>
              </w:rPr>
            </w:pPr>
            <w:r w:rsidRPr="00655ECD"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  <w:t>ปานกลาง</w:t>
            </w:r>
          </w:p>
        </w:tc>
        <w:tc>
          <w:tcPr>
            <w:tcW w:w="11227" w:type="dxa"/>
          </w:tcPr>
          <w:p w14:paraId="42AD4821" w14:textId="77777777" w:rsidR="00762259" w:rsidRPr="00655ECD" w:rsidRDefault="00762259" w:rsidP="00CE68F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</w:pPr>
            <w:r w:rsidRPr="00655ECD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  <w:t xml:space="preserve">ผู้ตรวจสอบภายในผ่านเกณฑ์มาตรฐานมืออาชีพร้อยละ </w:t>
            </w:r>
            <w:r w:rsidRPr="00655ECD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SG"/>
              </w:rPr>
              <w:t xml:space="preserve">10-19 </w:t>
            </w:r>
          </w:p>
        </w:tc>
      </w:tr>
      <w:tr w:rsidR="00762259" w:rsidRPr="00655ECD" w14:paraId="0C55A9CB" w14:textId="77777777" w:rsidTr="00CE68F4">
        <w:tc>
          <w:tcPr>
            <w:tcW w:w="1276" w:type="dxa"/>
          </w:tcPr>
          <w:p w14:paraId="12267E48" w14:textId="77777777" w:rsidR="00762259" w:rsidRPr="00655ECD" w:rsidRDefault="00762259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  <w:r w:rsidRPr="00655ECD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4</w:t>
            </w:r>
          </w:p>
        </w:tc>
        <w:tc>
          <w:tcPr>
            <w:tcW w:w="1672" w:type="dxa"/>
            <w:vAlign w:val="center"/>
          </w:tcPr>
          <w:p w14:paraId="69C745E1" w14:textId="77777777" w:rsidR="00762259" w:rsidRPr="00655ECD" w:rsidRDefault="00762259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</w:pPr>
            <w:r w:rsidRPr="00655ECD"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  <w:t>สูง</w:t>
            </w:r>
          </w:p>
        </w:tc>
        <w:tc>
          <w:tcPr>
            <w:tcW w:w="11227" w:type="dxa"/>
          </w:tcPr>
          <w:p w14:paraId="1CD0ABA5" w14:textId="77777777" w:rsidR="00762259" w:rsidRPr="00655ECD" w:rsidRDefault="00762259" w:rsidP="00CE68F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</w:pPr>
            <w:r w:rsidRPr="00655ECD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  <w:t xml:space="preserve">ผู้ตรวจสอบภายในผ่านเกณฑ์มาตรฐานมืออาชีพร้อยละ </w:t>
            </w:r>
            <w:r w:rsidRPr="00655ECD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SG"/>
              </w:rPr>
              <w:t>1-9</w:t>
            </w:r>
          </w:p>
        </w:tc>
      </w:tr>
      <w:tr w:rsidR="00762259" w:rsidRPr="00655ECD" w14:paraId="0ED4C7B4" w14:textId="77777777" w:rsidTr="00CE68F4">
        <w:tc>
          <w:tcPr>
            <w:tcW w:w="1276" w:type="dxa"/>
          </w:tcPr>
          <w:p w14:paraId="4D5F83D9" w14:textId="77777777" w:rsidR="00762259" w:rsidRPr="00655ECD" w:rsidRDefault="00762259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  <w:r w:rsidRPr="00655ECD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5</w:t>
            </w:r>
          </w:p>
        </w:tc>
        <w:tc>
          <w:tcPr>
            <w:tcW w:w="1672" w:type="dxa"/>
          </w:tcPr>
          <w:p w14:paraId="6451F106" w14:textId="77777777" w:rsidR="00762259" w:rsidRPr="00655ECD" w:rsidRDefault="00762259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eastAsia="en-SG"/>
              </w:rPr>
            </w:pPr>
            <w:r w:rsidRPr="00655ECD"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  <w:t>สูงมาก</w:t>
            </w:r>
          </w:p>
        </w:tc>
        <w:tc>
          <w:tcPr>
            <w:tcW w:w="11227" w:type="dxa"/>
          </w:tcPr>
          <w:p w14:paraId="3698612D" w14:textId="77777777" w:rsidR="00762259" w:rsidRPr="00655ECD" w:rsidRDefault="00762259" w:rsidP="00CE68F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</w:pPr>
            <w:r w:rsidRPr="00655ECD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  <w:t xml:space="preserve">ผู้ตรวจสอบภายในผ่านเกณฑ์มาตรฐานมืออาชีพร้อยละ </w:t>
            </w:r>
            <w:r w:rsidRPr="00655ECD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SG"/>
              </w:rPr>
              <w:t>0</w:t>
            </w:r>
          </w:p>
        </w:tc>
      </w:tr>
    </w:tbl>
    <w:p w14:paraId="13FDFB64" w14:textId="77777777" w:rsidR="00762259" w:rsidRPr="00655ECD" w:rsidRDefault="00762259" w:rsidP="00762259">
      <w:pPr>
        <w:spacing w:after="160" w:line="259" w:lineRule="auto"/>
        <w:rPr>
          <w:rFonts w:ascii="TH SarabunPSK" w:eastAsiaTheme="minorHAnsi" w:hAnsi="TH SarabunPSK" w:cs="TH SarabunPSK"/>
          <w:sz w:val="32"/>
          <w:szCs w:val="32"/>
        </w:rPr>
      </w:pPr>
      <w:r w:rsidRPr="00655ECD">
        <w:rPr>
          <w:rFonts w:ascii="TH SarabunPSK" w:eastAsiaTheme="minorHAnsi" w:hAnsi="TH SarabunPSK" w:cs="TH SarabunPSK"/>
          <w:sz w:val="32"/>
          <w:szCs w:val="32"/>
          <w:cs/>
        </w:rPr>
        <w:t xml:space="preserve">*ปี </w:t>
      </w:r>
      <w:r w:rsidRPr="00655ECD">
        <w:rPr>
          <w:rFonts w:ascii="TH SarabunPSK" w:eastAsiaTheme="minorHAnsi" w:hAnsi="TH SarabunPSK" w:cs="TH SarabunPSK"/>
          <w:sz w:val="32"/>
          <w:szCs w:val="32"/>
        </w:rPr>
        <w:t xml:space="preserve">2561 </w:t>
      </w:r>
      <w:r w:rsidRPr="00655EC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เป้าหมาย </w:t>
      </w:r>
      <w:r w:rsidRPr="00655ECD">
        <w:rPr>
          <w:rFonts w:ascii="TH SarabunPSK" w:eastAsiaTheme="minorHAnsi" w:hAnsi="TH SarabunPSK" w:cs="TH SarabunPSK"/>
          <w:sz w:val="32"/>
          <w:szCs w:val="32"/>
          <w:cs/>
        </w:rPr>
        <w:t>ผู้ตรวจสอบภายในผ่านเกณฑ์มาตรฐานมืออาชีพ</w:t>
      </w:r>
      <w:r w:rsidRPr="00655EC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ร้อยละ 10 </w:t>
      </w:r>
      <w:r w:rsidRPr="00655ECD">
        <w:rPr>
          <w:rFonts w:ascii="TH SarabunPSK" w:eastAsiaTheme="minorHAnsi" w:hAnsi="TH SarabunPSK" w:cs="TH SarabunPSK"/>
          <w:sz w:val="32"/>
          <w:szCs w:val="32"/>
          <w:cs/>
        </w:rPr>
        <w:t xml:space="preserve">(แผนกลยุทธ์สถาบัน </w:t>
      </w:r>
      <w:r w:rsidRPr="00655ECD">
        <w:rPr>
          <w:rFonts w:ascii="TH SarabunPSK" w:eastAsiaTheme="minorHAnsi" w:hAnsi="TH SarabunPSK" w:cs="TH SarabunPSK"/>
          <w:sz w:val="32"/>
          <w:szCs w:val="32"/>
        </w:rPr>
        <w:t>2560</w:t>
      </w:r>
      <w:r w:rsidRPr="00655ECD">
        <w:rPr>
          <w:rFonts w:ascii="TH SarabunPSK" w:eastAsiaTheme="minorHAnsi" w:hAnsi="TH SarabunPSK" w:cs="TH SarabunPSK"/>
          <w:sz w:val="32"/>
          <w:szCs w:val="32"/>
          <w:cs/>
        </w:rPr>
        <w:t>-</w:t>
      </w:r>
      <w:r w:rsidRPr="00655ECD">
        <w:rPr>
          <w:rFonts w:ascii="TH SarabunPSK" w:eastAsiaTheme="minorHAnsi" w:hAnsi="TH SarabunPSK" w:cs="TH SarabunPSK"/>
          <w:sz w:val="32"/>
          <w:szCs w:val="32"/>
        </w:rPr>
        <w:t>2570</w:t>
      </w:r>
      <w:r w:rsidRPr="00655ECD">
        <w:rPr>
          <w:rFonts w:ascii="TH SarabunPSK" w:eastAsiaTheme="minorHAnsi" w:hAnsi="TH SarabunPSK" w:cs="TH SarabunPSK"/>
          <w:sz w:val="32"/>
          <w:szCs w:val="32"/>
          <w:cs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77"/>
        <w:gridCol w:w="711"/>
        <w:gridCol w:w="767"/>
        <w:gridCol w:w="767"/>
        <w:gridCol w:w="824"/>
        <w:gridCol w:w="824"/>
        <w:gridCol w:w="645"/>
        <w:gridCol w:w="701"/>
        <w:gridCol w:w="768"/>
        <w:gridCol w:w="712"/>
        <w:gridCol w:w="712"/>
        <w:gridCol w:w="768"/>
        <w:gridCol w:w="768"/>
        <w:gridCol w:w="768"/>
        <w:gridCol w:w="768"/>
        <w:gridCol w:w="768"/>
        <w:gridCol w:w="768"/>
        <w:gridCol w:w="768"/>
        <w:gridCol w:w="773"/>
      </w:tblGrid>
      <w:tr w:rsidR="00762259" w:rsidRPr="00163A70" w14:paraId="032BBE49" w14:textId="77777777" w:rsidTr="00CE68F4">
        <w:tc>
          <w:tcPr>
            <w:tcW w:w="2547" w:type="dxa"/>
            <w:shd w:val="clear" w:color="auto" w:fill="D9D9D9" w:themeFill="background1" w:themeFillShade="D9"/>
          </w:tcPr>
          <w:p w14:paraId="11A1EB3F" w14:textId="77777777" w:rsidR="00762259" w:rsidRPr="00163A70" w:rsidRDefault="00762259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28"/>
                <w:cs/>
              </w:rPr>
            </w:pPr>
          </w:p>
        </w:tc>
        <w:tc>
          <w:tcPr>
            <w:tcW w:w="5103" w:type="dxa"/>
            <w:gridSpan w:val="5"/>
            <w:shd w:val="clear" w:color="auto" w:fill="D9D9D9" w:themeFill="background1" w:themeFillShade="D9"/>
          </w:tcPr>
          <w:p w14:paraId="0BCA810B" w14:textId="77777777" w:rsidR="00762259" w:rsidRPr="00163A70" w:rsidRDefault="00762259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163A70">
              <w:rPr>
                <w:rFonts w:ascii="TH SarabunPSK" w:eastAsiaTheme="minorHAnsi" w:hAnsi="TH SarabunPSK" w:cs="TH SarabunPSK" w:hint="cs"/>
                <w:sz w:val="28"/>
                <w:cs/>
              </w:rPr>
              <w:t>ข้อมูลพื้นฐาน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72C53C77" w14:textId="77777777" w:rsidR="00762259" w:rsidRPr="00163A70" w:rsidRDefault="00762259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163A70">
              <w:rPr>
                <w:rFonts w:ascii="TH SarabunPSK" w:eastAsiaTheme="minorHAnsi" w:hAnsi="TH SarabunPSK" w:cs="TH SarabunPSK" w:hint="cs"/>
                <w:sz w:val="28"/>
                <w:cs/>
              </w:rPr>
              <w:t>แผน</w:t>
            </w:r>
          </w:p>
        </w:tc>
        <w:tc>
          <w:tcPr>
            <w:tcW w:w="10644" w:type="dxa"/>
            <w:gridSpan w:val="11"/>
            <w:shd w:val="clear" w:color="auto" w:fill="D9D9D9" w:themeFill="background1" w:themeFillShade="D9"/>
          </w:tcPr>
          <w:p w14:paraId="13AD8749" w14:textId="77777777" w:rsidR="00762259" w:rsidRPr="00163A70" w:rsidRDefault="00762259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163A70">
              <w:rPr>
                <w:rFonts w:ascii="TH SarabunPSK" w:eastAsiaTheme="minorHAnsi" w:hAnsi="TH SarabunPSK" w:cs="TH SarabunPSK" w:hint="cs"/>
                <w:sz w:val="28"/>
                <w:cs/>
              </w:rPr>
              <w:t>ค่าเป้าหมาย</w:t>
            </w:r>
          </w:p>
        </w:tc>
      </w:tr>
      <w:tr w:rsidR="00762259" w:rsidRPr="00163A70" w14:paraId="7E7AC026" w14:textId="77777777" w:rsidTr="00CE68F4">
        <w:tc>
          <w:tcPr>
            <w:tcW w:w="2547" w:type="dxa"/>
          </w:tcPr>
          <w:p w14:paraId="402FA3ED" w14:textId="77777777" w:rsidR="00762259" w:rsidRPr="00163A70" w:rsidRDefault="00762259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163A70">
              <w:rPr>
                <w:rFonts w:ascii="TH SarabunPSK" w:eastAsiaTheme="minorHAnsi" w:hAnsi="TH SarabunPSK" w:cs="TH SarabunPSK" w:hint="cs"/>
                <w:sz w:val="28"/>
                <w:cs/>
              </w:rPr>
              <w:t>ปี</w:t>
            </w:r>
          </w:p>
        </w:tc>
        <w:tc>
          <w:tcPr>
            <w:tcW w:w="850" w:type="dxa"/>
          </w:tcPr>
          <w:p w14:paraId="7EB097C8" w14:textId="77777777" w:rsidR="00762259" w:rsidRPr="00163A70" w:rsidRDefault="00762259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163A70">
              <w:rPr>
                <w:rFonts w:ascii="TH SarabunPSK" w:eastAsiaTheme="minorHAnsi" w:hAnsi="TH SarabunPSK" w:cs="TH SarabunPSK" w:hint="cs"/>
                <w:sz w:val="28"/>
                <w:cs/>
              </w:rPr>
              <w:t>2555</w:t>
            </w:r>
          </w:p>
        </w:tc>
        <w:tc>
          <w:tcPr>
            <w:tcW w:w="993" w:type="dxa"/>
          </w:tcPr>
          <w:p w14:paraId="57BBDEF2" w14:textId="77777777" w:rsidR="00762259" w:rsidRPr="00163A70" w:rsidRDefault="00762259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163A70">
              <w:rPr>
                <w:rFonts w:ascii="TH SarabunPSK" w:eastAsiaTheme="minorHAnsi" w:hAnsi="TH SarabunPSK" w:cs="TH SarabunPSK" w:hint="cs"/>
                <w:sz w:val="28"/>
                <w:cs/>
              </w:rPr>
              <w:t>2556</w:t>
            </w:r>
          </w:p>
        </w:tc>
        <w:tc>
          <w:tcPr>
            <w:tcW w:w="992" w:type="dxa"/>
          </w:tcPr>
          <w:p w14:paraId="5D64DD87" w14:textId="77777777" w:rsidR="00762259" w:rsidRPr="00163A70" w:rsidRDefault="00762259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163A70">
              <w:rPr>
                <w:rFonts w:ascii="TH SarabunPSK" w:eastAsiaTheme="minorHAnsi" w:hAnsi="TH SarabunPSK" w:cs="TH SarabunPSK" w:hint="cs"/>
                <w:sz w:val="28"/>
                <w:cs/>
              </w:rPr>
              <w:t>2557</w:t>
            </w:r>
          </w:p>
        </w:tc>
        <w:tc>
          <w:tcPr>
            <w:tcW w:w="1134" w:type="dxa"/>
          </w:tcPr>
          <w:p w14:paraId="0193684D" w14:textId="77777777" w:rsidR="00762259" w:rsidRPr="00163A70" w:rsidRDefault="00762259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163A70">
              <w:rPr>
                <w:rFonts w:ascii="TH SarabunPSK" w:eastAsiaTheme="minorHAnsi" w:hAnsi="TH SarabunPSK" w:cs="TH SarabunPSK" w:hint="cs"/>
                <w:sz w:val="28"/>
                <w:cs/>
              </w:rPr>
              <w:t>2558</w:t>
            </w:r>
          </w:p>
        </w:tc>
        <w:tc>
          <w:tcPr>
            <w:tcW w:w="1134" w:type="dxa"/>
          </w:tcPr>
          <w:p w14:paraId="0F1506CD" w14:textId="77777777" w:rsidR="00762259" w:rsidRPr="00163A70" w:rsidRDefault="00762259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163A70">
              <w:rPr>
                <w:rFonts w:ascii="TH SarabunPSK" w:eastAsiaTheme="minorHAnsi" w:hAnsi="TH SarabunPSK" w:cs="TH SarabunPSK" w:hint="cs"/>
                <w:sz w:val="28"/>
                <w:cs/>
              </w:rPr>
              <w:t>2559</w:t>
            </w:r>
          </w:p>
        </w:tc>
        <w:tc>
          <w:tcPr>
            <w:tcW w:w="992" w:type="dxa"/>
          </w:tcPr>
          <w:p w14:paraId="34B29C20" w14:textId="77777777" w:rsidR="00762259" w:rsidRPr="00163A70" w:rsidRDefault="00762259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163A70">
              <w:rPr>
                <w:rFonts w:ascii="TH SarabunPSK" w:eastAsiaTheme="minorHAnsi" w:hAnsi="TH SarabunPSK" w:cs="TH SarabunPSK" w:hint="cs"/>
                <w:sz w:val="28"/>
                <w:cs/>
              </w:rPr>
              <w:t>5 ปี</w:t>
            </w:r>
          </w:p>
        </w:tc>
        <w:tc>
          <w:tcPr>
            <w:tcW w:w="1134" w:type="dxa"/>
          </w:tcPr>
          <w:p w14:paraId="431C38B3" w14:textId="77777777" w:rsidR="00762259" w:rsidRPr="00163A70" w:rsidRDefault="00762259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163A70">
              <w:rPr>
                <w:rFonts w:ascii="TH SarabunPSK" w:eastAsiaTheme="minorHAnsi" w:hAnsi="TH SarabunPSK" w:cs="TH SarabunPSK" w:hint="cs"/>
                <w:sz w:val="28"/>
                <w:cs/>
              </w:rPr>
              <w:t>10 ปี</w:t>
            </w:r>
          </w:p>
        </w:tc>
        <w:tc>
          <w:tcPr>
            <w:tcW w:w="992" w:type="dxa"/>
          </w:tcPr>
          <w:p w14:paraId="2CB80EA5" w14:textId="77777777" w:rsidR="00762259" w:rsidRPr="00163A70" w:rsidRDefault="00762259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163A70">
              <w:rPr>
                <w:rFonts w:ascii="TH SarabunPSK" w:eastAsiaTheme="minorHAnsi" w:hAnsi="TH SarabunPSK" w:cs="TH SarabunPSK" w:hint="cs"/>
                <w:sz w:val="28"/>
                <w:cs/>
              </w:rPr>
              <w:t>2560</w:t>
            </w:r>
          </w:p>
        </w:tc>
        <w:tc>
          <w:tcPr>
            <w:tcW w:w="851" w:type="dxa"/>
          </w:tcPr>
          <w:p w14:paraId="2C16A968" w14:textId="77777777" w:rsidR="00762259" w:rsidRPr="00163A70" w:rsidRDefault="00762259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163A70">
              <w:rPr>
                <w:rFonts w:ascii="TH SarabunPSK" w:eastAsiaTheme="minorHAnsi" w:hAnsi="TH SarabunPSK" w:cs="TH SarabunPSK" w:hint="cs"/>
                <w:sz w:val="28"/>
                <w:cs/>
              </w:rPr>
              <w:t>2561</w:t>
            </w:r>
          </w:p>
        </w:tc>
        <w:tc>
          <w:tcPr>
            <w:tcW w:w="850" w:type="dxa"/>
          </w:tcPr>
          <w:p w14:paraId="7C6DCFF9" w14:textId="77777777" w:rsidR="00762259" w:rsidRPr="00163A70" w:rsidRDefault="00762259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163A70">
              <w:rPr>
                <w:rFonts w:ascii="TH SarabunPSK" w:eastAsiaTheme="minorHAnsi" w:hAnsi="TH SarabunPSK" w:cs="TH SarabunPSK" w:hint="cs"/>
                <w:sz w:val="28"/>
                <w:cs/>
              </w:rPr>
              <w:t>2562</w:t>
            </w:r>
          </w:p>
        </w:tc>
        <w:tc>
          <w:tcPr>
            <w:tcW w:w="993" w:type="dxa"/>
          </w:tcPr>
          <w:p w14:paraId="1BD07174" w14:textId="77777777" w:rsidR="00762259" w:rsidRPr="00163A70" w:rsidRDefault="00762259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163A70">
              <w:rPr>
                <w:rFonts w:ascii="TH SarabunPSK" w:eastAsiaTheme="minorHAnsi" w:hAnsi="TH SarabunPSK" w:cs="TH SarabunPSK" w:hint="cs"/>
                <w:sz w:val="28"/>
                <w:cs/>
              </w:rPr>
              <w:t>2563</w:t>
            </w:r>
          </w:p>
        </w:tc>
        <w:tc>
          <w:tcPr>
            <w:tcW w:w="992" w:type="dxa"/>
          </w:tcPr>
          <w:p w14:paraId="269D3B7F" w14:textId="77777777" w:rsidR="00762259" w:rsidRPr="00163A70" w:rsidRDefault="00762259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163A70">
              <w:rPr>
                <w:rFonts w:ascii="TH SarabunPSK" w:eastAsiaTheme="minorHAnsi" w:hAnsi="TH SarabunPSK" w:cs="TH SarabunPSK" w:hint="cs"/>
                <w:sz w:val="28"/>
                <w:cs/>
              </w:rPr>
              <w:t>2564</w:t>
            </w:r>
          </w:p>
        </w:tc>
        <w:tc>
          <w:tcPr>
            <w:tcW w:w="992" w:type="dxa"/>
          </w:tcPr>
          <w:p w14:paraId="79002E22" w14:textId="77777777" w:rsidR="00762259" w:rsidRPr="00163A70" w:rsidRDefault="00762259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163A70">
              <w:rPr>
                <w:rFonts w:ascii="TH SarabunPSK" w:eastAsiaTheme="minorHAnsi" w:hAnsi="TH SarabunPSK" w:cs="TH SarabunPSK" w:hint="cs"/>
                <w:sz w:val="28"/>
                <w:cs/>
              </w:rPr>
              <w:t>2565</w:t>
            </w:r>
          </w:p>
        </w:tc>
        <w:tc>
          <w:tcPr>
            <w:tcW w:w="992" w:type="dxa"/>
          </w:tcPr>
          <w:p w14:paraId="16F6B4A2" w14:textId="77777777" w:rsidR="00762259" w:rsidRPr="00163A70" w:rsidRDefault="00762259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163A70">
              <w:rPr>
                <w:rFonts w:ascii="TH SarabunPSK" w:eastAsiaTheme="minorHAnsi" w:hAnsi="TH SarabunPSK" w:cs="TH SarabunPSK" w:hint="cs"/>
                <w:sz w:val="28"/>
                <w:cs/>
              </w:rPr>
              <w:t>2566</w:t>
            </w:r>
          </w:p>
        </w:tc>
        <w:tc>
          <w:tcPr>
            <w:tcW w:w="993" w:type="dxa"/>
          </w:tcPr>
          <w:p w14:paraId="117C5C15" w14:textId="77777777" w:rsidR="00762259" w:rsidRPr="00163A70" w:rsidRDefault="00762259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163A70">
              <w:rPr>
                <w:rFonts w:ascii="TH SarabunPSK" w:eastAsiaTheme="minorHAnsi" w:hAnsi="TH SarabunPSK" w:cs="TH SarabunPSK" w:hint="cs"/>
                <w:sz w:val="28"/>
                <w:cs/>
              </w:rPr>
              <w:t>2567</w:t>
            </w:r>
          </w:p>
        </w:tc>
        <w:tc>
          <w:tcPr>
            <w:tcW w:w="992" w:type="dxa"/>
          </w:tcPr>
          <w:p w14:paraId="6AE55211" w14:textId="77777777" w:rsidR="00762259" w:rsidRPr="00163A70" w:rsidRDefault="00762259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163A70">
              <w:rPr>
                <w:rFonts w:ascii="TH SarabunPSK" w:eastAsiaTheme="minorHAnsi" w:hAnsi="TH SarabunPSK" w:cs="TH SarabunPSK" w:hint="cs"/>
                <w:sz w:val="28"/>
                <w:cs/>
              </w:rPr>
              <w:t>2568</w:t>
            </w:r>
          </w:p>
        </w:tc>
        <w:tc>
          <w:tcPr>
            <w:tcW w:w="992" w:type="dxa"/>
          </w:tcPr>
          <w:p w14:paraId="7A8A381B" w14:textId="77777777" w:rsidR="00762259" w:rsidRPr="00163A70" w:rsidRDefault="00762259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163A70">
              <w:rPr>
                <w:rFonts w:ascii="TH SarabunPSK" w:eastAsiaTheme="minorHAnsi" w:hAnsi="TH SarabunPSK" w:cs="TH SarabunPSK" w:hint="cs"/>
                <w:sz w:val="28"/>
                <w:cs/>
              </w:rPr>
              <w:t>2569</w:t>
            </w:r>
          </w:p>
        </w:tc>
        <w:tc>
          <w:tcPr>
            <w:tcW w:w="1005" w:type="dxa"/>
          </w:tcPr>
          <w:p w14:paraId="23974D3C" w14:textId="77777777" w:rsidR="00762259" w:rsidRPr="00163A70" w:rsidRDefault="00762259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163A70">
              <w:rPr>
                <w:rFonts w:ascii="TH SarabunPSK" w:eastAsiaTheme="minorHAnsi" w:hAnsi="TH SarabunPSK" w:cs="TH SarabunPSK" w:hint="cs"/>
                <w:sz w:val="28"/>
                <w:cs/>
              </w:rPr>
              <w:t>2570</w:t>
            </w:r>
          </w:p>
        </w:tc>
      </w:tr>
      <w:tr w:rsidR="00762259" w:rsidRPr="00163A70" w14:paraId="7E56B5CE" w14:textId="77777777" w:rsidTr="00CE68F4">
        <w:tc>
          <w:tcPr>
            <w:tcW w:w="2547" w:type="dxa"/>
          </w:tcPr>
          <w:p w14:paraId="462A6B57" w14:textId="77777777" w:rsidR="00762259" w:rsidRPr="00163A70" w:rsidRDefault="00762259" w:rsidP="00CE68F4">
            <w:pPr>
              <w:spacing w:line="240" w:lineRule="auto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163A70">
              <w:rPr>
                <w:rFonts w:ascii="TH SarabunPSK" w:eastAsiaTheme="minorHAnsi" w:hAnsi="TH SarabunPSK" w:cs="TH SarabunPSK" w:hint="cs"/>
                <w:sz w:val="28"/>
                <w:cs/>
              </w:rPr>
              <w:t>ร้อยละของผู้ตรวจสอบภายในผ่านเกณฑ์มาตรฐานมืออาชีพ</w:t>
            </w:r>
          </w:p>
        </w:tc>
        <w:tc>
          <w:tcPr>
            <w:tcW w:w="850" w:type="dxa"/>
          </w:tcPr>
          <w:p w14:paraId="6464B40E" w14:textId="77777777" w:rsidR="00762259" w:rsidRPr="00163A70" w:rsidRDefault="00762259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163A70">
              <w:rPr>
                <w:rFonts w:ascii="TH SarabunPSK" w:eastAsiaTheme="minorHAnsi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3" w:type="dxa"/>
          </w:tcPr>
          <w:p w14:paraId="065C79EC" w14:textId="77777777" w:rsidR="00762259" w:rsidRPr="00163A70" w:rsidRDefault="00762259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163A70">
              <w:rPr>
                <w:rFonts w:ascii="TH SarabunPSK" w:eastAsiaTheme="minorHAnsi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24BDF760" w14:textId="77777777" w:rsidR="00762259" w:rsidRPr="00163A70" w:rsidRDefault="00762259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163A70">
              <w:rPr>
                <w:rFonts w:ascii="TH SarabunPSK" w:eastAsiaTheme="minorHAnsi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26C7F0E6" w14:textId="77777777" w:rsidR="00762259" w:rsidRPr="00163A70" w:rsidRDefault="00762259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163A70">
              <w:rPr>
                <w:rFonts w:ascii="TH SarabunPSK" w:eastAsiaTheme="minorHAnsi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5F7164EB" w14:textId="77777777" w:rsidR="00762259" w:rsidRPr="00163A70" w:rsidRDefault="00762259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163A70">
              <w:rPr>
                <w:rFonts w:ascii="TH SarabunPSK" w:eastAsiaTheme="minorHAnsi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1C398282" w14:textId="77777777" w:rsidR="00762259" w:rsidRPr="00163A70" w:rsidRDefault="00762259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163A70">
              <w:rPr>
                <w:rFonts w:ascii="TH SarabunPSK" w:eastAsiaTheme="minorHAnsi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1134" w:type="dxa"/>
          </w:tcPr>
          <w:p w14:paraId="655087B8" w14:textId="77777777" w:rsidR="00762259" w:rsidRPr="00163A70" w:rsidRDefault="00762259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163A70">
              <w:rPr>
                <w:rFonts w:ascii="TH SarabunPSK" w:eastAsiaTheme="minorHAnsi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992" w:type="dxa"/>
          </w:tcPr>
          <w:p w14:paraId="5D739D85" w14:textId="77777777" w:rsidR="00762259" w:rsidRPr="00163A70" w:rsidRDefault="00762259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163A70">
              <w:rPr>
                <w:rFonts w:ascii="TH SarabunPSK" w:eastAsiaTheme="minorHAnsi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851" w:type="dxa"/>
          </w:tcPr>
          <w:p w14:paraId="376EE4F0" w14:textId="77777777" w:rsidR="00762259" w:rsidRPr="00163A70" w:rsidRDefault="00762259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163A70">
              <w:rPr>
                <w:rFonts w:ascii="TH SarabunPSK" w:eastAsiaTheme="minorHAnsi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850" w:type="dxa"/>
          </w:tcPr>
          <w:p w14:paraId="34519B10" w14:textId="77777777" w:rsidR="00762259" w:rsidRPr="00163A70" w:rsidRDefault="00762259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163A70">
              <w:rPr>
                <w:rFonts w:ascii="TH SarabunPSK" w:eastAsiaTheme="minorHAnsi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993" w:type="dxa"/>
          </w:tcPr>
          <w:p w14:paraId="39B6806A" w14:textId="77777777" w:rsidR="00762259" w:rsidRPr="00163A70" w:rsidRDefault="00762259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163A70">
              <w:rPr>
                <w:rFonts w:ascii="TH SarabunPSK" w:eastAsiaTheme="minorHAnsi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992" w:type="dxa"/>
          </w:tcPr>
          <w:p w14:paraId="296946EA" w14:textId="77777777" w:rsidR="00762259" w:rsidRPr="00163A70" w:rsidRDefault="00762259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163A70">
              <w:rPr>
                <w:rFonts w:ascii="TH SarabunPSK" w:eastAsiaTheme="minorHAnsi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992" w:type="dxa"/>
          </w:tcPr>
          <w:p w14:paraId="46D241C5" w14:textId="77777777" w:rsidR="00762259" w:rsidRPr="00163A70" w:rsidRDefault="00762259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163A70">
              <w:rPr>
                <w:rFonts w:ascii="TH SarabunPSK" w:eastAsiaTheme="minorHAnsi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992" w:type="dxa"/>
          </w:tcPr>
          <w:p w14:paraId="0B31F657" w14:textId="77777777" w:rsidR="00762259" w:rsidRPr="00163A70" w:rsidRDefault="00762259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163A70">
              <w:rPr>
                <w:rFonts w:ascii="TH SarabunPSK" w:eastAsiaTheme="minorHAnsi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993" w:type="dxa"/>
          </w:tcPr>
          <w:p w14:paraId="16C41DEE" w14:textId="77777777" w:rsidR="00762259" w:rsidRPr="00163A70" w:rsidRDefault="00762259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163A70">
              <w:rPr>
                <w:rFonts w:ascii="TH SarabunPSK" w:eastAsiaTheme="minorHAnsi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992" w:type="dxa"/>
          </w:tcPr>
          <w:p w14:paraId="7CBD0162" w14:textId="77777777" w:rsidR="00762259" w:rsidRPr="00163A70" w:rsidRDefault="00762259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163A70">
              <w:rPr>
                <w:rFonts w:ascii="TH SarabunPSK" w:eastAsiaTheme="minorHAnsi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992" w:type="dxa"/>
          </w:tcPr>
          <w:p w14:paraId="79EB0934" w14:textId="77777777" w:rsidR="00762259" w:rsidRPr="00163A70" w:rsidRDefault="00762259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163A70">
              <w:rPr>
                <w:rFonts w:ascii="TH SarabunPSK" w:eastAsiaTheme="minorHAnsi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1005" w:type="dxa"/>
          </w:tcPr>
          <w:p w14:paraId="48CD12CA" w14:textId="77777777" w:rsidR="00762259" w:rsidRPr="00163A70" w:rsidRDefault="00762259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163A70">
              <w:rPr>
                <w:rFonts w:ascii="TH SarabunPSK" w:eastAsiaTheme="minorHAnsi" w:hAnsi="TH SarabunPSK" w:cs="TH SarabunPSK" w:hint="cs"/>
                <w:sz w:val="28"/>
                <w:cs/>
              </w:rPr>
              <w:t>20</w:t>
            </w:r>
          </w:p>
        </w:tc>
      </w:tr>
    </w:tbl>
    <w:p w14:paraId="19EE185B" w14:textId="77777777" w:rsidR="009D0F22" w:rsidRDefault="009D0F22" w:rsidP="00787989">
      <w:pPr>
        <w:tabs>
          <w:tab w:val="left" w:pos="1875"/>
        </w:tabs>
        <w:rPr>
          <w:rFonts w:ascii="TH SarabunPSK" w:hAnsi="TH SarabunPSK" w:cs="TH SarabunPSK"/>
          <w:sz w:val="36"/>
          <w:szCs w:val="36"/>
          <w:cs/>
        </w:rPr>
        <w:sectPr w:rsidR="009D0F22" w:rsidSect="006747A7">
          <w:pgSz w:w="16838" w:h="11906" w:orient="landscape"/>
          <w:pgMar w:top="851" w:right="820" w:bottom="567" w:left="851" w:header="708" w:footer="708" w:gutter="0"/>
          <w:cols w:space="708"/>
          <w:docGrid w:linePitch="360"/>
        </w:sectPr>
      </w:pPr>
    </w:p>
    <w:p w14:paraId="5E291D4B" w14:textId="69BF31D3" w:rsidR="009D0F22" w:rsidRPr="00941DDE" w:rsidRDefault="009D0F22" w:rsidP="00F73343">
      <w:pPr>
        <w:spacing w:line="240" w:lineRule="auto"/>
        <w:ind w:firstLine="720"/>
        <w:rPr>
          <w:rFonts w:ascii="TH SarabunPSK" w:eastAsiaTheme="minorHAnsi" w:hAnsi="TH SarabunPSK" w:cs="TH SarabunPSK"/>
          <w:sz w:val="32"/>
          <w:szCs w:val="32"/>
          <w:cs/>
          <w:lang w:val="en-GB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val="en-GB"/>
        </w:rPr>
        <w:lastRenderedPageBreak/>
        <w:t xml:space="preserve">4. </w:t>
      </w:r>
      <w:r w:rsidRPr="00941DDE"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val="en-GB"/>
        </w:rPr>
        <w:t xml:space="preserve">เกณฑ์การประเมินความเสี่ยง </w:t>
      </w:r>
      <w:r w:rsidRPr="00941DDE">
        <w:rPr>
          <w:rFonts w:ascii="TH SarabunPSK" w:eastAsiaTheme="minorHAnsi" w:hAnsi="TH SarabunPSK" w:cs="TH SarabunPSK"/>
          <w:sz w:val="32"/>
          <w:szCs w:val="32"/>
          <w:cs/>
          <w:lang w:val="en-GB"/>
        </w:rPr>
        <w:t>โครงสร้างพื้นฐาน ทั้งสถาบันยังไม่เพียงพอ และไม่สามารถใช้งานพร้อมกันได้แบบบูรณาการ</w:t>
      </w:r>
      <w:r w:rsidRPr="00941DDE">
        <w:rPr>
          <w:rFonts w:ascii="TH SarabunPSK" w:eastAsiaTheme="minorHAnsi" w:hAnsi="TH SarabunPSK" w:cs="TH SarabunPSK" w:hint="cs"/>
          <w:sz w:val="32"/>
          <w:szCs w:val="32"/>
          <w:lang w:val="en-GB"/>
        </w:rPr>
        <w:t>,</w:t>
      </w:r>
      <w:r w:rsidRPr="00941DDE">
        <w:rPr>
          <w:rFonts w:ascii="TH SarabunPSK" w:eastAsiaTheme="minorHAnsi" w:hAnsi="TH SarabunPSK" w:cs="TH SarabunPSK" w:hint="cs"/>
          <w:sz w:val="32"/>
          <w:szCs w:val="32"/>
          <w:cs/>
          <w:lang w:val="en-GB"/>
        </w:rPr>
        <w:t xml:space="preserve"> </w:t>
      </w:r>
      <w:r w:rsidRPr="00941DDE">
        <w:rPr>
          <w:rFonts w:ascii="TH SarabunPSK" w:eastAsiaTheme="minorHAnsi" w:hAnsi="TH SarabunPSK" w:cs="TH SarabunPSK"/>
          <w:sz w:val="32"/>
          <w:szCs w:val="32"/>
          <w:cs/>
          <w:lang w:val="en-GB"/>
        </w:rPr>
        <w:t>ระบบฐานข้อมูล/โปรแกรมสำหรับให้บริการไม่ทันต่อการใช้งาน/บริการ</w:t>
      </w:r>
    </w:p>
    <w:p w14:paraId="6A55B5F6" w14:textId="77777777" w:rsidR="009D0F22" w:rsidRPr="00941DDE" w:rsidRDefault="009D0F22" w:rsidP="009D0F22">
      <w:pPr>
        <w:spacing w:before="240" w:line="240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941DDE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โอกาส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1672"/>
        <w:gridCol w:w="12503"/>
      </w:tblGrid>
      <w:tr w:rsidR="009D0F22" w:rsidRPr="00941DDE" w14:paraId="10DD6248" w14:textId="77777777" w:rsidTr="00CE68F4">
        <w:tc>
          <w:tcPr>
            <w:tcW w:w="1276" w:type="dxa"/>
            <w:shd w:val="clear" w:color="auto" w:fill="D9D9D9" w:themeFill="background1" w:themeFillShade="D9"/>
          </w:tcPr>
          <w:p w14:paraId="753297E6" w14:textId="77777777" w:rsidR="009D0F22" w:rsidRPr="00941DDE" w:rsidRDefault="009D0F22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eastAsia="en-SG"/>
              </w:rPr>
            </w:pPr>
            <w:r w:rsidRPr="00941DDE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ระดับ</w:t>
            </w:r>
          </w:p>
        </w:tc>
        <w:tc>
          <w:tcPr>
            <w:tcW w:w="1672" w:type="dxa"/>
            <w:shd w:val="clear" w:color="auto" w:fill="D9D9D9" w:themeFill="background1" w:themeFillShade="D9"/>
          </w:tcPr>
          <w:p w14:paraId="30FA4439" w14:textId="77777777" w:rsidR="009D0F22" w:rsidRPr="00941DDE" w:rsidRDefault="009D0F22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eastAsia="en-SG"/>
              </w:rPr>
            </w:pPr>
            <w:r w:rsidRPr="00941DDE">
              <w:rPr>
                <w:rFonts w:ascii="TH SarabunPSK" w:eastAsia="AngsanaNew" w:hAnsi="TH SarabunPSK" w:cs="TH SarabunPSK" w:hint="cs"/>
                <w:b/>
                <w:bCs/>
                <w:sz w:val="32"/>
                <w:szCs w:val="32"/>
                <w:cs/>
                <w:lang w:eastAsia="en-SG"/>
              </w:rPr>
              <w:t>โอกาส</w:t>
            </w:r>
          </w:p>
        </w:tc>
        <w:tc>
          <w:tcPr>
            <w:tcW w:w="12503" w:type="dxa"/>
            <w:shd w:val="clear" w:color="auto" w:fill="D9D9D9" w:themeFill="background1" w:themeFillShade="D9"/>
          </w:tcPr>
          <w:p w14:paraId="0C180751" w14:textId="77777777" w:rsidR="009D0F22" w:rsidRPr="00941DDE" w:rsidRDefault="009D0F22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eastAsia="en-SG"/>
              </w:rPr>
            </w:pPr>
            <w:r w:rsidRPr="00941DDE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รายละเอียด</w:t>
            </w:r>
          </w:p>
        </w:tc>
      </w:tr>
      <w:tr w:rsidR="009D0F22" w:rsidRPr="00941DDE" w14:paraId="70F96221" w14:textId="77777777" w:rsidTr="00CE68F4">
        <w:tc>
          <w:tcPr>
            <w:tcW w:w="1276" w:type="dxa"/>
          </w:tcPr>
          <w:p w14:paraId="18100BF2" w14:textId="77777777" w:rsidR="009D0F22" w:rsidRPr="00941DDE" w:rsidRDefault="009D0F22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  <w:r w:rsidRPr="00941DDE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1</w:t>
            </w:r>
          </w:p>
        </w:tc>
        <w:tc>
          <w:tcPr>
            <w:tcW w:w="1672" w:type="dxa"/>
          </w:tcPr>
          <w:p w14:paraId="3AA707B3" w14:textId="77777777" w:rsidR="009D0F22" w:rsidRPr="00941DDE" w:rsidRDefault="009D0F22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eastAsia="en-SG"/>
              </w:rPr>
            </w:pPr>
            <w:r w:rsidRPr="00941DDE"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  <w:t>ต่ำมาก</w:t>
            </w:r>
          </w:p>
        </w:tc>
        <w:tc>
          <w:tcPr>
            <w:tcW w:w="12503" w:type="dxa"/>
          </w:tcPr>
          <w:p w14:paraId="34DF2E20" w14:textId="77777777" w:rsidR="009D0F22" w:rsidRPr="00941DDE" w:rsidRDefault="009D0F22" w:rsidP="00CE68F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</w:pPr>
            <w:r w:rsidRPr="00941DDE"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  <w:t>ระดับความสำเร็จในการนำระบบสารสนเทศมาใช้ในการดำเนินงานตามพันธกิจเท่ากับหรือมากกว่าค่าเป้าหมาย 3ปี ติดต่อกัน นับย้อนจากปีปัจจุบัน</w:t>
            </w:r>
          </w:p>
        </w:tc>
      </w:tr>
      <w:tr w:rsidR="009D0F22" w:rsidRPr="00941DDE" w14:paraId="3E462595" w14:textId="77777777" w:rsidTr="00CE68F4">
        <w:tc>
          <w:tcPr>
            <w:tcW w:w="1276" w:type="dxa"/>
          </w:tcPr>
          <w:p w14:paraId="2A368A65" w14:textId="77777777" w:rsidR="009D0F22" w:rsidRPr="00941DDE" w:rsidRDefault="009D0F22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</w:pPr>
            <w:r w:rsidRPr="00941DDE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2</w:t>
            </w:r>
          </w:p>
        </w:tc>
        <w:tc>
          <w:tcPr>
            <w:tcW w:w="1672" w:type="dxa"/>
            <w:vAlign w:val="center"/>
          </w:tcPr>
          <w:p w14:paraId="096808A8" w14:textId="77777777" w:rsidR="009D0F22" w:rsidRPr="00941DDE" w:rsidRDefault="009D0F22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</w:pPr>
            <w:r w:rsidRPr="00941DDE"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  <w:t>ต่ำ</w:t>
            </w:r>
          </w:p>
        </w:tc>
        <w:tc>
          <w:tcPr>
            <w:tcW w:w="12503" w:type="dxa"/>
          </w:tcPr>
          <w:p w14:paraId="7720BED7" w14:textId="77777777" w:rsidR="009D0F22" w:rsidRPr="00941DDE" w:rsidRDefault="009D0F22" w:rsidP="00CE68F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</w:pPr>
            <w:r w:rsidRPr="00941DDE"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  <w:t xml:space="preserve">ระดับความสำเร็จในการนำระบบสารสนเทศมาใช้ในการดำเนินงานตามพันธกิจเท่ากับหรือมากกว่าค่าเป้าหมาย </w:t>
            </w:r>
            <w:r w:rsidRPr="00941DDE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val="en-GB" w:eastAsia="en-SG"/>
              </w:rPr>
              <w:t>2</w:t>
            </w:r>
            <w:r w:rsidRPr="00941DDE"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  <w:t>ปี ติดต่อกัน นับย้อนจากปีปัจจุบัน</w:t>
            </w:r>
          </w:p>
        </w:tc>
      </w:tr>
      <w:tr w:rsidR="009D0F22" w:rsidRPr="00941DDE" w14:paraId="0C15A6B5" w14:textId="77777777" w:rsidTr="00CE68F4">
        <w:tc>
          <w:tcPr>
            <w:tcW w:w="1276" w:type="dxa"/>
          </w:tcPr>
          <w:p w14:paraId="241C9920" w14:textId="77777777" w:rsidR="009D0F22" w:rsidRPr="00941DDE" w:rsidRDefault="009D0F22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  <w:r w:rsidRPr="00941DDE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3</w:t>
            </w:r>
          </w:p>
        </w:tc>
        <w:tc>
          <w:tcPr>
            <w:tcW w:w="1672" w:type="dxa"/>
          </w:tcPr>
          <w:p w14:paraId="782B2BDA" w14:textId="77777777" w:rsidR="009D0F22" w:rsidRPr="00941DDE" w:rsidRDefault="009D0F22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eastAsia="en-SG"/>
              </w:rPr>
            </w:pPr>
            <w:r w:rsidRPr="00941DDE"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  <w:t>ปานกลาง</w:t>
            </w:r>
          </w:p>
        </w:tc>
        <w:tc>
          <w:tcPr>
            <w:tcW w:w="12503" w:type="dxa"/>
          </w:tcPr>
          <w:p w14:paraId="2B3E321F" w14:textId="77777777" w:rsidR="009D0F22" w:rsidRPr="00941DDE" w:rsidRDefault="009D0F22" w:rsidP="00CE68F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</w:pPr>
            <w:r w:rsidRPr="00941DDE"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  <w:t>ระดับความสำเร็จในการนำระบบสารสนเทศมาใช้ในการดำเนินงานตามพันธกิจเท่ากับหรือมากกว่าค่าเป้าหมาย ณ ปีปัจจุบัน</w:t>
            </w:r>
          </w:p>
        </w:tc>
      </w:tr>
      <w:tr w:rsidR="009D0F22" w:rsidRPr="00941DDE" w14:paraId="0131E71F" w14:textId="77777777" w:rsidTr="00CE68F4">
        <w:tc>
          <w:tcPr>
            <w:tcW w:w="1276" w:type="dxa"/>
          </w:tcPr>
          <w:p w14:paraId="35A92042" w14:textId="77777777" w:rsidR="009D0F22" w:rsidRPr="00941DDE" w:rsidRDefault="009D0F22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  <w:r w:rsidRPr="00941DDE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4</w:t>
            </w:r>
          </w:p>
        </w:tc>
        <w:tc>
          <w:tcPr>
            <w:tcW w:w="1672" w:type="dxa"/>
            <w:vAlign w:val="center"/>
          </w:tcPr>
          <w:p w14:paraId="344747CA" w14:textId="77777777" w:rsidR="009D0F22" w:rsidRPr="00941DDE" w:rsidRDefault="009D0F22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</w:pPr>
            <w:r w:rsidRPr="00941DDE"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  <w:t>สูง</w:t>
            </w:r>
          </w:p>
        </w:tc>
        <w:tc>
          <w:tcPr>
            <w:tcW w:w="12503" w:type="dxa"/>
          </w:tcPr>
          <w:p w14:paraId="2D99D29F" w14:textId="77777777" w:rsidR="009D0F22" w:rsidRPr="00941DDE" w:rsidRDefault="009D0F22" w:rsidP="00CE68F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</w:pPr>
            <w:r w:rsidRPr="00941DDE"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  <w:t>ระดับความสำเร็จในการนำระบบสารสนเทศมาใช้ในการดำเนินงานตามพันธกิจ</w:t>
            </w:r>
            <w:r w:rsidRPr="00941DDE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val="en-GB" w:eastAsia="en-SG"/>
              </w:rPr>
              <w:t>น้อยกว่า</w:t>
            </w:r>
            <w:r w:rsidRPr="00941DDE"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  <w:t>ค่าเป้าหมาย ณ ปีปัจจุบัน</w:t>
            </w:r>
          </w:p>
        </w:tc>
      </w:tr>
      <w:tr w:rsidR="009D0F22" w:rsidRPr="00941DDE" w14:paraId="3482E033" w14:textId="77777777" w:rsidTr="00CE68F4">
        <w:tc>
          <w:tcPr>
            <w:tcW w:w="1276" w:type="dxa"/>
          </w:tcPr>
          <w:p w14:paraId="727C3D11" w14:textId="77777777" w:rsidR="009D0F22" w:rsidRPr="00941DDE" w:rsidRDefault="009D0F22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  <w:r w:rsidRPr="00941DDE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5</w:t>
            </w:r>
          </w:p>
        </w:tc>
        <w:tc>
          <w:tcPr>
            <w:tcW w:w="1672" w:type="dxa"/>
          </w:tcPr>
          <w:p w14:paraId="233FA6D8" w14:textId="77777777" w:rsidR="009D0F22" w:rsidRPr="00941DDE" w:rsidRDefault="009D0F22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eastAsia="en-SG"/>
              </w:rPr>
            </w:pPr>
            <w:r w:rsidRPr="00941DDE"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  <w:t>สูงมาก</w:t>
            </w:r>
          </w:p>
        </w:tc>
        <w:tc>
          <w:tcPr>
            <w:tcW w:w="12503" w:type="dxa"/>
          </w:tcPr>
          <w:p w14:paraId="5BF0809D" w14:textId="77777777" w:rsidR="009D0F22" w:rsidRPr="00941DDE" w:rsidRDefault="009D0F22" w:rsidP="00CE68F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</w:pPr>
            <w:r w:rsidRPr="00941DDE"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  <w:t>ระดับความสำเร็จในการนำระบบสารสนเทศมาใช้ในการดำเนินงานตามพันธกิจน้อยกว่าค่าเป้าหมาย 2 ปีติดต่อกัน นับย้อนจากปีปัจจุบัน</w:t>
            </w:r>
          </w:p>
        </w:tc>
      </w:tr>
    </w:tbl>
    <w:p w14:paraId="1BDFE437" w14:textId="77777777" w:rsidR="009D0F22" w:rsidRPr="00941DDE" w:rsidRDefault="009D0F22" w:rsidP="009D0F22">
      <w:pPr>
        <w:spacing w:line="240" w:lineRule="auto"/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GB"/>
        </w:rPr>
      </w:pPr>
      <w:r w:rsidRPr="00941DDE"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val="en-GB"/>
        </w:rPr>
        <w:t>ผลกระทบ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1672"/>
        <w:gridCol w:w="12503"/>
      </w:tblGrid>
      <w:tr w:rsidR="009D0F22" w:rsidRPr="00941DDE" w14:paraId="44552A18" w14:textId="77777777" w:rsidTr="00CE68F4">
        <w:tc>
          <w:tcPr>
            <w:tcW w:w="1276" w:type="dxa"/>
            <w:shd w:val="clear" w:color="auto" w:fill="D9D9D9" w:themeFill="background1" w:themeFillShade="D9"/>
          </w:tcPr>
          <w:p w14:paraId="7742C3BB" w14:textId="77777777" w:rsidR="009D0F22" w:rsidRPr="00941DDE" w:rsidRDefault="009D0F22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eastAsia="en-SG"/>
              </w:rPr>
            </w:pPr>
            <w:r w:rsidRPr="00941DDE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ระดับ</w:t>
            </w:r>
          </w:p>
        </w:tc>
        <w:tc>
          <w:tcPr>
            <w:tcW w:w="1672" w:type="dxa"/>
            <w:shd w:val="clear" w:color="auto" w:fill="D9D9D9" w:themeFill="background1" w:themeFillShade="D9"/>
          </w:tcPr>
          <w:p w14:paraId="575BCE26" w14:textId="77777777" w:rsidR="009D0F22" w:rsidRPr="00941DDE" w:rsidRDefault="009D0F22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eastAsia="en-SG"/>
              </w:rPr>
            </w:pPr>
            <w:r w:rsidRPr="00941DDE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ระดับผลกระทบ</w:t>
            </w:r>
          </w:p>
        </w:tc>
        <w:tc>
          <w:tcPr>
            <w:tcW w:w="12503" w:type="dxa"/>
            <w:shd w:val="clear" w:color="auto" w:fill="D9D9D9" w:themeFill="background1" w:themeFillShade="D9"/>
          </w:tcPr>
          <w:p w14:paraId="78007353" w14:textId="77777777" w:rsidR="009D0F22" w:rsidRPr="00941DDE" w:rsidRDefault="009D0F22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eastAsia="en-SG"/>
              </w:rPr>
            </w:pPr>
            <w:r w:rsidRPr="00941DDE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รายละเอียด</w:t>
            </w:r>
          </w:p>
        </w:tc>
      </w:tr>
      <w:tr w:rsidR="009D0F22" w:rsidRPr="00941DDE" w14:paraId="456FD516" w14:textId="77777777" w:rsidTr="00CE68F4">
        <w:tc>
          <w:tcPr>
            <w:tcW w:w="1276" w:type="dxa"/>
          </w:tcPr>
          <w:p w14:paraId="123CA6C6" w14:textId="77777777" w:rsidR="009D0F22" w:rsidRPr="00941DDE" w:rsidRDefault="009D0F22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  <w:r w:rsidRPr="00941DDE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1</w:t>
            </w:r>
          </w:p>
        </w:tc>
        <w:tc>
          <w:tcPr>
            <w:tcW w:w="1672" w:type="dxa"/>
          </w:tcPr>
          <w:p w14:paraId="3BD6BB6B" w14:textId="77777777" w:rsidR="009D0F22" w:rsidRPr="00941DDE" w:rsidRDefault="009D0F22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eastAsia="en-SG"/>
              </w:rPr>
            </w:pPr>
            <w:r w:rsidRPr="00941DDE"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  <w:t>ต่ำมาก</w:t>
            </w:r>
          </w:p>
        </w:tc>
        <w:tc>
          <w:tcPr>
            <w:tcW w:w="12503" w:type="dxa"/>
          </w:tcPr>
          <w:p w14:paraId="37E0C845" w14:textId="77777777" w:rsidR="009D0F22" w:rsidRPr="00941DDE" w:rsidRDefault="009D0F22" w:rsidP="00CE68F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</w:pPr>
            <w:r w:rsidRPr="00941DDE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val="en-GB" w:eastAsia="en-SG"/>
              </w:rPr>
              <w:t>ระดับความสำเร็จ ระดับ 5</w:t>
            </w:r>
          </w:p>
        </w:tc>
      </w:tr>
      <w:tr w:rsidR="009D0F22" w:rsidRPr="00941DDE" w14:paraId="4FE49407" w14:textId="77777777" w:rsidTr="00CE68F4">
        <w:tc>
          <w:tcPr>
            <w:tcW w:w="1276" w:type="dxa"/>
          </w:tcPr>
          <w:p w14:paraId="6E4E748C" w14:textId="77777777" w:rsidR="009D0F22" w:rsidRPr="00941DDE" w:rsidRDefault="009D0F22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</w:pPr>
            <w:r w:rsidRPr="00941DDE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2</w:t>
            </w:r>
          </w:p>
        </w:tc>
        <w:tc>
          <w:tcPr>
            <w:tcW w:w="1672" w:type="dxa"/>
            <w:vAlign w:val="center"/>
          </w:tcPr>
          <w:p w14:paraId="52DA0A9B" w14:textId="77777777" w:rsidR="009D0F22" w:rsidRPr="00941DDE" w:rsidRDefault="009D0F22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</w:pPr>
            <w:r w:rsidRPr="00941DDE"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  <w:t>ต่ำ</w:t>
            </w:r>
          </w:p>
        </w:tc>
        <w:tc>
          <w:tcPr>
            <w:tcW w:w="12503" w:type="dxa"/>
          </w:tcPr>
          <w:p w14:paraId="11D5BDF1" w14:textId="77777777" w:rsidR="009D0F22" w:rsidRPr="00941DDE" w:rsidRDefault="009D0F22" w:rsidP="00CE68F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</w:pPr>
            <w:r w:rsidRPr="00941DDE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val="en-GB" w:eastAsia="en-SG"/>
              </w:rPr>
              <w:t>ระดับความสำเร็จ ระดับ 4</w:t>
            </w:r>
          </w:p>
        </w:tc>
      </w:tr>
      <w:tr w:rsidR="009D0F22" w:rsidRPr="00941DDE" w14:paraId="2F58AC75" w14:textId="77777777" w:rsidTr="00CE68F4">
        <w:tc>
          <w:tcPr>
            <w:tcW w:w="1276" w:type="dxa"/>
          </w:tcPr>
          <w:p w14:paraId="0F0FA358" w14:textId="77777777" w:rsidR="009D0F22" w:rsidRPr="00941DDE" w:rsidRDefault="009D0F22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  <w:r w:rsidRPr="00941DDE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3</w:t>
            </w:r>
          </w:p>
        </w:tc>
        <w:tc>
          <w:tcPr>
            <w:tcW w:w="1672" w:type="dxa"/>
          </w:tcPr>
          <w:p w14:paraId="65FA0F6E" w14:textId="77777777" w:rsidR="009D0F22" w:rsidRPr="00941DDE" w:rsidRDefault="009D0F22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eastAsia="en-SG"/>
              </w:rPr>
            </w:pPr>
            <w:r w:rsidRPr="00941DDE"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  <w:t>ปานกลาง</w:t>
            </w:r>
          </w:p>
        </w:tc>
        <w:tc>
          <w:tcPr>
            <w:tcW w:w="12503" w:type="dxa"/>
          </w:tcPr>
          <w:p w14:paraId="452ECC19" w14:textId="77777777" w:rsidR="009D0F22" w:rsidRPr="00941DDE" w:rsidRDefault="009D0F22" w:rsidP="00CE68F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</w:pPr>
            <w:r w:rsidRPr="00941DDE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val="en-GB" w:eastAsia="en-SG"/>
              </w:rPr>
              <w:t>ระดับความสำเร็จ ระดับ 3</w:t>
            </w:r>
          </w:p>
        </w:tc>
      </w:tr>
      <w:tr w:rsidR="009D0F22" w:rsidRPr="00941DDE" w14:paraId="3F0BE6C0" w14:textId="77777777" w:rsidTr="00CE68F4">
        <w:tc>
          <w:tcPr>
            <w:tcW w:w="1276" w:type="dxa"/>
          </w:tcPr>
          <w:p w14:paraId="77DCC204" w14:textId="77777777" w:rsidR="009D0F22" w:rsidRPr="00941DDE" w:rsidRDefault="009D0F22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  <w:r w:rsidRPr="00941DDE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4</w:t>
            </w:r>
          </w:p>
        </w:tc>
        <w:tc>
          <w:tcPr>
            <w:tcW w:w="1672" w:type="dxa"/>
            <w:vAlign w:val="center"/>
          </w:tcPr>
          <w:p w14:paraId="6B0C1886" w14:textId="77777777" w:rsidR="009D0F22" w:rsidRPr="00941DDE" w:rsidRDefault="009D0F22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</w:pPr>
            <w:r w:rsidRPr="00941DDE"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  <w:t>สูง</w:t>
            </w:r>
          </w:p>
        </w:tc>
        <w:tc>
          <w:tcPr>
            <w:tcW w:w="12503" w:type="dxa"/>
          </w:tcPr>
          <w:p w14:paraId="4A15BD4C" w14:textId="77777777" w:rsidR="009D0F22" w:rsidRPr="00941DDE" w:rsidRDefault="009D0F22" w:rsidP="00CE68F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</w:pPr>
            <w:r w:rsidRPr="00941DDE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val="en-GB" w:eastAsia="en-SG"/>
              </w:rPr>
              <w:t>ระดับความสำเร็จ ระดับ 2</w:t>
            </w:r>
          </w:p>
        </w:tc>
      </w:tr>
      <w:tr w:rsidR="009D0F22" w:rsidRPr="00941DDE" w14:paraId="4D27150F" w14:textId="77777777" w:rsidTr="00CE68F4">
        <w:tc>
          <w:tcPr>
            <w:tcW w:w="1276" w:type="dxa"/>
          </w:tcPr>
          <w:p w14:paraId="46A01AEF" w14:textId="77777777" w:rsidR="009D0F22" w:rsidRPr="00941DDE" w:rsidRDefault="009D0F22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  <w:r w:rsidRPr="00941DDE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5</w:t>
            </w:r>
          </w:p>
        </w:tc>
        <w:tc>
          <w:tcPr>
            <w:tcW w:w="1672" w:type="dxa"/>
          </w:tcPr>
          <w:p w14:paraId="07360BBC" w14:textId="77777777" w:rsidR="009D0F22" w:rsidRPr="00941DDE" w:rsidRDefault="009D0F22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eastAsia="en-SG"/>
              </w:rPr>
            </w:pPr>
            <w:r w:rsidRPr="00941DDE"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  <w:t>สูงมาก</w:t>
            </w:r>
          </w:p>
        </w:tc>
        <w:tc>
          <w:tcPr>
            <w:tcW w:w="12503" w:type="dxa"/>
          </w:tcPr>
          <w:p w14:paraId="3F6CD4A8" w14:textId="77777777" w:rsidR="009D0F22" w:rsidRPr="00941DDE" w:rsidRDefault="009D0F22" w:rsidP="00CE68F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</w:pPr>
            <w:r w:rsidRPr="00941DDE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val="en-GB" w:eastAsia="en-SG"/>
              </w:rPr>
              <w:t>ระดับความสำเร็จ ระดับ 1</w:t>
            </w:r>
          </w:p>
        </w:tc>
      </w:tr>
    </w:tbl>
    <w:p w14:paraId="6F5FCD18" w14:textId="77777777" w:rsidR="009D0F22" w:rsidRPr="00941DDE" w:rsidRDefault="009D0F22" w:rsidP="009D0F22">
      <w:pPr>
        <w:spacing w:line="240" w:lineRule="auto"/>
        <w:rPr>
          <w:rFonts w:ascii="TH SarabunPSK" w:eastAsiaTheme="minorHAnsi" w:hAnsi="TH SarabunPSK" w:cs="TH SarabunPSK"/>
          <w:b/>
          <w:bCs/>
          <w:sz w:val="32"/>
          <w:szCs w:val="32"/>
          <w:lang w:val="en-GB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680"/>
        <w:gridCol w:w="680"/>
        <w:gridCol w:w="680"/>
        <w:gridCol w:w="680"/>
        <w:gridCol w:w="680"/>
        <w:gridCol w:w="647"/>
        <w:gridCol w:w="773"/>
        <w:gridCol w:w="622"/>
        <w:gridCol w:w="690"/>
        <w:gridCol w:w="680"/>
        <w:gridCol w:w="680"/>
        <w:gridCol w:w="680"/>
        <w:gridCol w:w="680"/>
        <w:gridCol w:w="680"/>
        <w:gridCol w:w="680"/>
        <w:gridCol w:w="680"/>
        <w:gridCol w:w="680"/>
        <w:gridCol w:w="708"/>
      </w:tblGrid>
      <w:tr w:rsidR="009D0F22" w:rsidRPr="006B4672" w14:paraId="2DA5C43A" w14:textId="77777777" w:rsidTr="00CE68F4">
        <w:tc>
          <w:tcPr>
            <w:tcW w:w="2263" w:type="dxa"/>
            <w:shd w:val="clear" w:color="auto" w:fill="D9D9D9" w:themeFill="background1" w:themeFillShade="D9"/>
          </w:tcPr>
          <w:p w14:paraId="494BFA18" w14:textId="77777777" w:rsidR="009D0F22" w:rsidRPr="006B4672" w:rsidRDefault="009D0F22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28"/>
                <w:cs/>
              </w:rPr>
            </w:pPr>
          </w:p>
        </w:tc>
        <w:tc>
          <w:tcPr>
            <w:tcW w:w="3400" w:type="dxa"/>
            <w:gridSpan w:val="5"/>
            <w:shd w:val="clear" w:color="auto" w:fill="D9D9D9" w:themeFill="background1" w:themeFillShade="D9"/>
          </w:tcPr>
          <w:p w14:paraId="02C6459C" w14:textId="77777777" w:rsidR="009D0F22" w:rsidRPr="006B4672" w:rsidRDefault="009D0F22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6B4672">
              <w:rPr>
                <w:rFonts w:ascii="TH SarabunPSK" w:eastAsiaTheme="minorHAnsi" w:hAnsi="TH SarabunPSK" w:cs="TH SarabunPSK" w:hint="cs"/>
                <w:sz w:val="28"/>
                <w:cs/>
              </w:rPr>
              <w:t>ข้อมูลพื้นฐาน</w:t>
            </w:r>
          </w:p>
        </w:tc>
        <w:tc>
          <w:tcPr>
            <w:tcW w:w="1420" w:type="dxa"/>
            <w:gridSpan w:val="2"/>
            <w:shd w:val="clear" w:color="auto" w:fill="D9D9D9" w:themeFill="background1" w:themeFillShade="D9"/>
          </w:tcPr>
          <w:p w14:paraId="0B6931D0" w14:textId="77777777" w:rsidR="009D0F22" w:rsidRPr="006B4672" w:rsidRDefault="009D0F22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6B4672">
              <w:rPr>
                <w:rFonts w:ascii="TH SarabunPSK" w:eastAsiaTheme="minorHAnsi" w:hAnsi="TH SarabunPSK" w:cs="TH SarabunPSK" w:hint="cs"/>
                <w:sz w:val="28"/>
                <w:cs/>
              </w:rPr>
              <w:t>แผน</w:t>
            </w:r>
          </w:p>
        </w:tc>
        <w:tc>
          <w:tcPr>
            <w:tcW w:w="7399" w:type="dxa"/>
            <w:gridSpan w:val="11"/>
            <w:shd w:val="clear" w:color="auto" w:fill="D9D9D9" w:themeFill="background1" w:themeFillShade="D9"/>
          </w:tcPr>
          <w:p w14:paraId="5DA8BE9F" w14:textId="77777777" w:rsidR="009D0F22" w:rsidRPr="006B4672" w:rsidRDefault="009D0F22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6B4672">
              <w:rPr>
                <w:rFonts w:ascii="TH SarabunPSK" w:eastAsiaTheme="minorHAnsi" w:hAnsi="TH SarabunPSK" w:cs="TH SarabunPSK" w:hint="cs"/>
                <w:sz w:val="28"/>
                <w:cs/>
              </w:rPr>
              <w:t>ค่าเป้าหมาย</w:t>
            </w:r>
          </w:p>
        </w:tc>
      </w:tr>
      <w:tr w:rsidR="009D0F22" w:rsidRPr="006B4672" w14:paraId="1C273E4C" w14:textId="77777777" w:rsidTr="00CE68F4">
        <w:tc>
          <w:tcPr>
            <w:tcW w:w="2263" w:type="dxa"/>
          </w:tcPr>
          <w:p w14:paraId="4B65B3E5" w14:textId="77777777" w:rsidR="009D0F22" w:rsidRPr="006B4672" w:rsidRDefault="009D0F22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6B4672">
              <w:rPr>
                <w:rFonts w:ascii="TH SarabunPSK" w:eastAsiaTheme="minorHAnsi" w:hAnsi="TH SarabunPSK" w:cs="TH SarabunPSK" w:hint="cs"/>
                <w:sz w:val="28"/>
                <w:cs/>
              </w:rPr>
              <w:t>ปี</w:t>
            </w:r>
          </w:p>
        </w:tc>
        <w:tc>
          <w:tcPr>
            <w:tcW w:w="680" w:type="dxa"/>
          </w:tcPr>
          <w:p w14:paraId="17B33554" w14:textId="77777777" w:rsidR="009D0F22" w:rsidRPr="006B4672" w:rsidRDefault="009D0F22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6B4672">
              <w:rPr>
                <w:rFonts w:ascii="TH SarabunPSK" w:eastAsiaTheme="minorHAnsi" w:hAnsi="TH SarabunPSK" w:cs="TH SarabunPSK" w:hint="cs"/>
                <w:sz w:val="28"/>
                <w:cs/>
              </w:rPr>
              <w:t>2555</w:t>
            </w:r>
          </w:p>
        </w:tc>
        <w:tc>
          <w:tcPr>
            <w:tcW w:w="680" w:type="dxa"/>
          </w:tcPr>
          <w:p w14:paraId="5111A8E3" w14:textId="77777777" w:rsidR="009D0F22" w:rsidRPr="006B4672" w:rsidRDefault="009D0F22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6B4672">
              <w:rPr>
                <w:rFonts w:ascii="TH SarabunPSK" w:eastAsiaTheme="minorHAnsi" w:hAnsi="TH SarabunPSK" w:cs="TH SarabunPSK" w:hint="cs"/>
                <w:sz w:val="28"/>
                <w:cs/>
              </w:rPr>
              <w:t>2556</w:t>
            </w:r>
          </w:p>
        </w:tc>
        <w:tc>
          <w:tcPr>
            <w:tcW w:w="680" w:type="dxa"/>
          </w:tcPr>
          <w:p w14:paraId="2D88F059" w14:textId="77777777" w:rsidR="009D0F22" w:rsidRPr="006B4672" w:rsidRDefault="009D0F22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6B4672">
              <w:rPr>
                <w:rFonts w:ascii="TH SarabunPSK" w:eastAsiaTheme="minorHAnsi" w:hAnsi="TH SarabunPSK" w:cs="TH SarabunPSK" w:hint="cs"/>
                <w:sz w:val="28"/>
                <w:cs/>
              </w:rPr>
              <w:t>2557</w:t>
            </w:r>
          </w:p>
        </w:tc>
        <w:tc>
          <w:tcPr>
            <w:tcW w:w="680" w:type="dxa"/>
          </w:tcPr>
          <w:p w14:paraId="79793EAD" w14:textId="77777777" w:rsidR="009D0F22" w:rsidRPr="006B4672" w:rsidRDefault="009D0F22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6B4672">
              <w:rPr>
                <w:rFonts w:ascii="TH SarabunPSK" w:eastAsiaTheme="minorHAnsi" w:hAnsi="TH SarabunPSK" w:cs="TH SarabunPSK" w:hint="cs"/>
                <w:sz w:val="28"/>
                <w:cs/>
              </w:rPr>
              <w:t>2558</w:t>
            </w:r>
          </w:p>
        </w:tc>
        <w:tc>
          <w:tcPr>
            <w:tcW w:w="680" w:type="dxa"/>
          </w:tcPr>
          <w:p w14:paraId="3B666377" w14:textId="77777777" w:rsidR="009D0F22" w:rsidRPr="006B4672" w:rsidRDefault="009D0F22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6B4672">
              <w:rPr>
                <w:rFonts w:ascii="TH SarabunPSK" w:eastAsiaTheme="minorHAnsi" w:hAnsi="TH SarabunPSK" w:cs="TH SarabunPSK" w:hint="cs"/>
                <w:sz w:val="28"/>
                <w:cs/>
              </w:rPr>
              <w:t>2559</w:t>
            </w:r>
          </w:p>
        </w:tc>
        <w:tc>
          <w:tcPr>
            <w:tcW w:w="647" w:type="dxa"/>
          </w:tcPr>
          <w:p w14:paraId="6202A65E" w14:textId="77777777" w:rsidR="009D0F22" w:rsidRPr="006B4672" w:rsidRDefault="009D0F22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6B4672">
              <w:rPr>
                <w:rFonts w:ascii="TH SarabunPSK" w:eastAsiaTheme="minorHAnsi" w:hAnsi="TH SarabunPSK" w:cs="TH SarabunPSK" w:hint="cs"/>
                <w:sz w:val="28"/>
                <w:cs/>
              </w:rPr>
              <w:t>5 ปี</w:t>
            </w:r>
          </w:p>
        </w:tc>
        <w:tc>
          <w:tcPr>
            <w:tcW w:w="773" w:type="dxa"/>
          </w:tcPr>
          <w:p w14:paraId="1AB551B2" w14:textId="77777777" w:rsidR="009D0F22" w:rsidRPr="006B4672" w:rsidRDefault="009D0F22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6B4672">
              <w:rPr>
                <w:rFonts w:ascii="TH SarabunPSK" w:eastAsiaTheme="minorHAnsi" w:hAnsi="TH SarabunPSK" w:cs="TH SarabunPSK" w:hint="cs"/>
                <w:sz w:val="28"/>
                <w:cs/>
              </w:rPr>
              <w:t>10 ปี</w:t>
            </w:r>
          </w:p>
        </w:tc>
        <w:tc>
          <w:tcPr>
            <w:tcW w:w="561" w:type="dxa"/>
          </w:tcPr>
          <w:p w14:paraId="390BE292" w14:textId="77777777" w:rsidR="009D0F22" w:rsidRPr="006B4672" w:rsidRDefault="009D0F22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6B4672">
              <w:rPr>
                <w:rFonts w:ascii="TH SarabunPSK" w:eastAsiaTheme="minorHAnsi" w:hAnsi="TH SarabunPSK" w:cs="TH SarabunPSK" w:hint="cs"/>
                <w:sz w:val="28"/>
                <w:cs/>
              </w:rPr>
              <w:t>2560</w:t>
            </w:r>
          </w:p>
        </w:tc>
        <w:tc>
          <w:tcPr>
            <w:tcW w:w="690" w:type="dxa"/>
          </w:tcPr>
          <w:p w14:paraId="17FFCAC4" w14:textId="77777777" w:rsidR="009D0F22" w:rsidRPr="006B4672" w:rsidRDefault="009D0F22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6B4672">
              <w:rPr>
                <w:rFonts w:ascii="TH SarabunPSK" w:eastAsiaTheme="minorHAnsi" w:hAnsi="TH SarabunPSK" w:cs="TH SarabunPSK" w:hint="cs"/>
                <w:sz w:val="28"/>
                <w:cs/>
              </w:rPr>
              <w:t>2561</w:t>
            </w:r>
          </w:p>
        </w:tc>
        <w:tc>
          <w:tcPr>
            <w:tcW w:w="680" w:type="dxa"/>
          </w:tcPr>
          <w:p w14:paraId="4B127EDE" w14:textId="77777777" w:rsidR="009D0F22" w:rsidRPr="006B4672" w:rsidRDefault="009D0F22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6B4672">
              <w:rPr>
                <w:rFonts w:ascii="TH SarabunPSK" w:eastAsiaTheme="minorHAnsi" w:hAnsi="TH SarabunPSK" w:cs="TH SarabunPSK" w:hint="cs"/>
                <w:sz w:val="28"/>
                <w:cs/>
              </w:rPr>
              <w:t>2562</w:t>
            </w:r>
          </w:p>
        </w:tc>
        <w:tc>
          <w:tcPr>
            <w:tcW w:w="680" w:type="dxa"/>
          </w:tcPr>
          <w:p w14:paraId="1F99F74C" w14:textId="77777777" w:rsidR="009D0F22" w:rsidRPr="006B4672" w:rsidRDefault="009D0F22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6B4672">
              <w:rPr>
                <w:rFonts w:ascii="TH SarabunPSK" w:eastAsiaTheme="minorHAnsi" w:hAnsi="TH SarabunPSK" w:cs="TH SarabunPSK" w:hint="cs"/>
                <w:sz w:val="28"/>
                <w:cs/>
              </w:rPr>
              <w:t>2563</w:t>
            </w:r>
          </w:p>
        </w:tc>
        <w:tc>
          <w:tcPr>
            <w:tcW w:w="680" w:type="dxa"/>
          </w:tcPr>
          <w:p w14:paraId="70B0E09E" w14:textId="77777777" w:rsidR="009D0F22" w:rsidRPr="006B4672" w:rsidRDefault="009D0F22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6B4672">
              <w:rPr>
                <w:rFonts w:ascii="TH SarabunPSK" w:eastAsiaTheme="minorHAnsi" w:hAnsi="TH SarabunPSK" w:cs="TH SarabunPSK" w:hint="cs"/>
                <w:sz w:val="28"/>
                <w:cs/>
              </w:rPr>
              <w:t>2564</w:t>
            </w:r>
          </w:p>
        </w:tc>
        <w:tc>
          <w:tcPr>
            <w:tcW w:w="680" w:type="dxa"/>
          </w:tcPr>
          <w:p w14:paraId="4CA60E93" w14:textId="77777777" w:rsidR="009D0F22" w:rsidRPr="006B4672" w:rsidRDefault="009D0F22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6B4672">
              <w:rPr>
                <w:rFonts w:ascii="TH SarabunPSK" w:eastAsiaTheme="minorHAnsi" w:hAnsi="TH SarabunPSK" w:cs="TH SarabunPSK" w:hint="cs"/>
                <w:sz w:val="28"/>
                <w:cs/>
              </w:rPr>
              <w:t>2565</w:t>
            </w:r>
          </w:p>
        </w:tc>
        <w:tc>
          <w:tcPr>
            <w:tcW w:w="680" w:type="dxa"/>
          </w:tcPr>
          <w:p w14:paraId="1989FCF0" w14:textId="77777777" w:rsidR="009D0F22" w:rsidRPr="006B4672" w:rsidRDefault="009D0F22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6B4672">
              <w:rPr>
                <w:rFonts w:ascii="TH SarabunPSK" w:eastAsiaTheme="minorHAnsi" w:hAnsi="TH SarabunPSK" w:cs="TH SarabunPSK" w:hint="cs"/>
                <w:sz w:val="28"/>
                <w:cs/>
              </w:rPr>
              <w:t>2566</w:t>
            </w:r>
          </w:p>
        </w:tc>
        <w:tc>
          <w:tcPr>
            <w:tcW w:w="680" w:type="dxa"/>
          </w:tcPr>
          <w:p w14:paraId="5DB94D5D" w14:textId="77777777" w:rsidR="009D0F22" w:rsidRPr="006B4672" w:rsidRDefault="009D0F22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6B4672">
              <w:rPr>
                <w:rFonts w:ascii="TH SarabunPSK" w:eastAsiaTheme="minorHAnsi" w:hAnsi="TH SarabunPSK" w:cs="TH SarabunPSK" w:hint="cs"/>
                <w:sz w:val="28"/>
                <w:cs/>
              </w:rPr>
              <w:t>2567</w:t>
            </w:r>
          </w:p>
        </w:tc>
        <w:tc>
          <w:tcPr>
            <w:tcW w:w="680" w:type="dxa"/>
          </w:tcPr>
          <w:p w14:paraId="28D9E23F" w14:textId="77777777" w:rsidR="009D0F22" w:rsidRPr="006B4672" w:rsidRDefault="009D0F22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6B4672">
              <w:rPr>
                <w:rFonts w:ascii="TH SarabunPSK" w:eastAsiaTheme="minorHAnsi" w:hAnsi="TH SarabunPSK" w:cs="TH SarabunPSK" w:hint="cs"/>
                <w:sz w:val="28"/>
                <w:cs/>
              </w:rPr>
              <w:t>2568</w:t>
            </w:r>
          </w:p>
        </w:tc>
        <w:tc>
          <w:tcPr>
            <w:tcW w:w="680" w:type="dxa"/>
          </w:tcPr>
          <w:p w14:paraId="49C94F39" w14:textId="77777777" w:rsidR="009D0F22" w:rsidRPr="006B4672" w:rsidRDefault="009D0F22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6B4672">
              <w:rPr>
                <w:rFonts w:ascii="TH SarabunPSK" w:eastAsiaTheme="minorHAnsi" w:hAnsi="TH SarabunPSK" w:cs="TH SarabunPSK" w:hint="cs"/>
                <w:sz w:val="28"/>
                <w:cs/>
              </w:rPr>
              <w:t>2569</w:t>
            </w:r>
          </w:p>
        </w:tc>
        <w:tc>
          <w:tcPr>
            <w:tcW w:w="708" w:type="dxa"/>
          </w:tcPr>
          <w:p w14:paraId="4AF10A5C" w14:textId="77777777" w:rsidR="009D0F22" w:rsidRPr="006B4672" w:rsidRDefault="009D0F22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6B4672">
              <w:rPr>
                <w:rFonts w:ascii="TH SarabunPSK" w:eastAsiaTheme="minorHAnsi" w:hAnsi="TH SarabunPSK" w:cs="TH SarabunPSK" w:hint="cs"/>
                <w:sz w:val="28"/>
                <w:cs/>
              </w:rPr>
              <w:t>2570</w:t>
            </w:r>
          </w:p>
        </w:tc>
      </w:tr>
      <w:tr w:rsidR="009D0F22" w:rsidRPr="006B4672" w14:paraId="4EF37415" w14:textId="77777777" w:rsidTr="00CE68F4">
        <w:tc>
          <w:tcPr>
            <w:tcW w:w="2263" w:type="dxa"/>
          </w:tcPr>
          <w:p w14:paraId="288D990A" w14:textId="77777777" w:rsidR="009D0F22" w:rsidRPr="006B4672" w:rsidRDefault="009D0F22" w:rsidP="00CE68F4">
            <w:pPr>
              <w:spacing w:line="240" w:lineRule="auto"/>
              <w:rPr>
                <w:rFonts w:ascii="TH SarabunPSK" w:eastAsiaTheme="minorHAnsi" w:hAnsi="TH SarabunPSK" w:cs="TH SarabunPSK"/>
                <w:sz w:val="28"/>
              </w:rPr>
            </w:pPr>
            <w:r w:rsidRPr="006B4672">
              <w:rPr>
                <w:rFonts w:ascii="TH SarabunPSK" w:eastAsiaTheme="minorHAnsi" w:hAnsi="TH SarabunPSK" w:cs="TH SarabunPSK"/>
                <w:sz w:val="28"/>
                <w:cs/>
              </w:rPr>
              <w:t>ระดับความสำเร็จในการนำระบบสารสนเทศมาใช้ในการดำเนินงานตามพันธกิจ</w:t>
            </w:r>
          </w:p>
        </w:tc>
        <w:tc>
          <w:tcPr>
            <w:tcW w:w="680" w:type="dxa"/>
          </w:tcPr>
          <w:p w14:paraId="5B34EDA5" w14:textId="77777777" w:rsidR="009D0F22" w:rsidRPr="006B4672" w:rsidRDefault="009D0F22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sz w:val="28"/>
              </w:rPr>
            </w:pPr>
            <w:r w:rsidRPr="006B4672">
              <w:rPr>
                <w:rFonts w:ascii="TH SarabunPSK" w:eastAsiaTheme="minorHAnsi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680" w:type="dxa"/>
          </w:tcPr>
          <w:p w14:paraId="188DCB0E" w14:textId="77777777" w:rsidR="009D0F22" w:rsidRPr="006B4672" w:rsidRDefault="009D0F22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sz w:val="28"/>
              </w:rPr>
            </w:pPr>
            <w:r w:rsidRPr="006B4672">
              <w:rPr>
                <w:rFonts w:ascii="TH SarabunPSK" w:eastAsiaTheme="minorHAnsi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680" w:type="dxa"/>
          </w:tcPr>
          <w:p w14:paraId="12B39215" w14:textId="77777777" w:rsidR="009D0F22" w:rsidRPr="006B4672" w:rsidRDefault="009D0F22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sz w:val="28"/>
              </w:rPr>
            </w:pPr>
            <w:r w:rsidRPr="006B4672">
              <w:rPr>
                <w:rFonts w:ascii="TH SarabunPSK" w:eastAsiaTheme="minorHAnsi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680" w:type="dxa"/>
          </w:tcPr>
          <w:p w14:paraId="0DF7F9BD" w14:textId="77777777" w:rsidR="009D0F22" w:rsidRPr="006B4672" w:rsidRDefault="009D0F22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sz w:val="28"/>
              </w:rPr>
            </w:pPr>
            <w:r w:rsidRPr="006B4672">
              <w:rPr>
                <w:rFonts w:ascii="TH SarabunPSK" w:eastAsiaTheme="minorHAnsi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680" w:type="dxa"/>
          </w:tcPr>
          <w:p w14:paraId="7D346D6C" w14:textId="77777777" w:rsidR="009D0F22" w:rsidRPr="006B4672" w:rsidRDefault="009D0F22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sz w:val="28"/>
              </w:rPr>
            </w:pPr>
            <w:r w:rsidRPr="006B4672">
              <w:rPr>
                <w:rFonts w:ascii="TH SarabunPSK" w:eastAsiaTheme="minorHAnsi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647" w:type="dxa"/>
          </w:tcPr>
          <w:p w14:paraId="5F56B70D" w14:textId="77777777" w:rsidR="009D0F22" w:rsidRPr="006B4672" w:rsidRDefault="009D0F22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6B4672">
              <w:rPr>
                <w:rFonts w:ascii="TH SarabunPSK" w:eastAsiaTheme="minorHAnsi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773" w:type="dxa"/>
          </w:tcPr>
          <w:p w14:paraId="1CB96071" w14:textId="77777777" w:rsidR="009D0F22" w:rsidRPr="006B4672" w:rsidRDefault="009D0F22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6B4672">
              <w:rPr>
                <w:rFonts w:ascii="TH SarabunPSK" w:eastAsiaTheme="minorHAnsi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561" w:type="dxa"/>
          </w:tcPr>
          <w:p w14:paraId="0EB5860D" w14:textId="77777777" w:rsidR="009D0F22" w:rsidRPr="006B4672" w:rsidRDefault="009D0F22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6B4672">
              <w:rPr>
                <w:rFonts w:ascii="TH SarabunPSK" w:eastAsiaTheme="minorHAnsi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690" w:type="dxa"/>
          </w:tcPr>
          <w:p w14:paraId="64E460A2" w14:textId="77777777" w:rsidR="009D0F22" w:rsidRPr="006B4672" w:rsidRDefault="009D0F22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6B4672">
              <w:rPr>
                <w:rFonts w:ascii="TH SarabunPSK" w:eastAsiaTheme="minorHAnsi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680" w:type="dxa"/>
          </w:tcPr>
          <w:p w14:paraId="285C24BC" w14:textId="77777777" w:rsidR="009D0F22" w:rsidRPr="006B4672" w:rsidRDefault="009D0F22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6B4672">
              <w:rPr>
                <w:rFonts w:ascii="TH SarabunPSK" w:eastAsiaTheme="minorHAnsi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680" w:type="dxa"/>
          </w:tcPr>
          <w:p w14:paraId="71F9F9C4" w14:textId="77777777" w:rsidR="009D0F22" w:rsidRPr="006B4672" w:rsidRDefault="009D0F22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6B4672">
              <w:rPr>
                <w:rFonts w:ascii="TH SarabunPSK" w:eastAsiaTheme="minorHAnsi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680" w:type="dxa"/>
          </w:tcPr>
          <w:p w14:paraId="1DEFBA42" w14:textId="77777777" w:rsidR="009D0F22" w:rsidRPr="006B4672" w:rsidRDefault="009D0F22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6B4672">
              <w:rPr>
                <w:rFonts w:ascii="TH SarabunPSK" w:eastAsiaTheme="minorHAnsi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680" w:type="dxa"/>
          </w:tcPr>
          <w:p w14:paraId="10C938BE" w14:textId="77777777" w:rsidR="009D0F22" w:rsidRPr="006B4672" w:rsidRDefault="009D0F22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6B4672">
              <w:rPr>
                <w:rFonts w:ascii="TH SarabunPSK" w:eastAsiaTheme="minorHAnsi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680" w:type="dxa"/>
          </w:tcPr>
          <w:p w14:paraId="12927E6F" w14:textId="77777777" w:rsidR="009D0F22" w:rsidRPr="006B4672" w:rsidRDefault="009D0F22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6B4672">
              <w:rPr>
                <w:rFonts w:ascii="TH SarabunPSK" w:eastAsiaTheme="minorHAnsi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680" w:type="dxa"/>
          </w:tcPr>
          <w:p w14:paraId="19091EA6" w14:textId="77777777" w:rsidR="009D0F22" w:rsidRPr="006B4672" w:rsidRDefault="009D0F22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6B4672">
              <w:rPr>
                <w:rFonts w:ascii="TH SarabunPSK" w:eastAsiaTheme="minorHAnsi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680" w:type="dxa"/>
          </w:tcPr>
          <w:p w14:paraId="0DE9943C" w14:textId="77777777" w:rsidR="009D0F22" w:rsidRPr="006B4672" w:rsidRDefault="009D0F22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6B4672">
              <w:rPr>
                <w:rFonts w:ascii="TH SarabunPSK" w:eastAsiaTheme="minorHAnsi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680" w:type="dxa"/>
          </w:tcPr>
          <w:p w14:paraId="54E871AD" w14:textId="77777777" w:rsidR="009D0F22" w:rsidRPr="006B4672" w:rsidRDefault="009D0F22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6B4672">
              <w:rPr>
                <w:rFonts w:ascii="TH SarabunPSK" w:eastAsiaTheme="minorHAnsi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708" w:type="dxa"/>
          </w:tcPr>
          <w:p w14:paraId="745DD64E" w14:textId="77777777" w:rsidR="009D0F22" w:rsidRPr="006B4672" w:rsidRDefault="009D0F22" w:rsidP="00CE68F4">
            <w:pPr>
              <w:spacing w:line="240" w:lineRule="auto"/>
              <w:jc w:val="center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6B4672">
              <w:rPr>
                <w:rFonts w:ascii="TH SarabunPSK" w:eastAsiaTheme="minorHAnsi" w:hAnsi="TH SarabunPSK" w:cs="TH SarabunPSK" w:hint="cs"/>
                <w:sz w:val="28"/>
                <w:cs/>
              </w:rPr>
              <w:t>5</w:t>
            </w:r>
          </w:p>
        </w:tc>
      </w:tr>
    </w:tbl>
    <w:p w14:paraId="6CB92C4F" w14:textId="77777777" w:rsidR="009D0F22" w:rsidRDefault="009D0F22" w:rsidP="009D0F22">
      <w:pPr>
        <w:tabs>
          <w:tab w:val="left" w:pos="1010"/>
          <w:tab w:val="left" w:pos="3030"/>
        </w:tabs>
        <w:rPr>
          <w:rFonts w:ascii="TH SarabunPSK" w:hAnsi="TH SarabunPSK" w:cs="TH SarabunPSK"/>
          <w:sz w:val="36"/>
          <w:szCs w:val="36"/>
          <w:cs/>
        </w:rPr>
        <w:sectPr w:rsidR="009D0F22" w:rsidSect="006747A7">
          <w:pgSz w:w="16838" w:h="11906" w:orient="landscape"/>
          <w:pgMar w:top="851" w:right="820" w:bottom="567" w:left="851" w:header="708" w:footer="708" w:gutter="0"/>
          <w:cols w:space="708"/>
          <w:docGrid w:linePitch="360"/>
        </w:sectPr>
      </w:pPr>
    </w:p>
    <w:p w14:paraId="16E5B502" w14:textId="26610AA8" w:rsidR="009D0F22" w:rsidRPr="006B4672" w:rsidRDefault="009D0F22" w:rsidP="00F73343">
      <w:pPr>
        <w:ind w:firstLine="720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val="en-GB"/>
        </w:rPr>
        <w:lastRenderedPageBreak/>
        <w:t xml:space="preserve">5. </w:t>
      </w:r>
      <w:r w:rsidRPr="00455BD8"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GB"/>
        </w:rPr>
        <w:t xml:space="preserve">เกณฑ์การประเมินความเสี่ยง </w:t>
      </w:r>
      <w:r w:rsidRPr="00455BD8">
        <w:rPr>
          <w:rFonts w:ascii="TH SarabunPSK" w:eastAsiaTheme="minorHAnsi" w:hAnsi="TH SarabunPSK" w:cs="TH SarabunPSK"/>
          <w:sz w:val="32"/>
          <w:szCs w:val="32"/>
          <w:cs/>
          <w:lang w:val="en-GB"/>
        </w:rPr>
        <w:t>ความไม่มั่นคง ไม่ปลอดภัยของระบบฐานข้อมูล</w:t>
      </w:r>
    </w:p>
    <w:p w14:paraId="055DCD32" w14:textId="77777777" w:rsidR="009D0F22" w:rsidRPr="00455BD8" w:rsidRDefault="009D0F22" w:rsidP="009D0F22">
      <w:pPr>
        <w:spacing w:before="240" w:line="240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                         </w:t>
      </w:r>
      <w:r w:rsidRPr="00455BD8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โอกาส</w:t>
      </w:r>
    </w:p>
    <w:tbl>
      <w:tblPr>
        <w:tblW w:w="113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1672"/>
        <w:gridCol w:w="8392"/>
      </w:tblGrid>
      <w:tr w:rsidR="009D0F22" w:rsidRPr="00455BD8" w14:paraId="7FA4710F" w14:textId="77777777" w:rsidTr="00CE68F4">
        <w:trPr>
          <w:jc w:val="center"/>
        </w:trPr>
        <w:tc>
          <w:tcPr>
            <w:tcW w:w="1276" w:type="dxa"/>
            <w:shd w:val="clear" w:color="auto" w:fill="D9D9D9" w:themeFill="background1" w:themeFillShade="D9"/>
          </w:tcPr>
          <w:p w14:paraId="7A95A4DE" w14:textId="77777777" w:rsidR="009D0F22" w:rsidRPr="00455BD8" w:rsidRDefault="009D0F22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eastAsia="en-SG"/>
              </w:rPr>
            </w:pPr>
            <w:r w:rsidRPr="00455BD8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ระดับ</w:t>
            </w:r>
          </w:p>
        </w:tc>
        <w:tc>
          <w:tcPr>
            <w:tcW w:w="1672" w:type="dxa"/>
            <w:shd w:val="clear" w:color="auto" w:fill="D9D9D9" w:themeFill="background1" w:themeFillShade="D9"/>
          </w:tcPr>
          <w:p w14:paraId="59E2D135" w14:textId="77777777" w:rsidR="009D0F22" w:rsidRPr="00455BD8" w:rsidRDefault="009D0F22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eastAsia="en-SG"/>
              </w:rPr>
            </w:pPr>
            <w:r w:rsidRPr="00455BD8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โอกาส</w:t>
            </w:r>
          </w:p>
        </w:tc>
        <w:tc>
          <w:tcPr>
            <w:tcW w:w="8392" w:type="dxa"/>
            <w:shd w:val="clear" w:color="auto" w:fill="D9D9D9" w:themeFill="background1" w:themeFillShade="D9"/>
          </w:tcPr>
          <w:p w14:paraId="6D80C222" w14:textId="77777777" w:rsidR="009D0F22" w:rsidRPr="00455BD8" w:rsidRDefault="009D0F22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eastAsia="en-SG"/>
              </w:rPr>
            </w:pPr>
            <w:r w:rsidRPr="00455BD8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รายละเอียด</w:t>
            </w:r>
          </w:p>
        </w:tc>
      </w:tr>
      <w:tr w:rsidR="009D0F22" w:rsidRPr="00455BD8" w14:paraId="50D57294" w14:textId="77777777" w:rsidTr="00CE68F4">
        <w:trPr>
          <w:jc w:val="center"/>
        </w:trPr>
        <w:tc>
          <w:tcPr>
            <w:tcW w:w="1276" w:type="dxa"/>
          </w:tcPr>
          <w:p w14:paraId="62923D11" w14:textId="77777777" w:rsidR="009D0F22" w:rsidRPr="00455BD8" w:rsidRDefault="009D0F22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  <w:r w:rsidRPr="00455BD8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1</w:t>
            </w:r>
          </w:p>
        </w:tc>
        <w:tc>
          <w:tcPr>
            <w:tcW w:w="1672" w:type="dxa"/>
          </w:tcPr>
          <w:p w14:paraId="1F3D8F51" w14:textId="77777777" w:rsidR="009D0F22" w:rsidRPr="00455BD8" w:rsidRDefault="009D0F22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eastAsia="en-SG"/>
              </w:rPr>
            </w:pPr>
            <w:r w:rsidRPr="00455BD8"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  <w:t>ต่ำมาก</w:t>
            </w:r>
          </w:p>
        </w:tc>
        <w:tc>
          <w:tcPr>
            <w:tcW w:w="8392" w:type="dxa"/>
          </w:tcPr>
          <w:p w14:paraId="17AFDD9C" w14:textId="77777777" w:rsidR="009D0F22" w:rsidRPr="00455BD8" w:rsidRDefault="009D0F22" w:rsidP="00CE68F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</w:pPr>
            <w:r w:rsidRPr="00455BD8"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  <w:t>เครื่องคอมพิวเตอร์ของสถาบันถูกโจมตีด้วยไวรัส มัล</w:t>
            </w:r>
            <w:proofErr w:type="spellStart"/>
            <w:r w:rsidRPr="00455BD8"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  <w:t>แวร์</w:t>
            </w:r>
            <w:proofErr w:type="spellEnd"/>
            <w:r w:rsidRPr="00455BD8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  <w:lang w:val="en-GB" w:eastAsia="en-SG"/>
              </w:rPr>
              <w:t xml:space="preserve"> </w:t>
            </w:r>
            <w:r w:rsidRPr="00455BD8"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  <w:t>0-5 ครั้ง/ปี</w:t>
            </w:r>
          </w:p>
        </w:tc>
      </w:tr>
      <w:tr w:rsidR="009D0F22" w:rsidRPr="00455BD8" w14:paraId="26704042" w14:textId="77777777" w:rsidTr="00CE68F4">
        <w:trPr>
          <w:jc w:val="center"/>
        </w:trPr>
        <w:tc>
          <w:tcPr>
            <w:tcW w:w="1276" w:type="dxa"/>
          </w:tcPr>
          <w:p w14:paraId="2799677E" w14:textId="77777777" w:rsidR="009D0F22" w:rsidRPr="00455BD8" w:rsidRDefault="009D0F22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</w:pPr>
            <w:r w:rsidRPr="00455BD8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2</w:t>
            </w:r>
          </w:p>
        </w:tc>
        <w:tc>
          <w:tcPr>
            <w:tcW w:w="1672" w:type="dxa"/>
            <w:vAlign w:val="center"/>
          </w:tcPr>
          <w:p w14:paraId="43240A71" w14:textId="77777777" w:rsidR="009D0F22" w:rsidRPr="00455BD8" w:rsidRDefault="009D0F22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</w:pPr>
            <w:r w:rsidRPr="00455BD8"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  <w:t>ต่ำ</w:t>
            </w:r>
          </w:p>
        </w:tc>
        <w:tc>
          <w:tcPr>
            <w:tcW w:w="8392" w:type="dxa"/>
          </w:tcPr>
          <w:p w14:paraId="58B15755" w14:textId="77777777" w:rsidR="009D0F22" w:rsidRPr="00455BD8" w:rsidRDefault="009D0F22" w:rsidP="00CE68F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</w:pPr>
            <w:r w:rsidRPr="00455BD8"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  <w:t>เครื่องคอมพิวเตอร์ของสถาบันถูกโจมตีด้วยไวรัส มัล</w:t>
            </w:r>
            <w:proofErr w:type="spellStart"/>
            <w:r w:rsidRPr="00455BD8"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  <w:t>แวร์</w:t>
            </w:r>
            <w:proofErr w:type="spellEnd"/>
            <w:r w:rsidRPr="00455BD8"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  <w:t xml:space="preserve"> 6-10 ครั้ง/ปี</w:t>
            </w:r>
          </w:p>
        </w:tc>
      </w:tr>
      <w:tr w:rsidR="009D0F22" w:rsidRPr="00455BD8" w14:paraId="7ED12380" w14:textId="77777777" w:rsidTr="00CE68F4">
        <w:trPr>
          <w:jc w:val="center"/>
        </w:trPr>
        <w:tc>
          <w:tcPr>
            <w:tcW w:w="1276" w:type="dxa"/>
          </w:tcPr>
          <w:p w14:paraId="3B5DD86D" w14:textId="77777777" w:rsidR="009D0F22" w:rsidRPr="00455BD8" w:rsidRDefault="009D0F22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  <w:r w:rsidRPr="00455BD8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3</w:t>
            </w:r>
          </w:p>
        </w:tc>
        <w:tc>
          <w:tcPr>
            <w:tcW w:w="1672" w:type="dxa"/>
          </w:tcPr>
          <w:p w14:paraId="1A44AD22" w14:textId="77777777" w:rsidR="009D0F22" w:rsidRPr="00455BD8" w:rsidRDefault="009D0F22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eastAsia="en-SG"/>
              </w:rPr>
            </w:pPr>
            <w:r w:rsidRPr="00455BD8"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  <w:t>ปานกลาง</w:t>
            </w:r>
          </w:p>
        </w:tc>
        <w:tc>
          <w:tcPr>
            <w:tcW w:w="8392" w:type="dxa"/>
          </w:tcPr>
          <w:p w14:paraId="57B2BB88" w14:textId="77777777" w:rsidR="009D0F22" w:rsidRPr="00455BD8" w:rsidRDefault="009D0F22" w:rsidP="00CE68F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</w:pPr>
            <w:r w:rsidRPr="00455BD8"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  <w:t>เครื่องคอมพิวเตอร์ของสถาบันถูกโจมตีด้วยไวรัส มัล</w:t>
            </w:r>
            <w:proofErr w:type="spellStart"/>
            <w:r w:rsidRPr="00455BD8"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  <w:t>แวร์</w:t>
            </w:r>
            <w:proofErr w:type="spellEnd"/>
            <w:r w:rsidRPr="00455BD8"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  <w:t xml:space="preserve"> 11-15 ครั้ง/ปี</w:t>
            </w:r>
          </w:p>
        </w:tc>
      </w:tr>
      <w:tr w:rsidR="009D0F22" w:rsidRPr="00455BD8" w14:paraId="4BEB6DEC" w14:textId="77777777" w:rsidTr="00CE68F4">
        <w:trPr>
          <w:jc w:val="center"/>
        </w:trPr>
        <w:tc>
          <w:tcPr>
            <w:tcW w:w="1276" w:type="dxa"/>
          </w:tcPr>
          <w:p w14:paraId="384BD033" w14:textId="77777777" w:rsidR="009D0F22" w:rsidRPr="00455BD8" w:rsidRDefault="009D0F22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  <w:r w:rsidRPr="00455BD8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4</w:t>
            </w:r>
          </w:p>
        </w:tc>
        <w:tc>
          <w:tcPr>
            <w:tcW w:w="1672" w:type="dxa"/>
            <w:vAlign w:val="center"/>
          </w:tcPr>
          <w:p w14:paraId="4F7F012E" w14:textId="77777777" w:rsidR="009D0F22" w:rsidRPr="00455BD8" w:rsidRDefault="009D0F22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</w:pPr>
            <w:r w:rsidRPr="00455BD8"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  <w:t>สูง</w:t>
            </w:r>
          </w:p>
        </w:tc>
        <w:tc>
          <w:tcPr>
            <w:tcW w:w="8392" w:type="dxa"/>
          </w:tcPr>
          <w:p w14:paraId="565D1495" w14:textId="77777777" w:rsidR="009D0F22" w:rsidRPr="00455BD8" w:rsidRDefault="009D0F22" w:rsidP="00CE68F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</w:pPr>
            <w:r w:rsidRPr="00455BD8"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  <w:t>เครื่องคอมพิวเตอร์ของสถาบันถูกโจมตีด้วยไวรัส มัล</w:t>
            </w:r>
            <w:proofErr w:type="spellStart"/>
            <w:r w:rsidRPr="00455BD8"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  <w:t>แวร์</w:t>
            </w:r>
            <w:proofErr w:type="spellEnd"/>
            <w:r w:rsidRPr="00455BD8"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  <w:t xml:space="preserve"> 16-20 ครั้ง/ปี</w:t>
            </w:r>
          </w:p>
        </w:tc>
      </w:tr>
      <w:tr w:rsidR="009D0F22" w:rsidRPr="00455BD8" w14:paraId="6B79B43D" w14:textId="77777777" w:rsidTr="00CE68F4">
        <w:trPr>
          <w:jc w:val="center"/>
        </w:trPr>
        <w:tc>
          <w:tcPr>
            <w:tcW w:w="1276" w:type="dxa"/>
          </w:tcPr>
          <w:p w14:paraId="21E4CFC0" w14:textId="77777777" w:rsidR="009D0F22" w:rsidRPr="00455BD8" w:rsidRDefault="009D0F22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  <w:r w:rsidRPr="00455BD8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5</w:t>
            </w:r>
          </w:p>
        </w:tc>
        <w:tc>
          <w:tcPr>
            <w:tcW w:w="1672" w:type="dxa"/>
          </w:tcPr>
          <w:p w14:paraId="6202CA7F" w14:textId="77777777" w:rsidR="009D0F22" w:rsidRPr="00455BD8" w:rsidRDefault="009D0F22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eastAsia="en-SG"/>
              </w:rPr>
            </w:pPr>
            <w:r w:rsidRPr="00455BD8"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  <w:t>สูงมาก</w:t>
            </w:r>
          </w:p>
        </w:tc>
        <w:tc>
          <w:tcPr>
            <w:tcW w:w="8392" w:type="dxa"/>
          </w:tcPr>
          <w:p w14:paraId="201F4A7F" w14:textId="77777777" w:rsidR="009D0F22" w:rsidRPr="00455BD8" w:rsidRDefault="009D0F22" w:rsidP="00CE68F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</w:pPr>
            <w:r w:rsidRPr="00455BD8"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  <w:t>เครื่องคอมพิวเตอร์ของสถาบันถูกโจมตีด้วยไวรัส มัล</w:t>
            </w:r>
            <w:proofErr w:type="spellStart"/>
            <w:r w:rsidRPr="00455BD8"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  <w:t>แวร์</w:t>
            </w:r>
            <w:proofErr w:type="spellEnd"/>
            <w:r w:rsidRPr="00455BD8"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  <w:t xml:space="preserve"> มากกว่า 20 ครั้ง/ปี ขึ้นไป</w:t>
            </w:r>
          </w:p>
        </w:tc>
      </w:tr>
    </w:tbl>
    <w:p w14:paraId="37047AA7" w14:textId="77777777" w:rsidR="009D0F22" w:rsidRPr="00455BD8" w:rsidRDefault="009D0F22" w:rsidP="009D0F22">
      <w:pPr>
        <w:spacing w:line="240" w:lineRule="auto"/>
        <w:rPr>
          <w:rFonts w:ascii="TH SarabunPSK" w:eastAsiaTheme="minorHAnsi" w:hAnsi="TH SarabunPSK" w:cs="TH SarabunPSK"/>
          <w:sz w:val="32"/>
          <w:szCs w:val="32"/>
          <w:cs/>
        </w:rPr>
      </w:pPr>
    </w:p>
    <w:p w14:paraId="41E22120" w14:textId="77777777" w:rsidR="009D0F22" w:rsidRPr="00455BD8" w:rsidRDefault="009D0F22" w:rsidP="009D0F22">
      <w:pPr>
        <w:spacing w:line="240" w:lineRule="auto"/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GB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val="en-GB"/>
        </w:rPr>
        <w:t xml:space="preserve">                          </w:t>
      </w:r>
      <w:r w:rsidRPr="00455BD8"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GB"/>
        </w:rPr>
        <w:t>ผลกระทบ</w:t>
      </w:r>
    </w:p>
    <w:tbl>
      <w:tblPr>
        <w:tblW w:w="113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1672"/>
        <w:gridCol w:w="8392"/>
      </w:tblGrid>
      <w:tr w:rsidR="009D0F22" w:rsidRPr="00455BD8" w14:paraId="2BCEAB3A" w14:textId="77777777" w:rsidTr="00CE68F4">
        <w:trPr>
          <w:jc w:val="center"/>
        </w:trPr>
        <w:tc>
          <w:tcPr>
            <w:tcW w:w="1276" w:type="dxa"/>
            <w:shd w:val="clear" w:color="auto" w:fill="D9D9D9" w:themeFill="background1" w:themeFillShade="D9"/>
          </w:tcPr>
          <w:p w14:paraId="1B1D94E8" w14:textId="77777777" w:rsidR="009D0F22" w:rsidRPr="00455BD8" w:rsidRDefault="009D0F22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eastAsia="en-SG"/>
              </w:rPr>
            </w:pPr>
            <w:r w:rsidRPr="00455BD8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ระดับ</w:t>
            </w:r>
          </w:p>
        </w:tc>
        <w:tc>
          <w:tcPr>
            <w:tcW w:w="1672" w:type="dxa"/>
            <w:shd w:val="clear" w:color="auto" w:fill="D9D9D9" w:themeFill="background1" w:themeFillShade="D9"/>
          </w:tcPr>
          <w:p w14:paraId="58E6384F" w14:textId="77777777" w:rsidR="009D0F22" w:rsidRPr="00455BD8" w:rsidRDefault="009D0F22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eastAsia="en-SG"/>
              </w:rPr>
            </w:pPr>
            <w:r w:rsidRPr="00455BD8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ระดับผลกระทบ</w:t>
            </w:r>
          </w:p>
        </w:tc>
        <w:tc>
          <w:tcPr>
            <w:tcW w:w="8392" w:type="dxa"/>
            <w:shd w:val="clear" w:color="auto" w:fill="D9D9D9" w:themeFill="background1" w:themeFillShade="D9"/>
          </w:tcPr>
          <w:p w14:paraId="130B191A" w14:textId="77777777" w:rsidR="009D0F22" w:rsidRPr="00455BD8" w:rsidRDefault="009D0F22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eastAsia="en-SG"/>
              </w:rPr>
            </w:pPr>
            <w:r w:rsidRPr="00455BD8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รายละเอียด</w:t>
            </w:r>
          </w:p>
        </w:tc>
      </w:tr>
      <w:tr w:rsidR="009D0F22" w:rsidRPr="00455BD8" w14:paraId="70EBF715" w14:textId="77777777" w:rsidTr="00CE68F4">
        <w:trPr>
          <w:jc w:val="center"/>
        </w:trPr>
        <w:tc>
          <w:tcPr>
            <w:tcW w:w="1276" w:type="dxa"/>
          </w:tcPr>
          <w:p w14:paraId="328B8D10" w14:textId="77777777" w:rsidR="009D0F22" w:rsidRPr="00455BD8" w:rsidRDefault="009D0F22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  <w:r w:rsidRPr="00455BD8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1</w:t>
            </w:r>
          </w:p>
        </w:tc>
        <w:tc>
          <w:tcPr>
            <w:tcW w:w="1672" w:type="dxa"/>
          </w:tcPr>
          <w:p w14:paraId="2EAF731C" w14:textId="77777777" w:rsidR="009D0F22" w:rsidRPr="00455BD8" w:rsidRDefault="009D0F22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eastAsia="en-SG"/>
              </w:rPr>
            </w:pPr>
            <w:r w:rsidRPr="00455BD8"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  <w:t>ต่ำมาก</w:t>
            </w:r>
          </w:p>
        </w:tc>
        <w:tc>
          <w:tcPr>
            <w:tcW w:w="8392" w:type="dxa"/>
          </w:tcPr>
          <w:p w14:paraId="1BDFB9EA" w14:textId="77777777" w:rsidR="009D0F22" w:rsidRPr="00455BD8" w:rsidRDefault="009D0F22" w:rsidP="00CE68F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</w:pPr>
            <w:r w:rsidRPr="00455BD8"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  <w:t>เครื่องคอมพิวเตอร์ของสถาบันสูญเสียไฟล์ข้อมูลจนไม่สามารถกู้คืนได้ 0-1 เครื่อง/ปี</w:t>
            </w:r>
          </w:p>
        </w:tc>
      </w:tr>
      <w:tr w:rsidR="009D0F22" w:rsidRPr="00455BD8" w14:paraId="584DC90E" w14:textId="77777777" w:rsidTr="00CE68F4">
        <w:trPr>
          <w:jc w:val="center"/>
        </w:trPr>
        <w:tc>
          <w:tcPr>
            <w:tcW w:w="1276" w:type="dxa"/>
          </w:tcPr>
          <w:p w14:paraId="2772DFDC" w14:textId="77777777" w:rsidR="009D0F22" w:rsidRPr="00455BD8" w:rsidRDefault="009D0F22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</w:pPr>
            <w:r w:rsidRPr="00455BD8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2</w:t>
            </w:r>
          </w:p>
        </w:tc>
        <w:tc>
          <w:tcPr>
            <w:tcW w:w="1672" w:type="dxa"/>
            <w:vAlign w:val="center"/>
          </w:tcPr>
          <w:p w14:paraId="7D02BEE1" w14:textId="77777777" w:rsidR="009D0F22" w:rsidRPr="00455BD8" w:rsidRDefault="009D0F22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</w:pPr>
            <w:r w:rsidRPr="00455BD8"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  <w:t>ต่ำ</w:t>
            </w:r>
          </w:p>
        </w:tc>
        <w:tc>
          <w:tcPr>
            <w:tcW w:w="8392" w:type="dxa"/>
          </w:tcPr>
          <w:p w14:paraId="6D61B446" w14:textId="77777777" w:rsidR="009D0F22" w:rsidRPr="00455BD8" w:rsidRDefault="009D0F22" w:rsidP="00CE68F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</w:pPr>
            <w:r w:rsidRPr="00455BD8"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  <w:t>เครื่องคอมพิวเตอร์ของสถาบันสูญเสียไฟล์ข้อมูลจนไม่สามารถกู้คืนได้ 2-3 เครื่อง/ปี</w:t>
            </w:r>
          </w:p>
        </w:tc>
      </w:tr>
      <w:tr w:rsidR="009D0F22" w:rsidRPr="00455BD8" w14:paraId="482A1121" w14:textId="77777777" w:rsidTr="00CE68F4">
        <w:trPr>
          <w:jc w:val="center"/>
        </w:trPr>
        <w:tc>
          <w:tcPr>
            <w:tcW w:w="1276" w:type="dxa"/>
          </w:tcPr>
          <w:p w14:paraId="3B270005" w14:textId="77777777" w:rsidR="009D0F22" w:rsidRPr="00455BD8" w:rsidRDefault="009D0F22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  <w:r w:rsidRPr="00455BD8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3</w:t>
            </w:r>
          </w:p>
        </w:tc>
        <w:tc>
          <w:tcPr>
            <w:tcW w:w="1672" w:type="dxa"/>
          </w:tcPr>
          <w:p w14:paraId="623882CD" w14:textId="77777777" w:rsidR="009D0F22" w:rsidRPr="00455BD8" w:rsidRDefault="009D0F22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eastAsia="en-SG"/>
              </w:rPr>
            </w:pPr>
            <w:r w:rsidRPr="00455BD8"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  <w:t>ปานกลาง</w:t>
            </w:r>
          </w:p>
        </w:tc>
        <w:tc>
          <w:tcPr>
            <w:tcW w:w="8392" w:type="dxa"/>
          </w:tcPr>
          <w:p w14:paraId="2CFEDB26" w14:textId="77777777" w:rsidR="009D0F22" w:rsidRPr="00455BD8" w:rsidRDefault="009D0F22" w:rsidP="00CE68F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</w:pPr>
            <w:r w:rsidRPr="00455BD8"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  <w:t>เครื่องคอมพิวเตอร์ของสถาบันสูญเสียไฟล์ข้อมูลจนไม่สามารถกู้คืนได้ 4-5 เครื่อง/ปี</w:t>
            </w:r>
          </w:p>
        </w:tc>
      </w:tr>
      <w:tr w:rsidR="009D0F22" w:rsidRPr="00455BD8" w14:paraId="50C19A9E" w14:textId="77777777" w:rsidTr="00CE68F4">
        <w:trPr>
          <w:jc w:val="center"/>
        </w:trPr>
        <w:tc>
          <w:tcPr>
            <w:tcW w:w="1276" w:type="dxa"/>
          </w:tcPr>
          <w:p w14:paraId="10DFEE0A" w14:textId="77777777" w:rsidR="009D0F22" w:rsidRPr="00455BD8" w:rsidRDefault="009D0F22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  <w:r w:rsidRPr="00455BD8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4</w:t>
            </w:r>
          </w:p>
        </w:tc>
        <w:tc>
          <w:tcPr>
            <w:tcW w:w="1672" w:type="dxa"/>
            <w:vAlign w:val="center"/>
          </w:tcPr>
          <w:p w14:paraId="79BBC14F" w14:textId="77777777" w:rsidR="009D0F22" w:rsidRPr="00455BD8" w:rsidRDefault="009D0F22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</w:pPr>
            <w:r w:rsidRPr="00455BD8"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  <w:t>สูง</w:t>
            </w:r>
          </w:p>
        </w:tc>
        <w:tc>
          <w:tcPr>
            <w:tcW w:w="8392" w:type="dxa"/>
          </w:tcPr>
          <w:p w14:paraId="32F3DF13" w14:textId="77777777" w:rsidR="009D0F22" w:rsidRPr="00455BD8" w:rsidRDefault="009D0F22" w:rsidP="00CE68F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</w:pPr>
            <w:r w:rsidRPr="00455BD8"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  <w:t>เครื่องคอมพิวเตอร์ของสถาบันสูญเสียไฟล์ข้อมูลจนไม่สามารถกู้คืนได้ 6-7 เครื่อง/ปี</w:t>
            </w:r>
          </w:p>
        </w:tc>
      </w:tr>
      <w:tr w:rsidR="009D0F22" w:rsidRPr="00455BD8" w14:paraId="05E8953E" w14:textId="77777777" w:rsidTr="00CE68F4">
        <w:trPr>
          <w:jc w:val="center"/>
        </w:trPr>
        <w:tc>
          <w:tcPr>
            <w:tcW w:w="1276" w:type="dxa"/>
          </w:tcPr>
          <w:p w14:paraId="2E557A83" w14:textId="77777777" w:rsidR="009D0F22" w:rsidRPr="00455BD8" w:rsidRDefault="009D0F22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  <w:r w:rsidRPr="00455BD8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5</w:t>
            </w:r>
          </w:p>
        </w:tc>
        <w:tc>
          <w:tcPr>
            <w:tcW w:w="1672" w:type="dxa"/>
          </w:tcPr>
          <w:p w14:paraId="2049C8A3" w14:textId="77777777" w:rsidR="009D0F22" w:rsidRPr="00455BD8" w:rsidRDefault="009D0F22" w:rsidP="00CE68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eastAsia="en-SG"/>
              </w:rPr>
            </w:pPr>
            <w:r w:rsidRPr="00455BD8"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  <w:t>สูงมาก</w:t>
            </w:r>
          </w:p>
        </w:tc>
        <w:tc>
          <w:tcPr>
            <w:tcW w:w="8392" w:type="dxa"/>
          </w:tcPr>
          <w:p w14:paraId="49A2CEE9" w14:textId="77777777" w:rsidR="009D0F22" w:rsidRPr="00455BD8" w:rsidRDefault="009D0F22" w:rsidP="00CE68F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</w:pPr>
            <w:r w:rsidRPr="00455BD8">
              <w:rPr>
                <w:rFonts w:ascii="TH SarabunPSK" w:eastAsia="AngsanaNew" w:hAnsi="TH SarabunPSK" w:cs="TH SarabunPSK"/>
                <w:sz w:val="32"/>
                <w:szCs w:val="32"/>
                <w:cs/>
                <w:lang w:val="en-GB" w:eastAsia="en-SG"/>
              </w:rPr>
              <w:t>เครื่องคอมพิวเตอร์ของสถาบันสูญเสียไฟล์ข้อมูลจนไม่สามารถกู้คืนได้ มากกว่า 7 เครื่อง/ปี</w:t>
            </w:r>
          </w:p>
        </w:tc>
      </w:tr>
    </w:tbl>
    <w:p w14:paraId="0D954CCD" w14:textId="52CCE806" w:rsidR="00787989" w:rsidRPr="009D0F22" w:rsidRDefault="00787989" w:rsidP="00787989">
      <w:pPr>
        <w:tabs>
          <w:tab w:val="left" w:pos="1875"/>
        </w:tabs>
        <w:rPr>
          <w:rFonts w:ascii="TH SarabunPSK" w:hAnsi="TH SarabunPSK" w:cs="TH SarabunPSK"/>
          <w:sz w:val="36"/>
          <w:szCs w:val="36"/>
        </w:rPr>
      </w:pPr>
    </w:p>
    <w:p w14:paraId="58907BB1" w14:textId="2BEFA293" w:rsidR="006B4672" w:rsidRPr="00635EB8" w:rsidRDefault="006B4672" w:rsidP="00635EB8">
      <w:pPr>
        <w:spacing w:line="240" w:lineRule="auto"/>
        <w:rPr>
          <w:rFonts w:ascii="TH SarabunPSK" w:hAnsi="TH SarabunPSK" w:cs="TH SarabunPSK"/>
          <w:sz w:val="32"/>
          <w:szCs w:val="32"/>
          <w:cs/>
        </w:rPr>
        <w:sectPr w:rsidR="006B4672" w:rsidRPr="00635EB8" w:rsidSect="006747A7">
          <w:pgSz w:w="16838" w:h="11906" w:orient="landscape"/>
          <w:pgMar w:top="851" w:right="820" w:bottom="567" w:left="851" w:header="708" w:footer="708" w:gutter="0"/>
          <w:cols w:space="708"/>
          <w:docGrid w:linePitch="360"/>
        </w:sectPr>
      </w:pPr>
    </w:p>
    <w:p w14:paraId="1BEEBC6E" w14:textId="428B6BAB" w:rsidR="00300218" w:rsidRDefault="00202153" w:rsidP="006B4672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202153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lastRenderedPageBreak/>
        <w:t>ผู้จัดทำ</w:t>
      </w:r>
    </w:p>
    <w:p w14:paraId="7DE791E7" w14:textId="77777777" w:rsidR="00025C17" w:rsidRPr="00202153" w:rsidRDefault="00025C17" w:rsidP="00202153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34ED8989" w14:textId="77777777" w:rsidR="00202153" w:rsidRPr="00202153" w:rsidRDefault="00202153" w:rsidP="00202153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5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4241"/>
      </w:tblGrid>
      <w:tr w:rsidR="00202153" w14:paraId="233236A8" w14:textId="77777777" w:rsidTr="00E257DA">
        <w:tc>
          <w:tcPr>
            <w:tcW w:w="5528" w:type="dxa"/>
          </w:tcPr>
          <w:p w14:paraId="2E63B402" w14:textId="44EC98BF" w:rsidR="00202153" w:rsidRPr="00202153" w:rsidRDefault="00202153" w:rsidP="00202153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0215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ที่ปรึกษา </w:t>
            </w:r>
          </w:p>
          <w:p w14:paraId="43ACA77C" w14:textId="5BD47768" w:rsidR="00202153" w:rsidRPr="00202153" w:rsidRDefault="00202153" w:rsidP="0020215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ศาสตราจารย์ ดร.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สุชัช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วีร์ สุวรรณสวัสดิ์</w:t>
            </w:r>
          </w:p>
          <w:p w14:paraId="23B7FE49" w14:textId="77777777" w:rsidR="00202153" w:rsidRDefault="00202153" w:rsidP="002021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รองศาสตราจารย์ ดร.สุรินทร์ คำฝอย</w:t>
            </w:r>
          </w:p>
          <w:p w14:paraId="2564FE92" w14:textId="77777777" w:rsidR="00202153" w:rsidRDefault="00202153" w:rsidP="002021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นางณัฐ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สายรัตนอินทร์</w:t>
            </w:r>
          </w:p>
          <w:p w14:paraId="0086FE02" w14:textId="77777777" w:rsidR="00202153" w:rsidRDefault="00202153" w:rsidP="002021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E3D81F" w14:textId="4F821445" w:rsidR="00202153" w:rsidRPr="00202153" w:rsidRDefault="00202153" w:rsidP="00202153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202153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จัดทำโดย</w:t>
            </w:r>
            <w:r w:rsidR="00B22F4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: </w:t>
            </w:r>
          </w:p>
          <w:p w14:paraId="1352BB5B" w14:textId="28A9F3A3" w:rsidR="00202153" w:rsidRDefault="00202153" w:rsidP="0020215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นายอรรถพล คำเสนาะ</w:t>
            </w:r>
          </w:p>
        </w:tc>
        <w:tc>
          <w:tcPr>
            <w:tcW w:w="4241" w:type="dxa"/>
          </w:tcPr>
          <w:p w14:paraId="6BB0A6A8" w14:textId="77777777" w:rsidR="00202153" w:rsidRDefault="00202153" w:rsidP="002021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D44AE8" w14:textId="77777777" w:rsidR="00202153" w:rsidRDefault="00202153" w:rsidP="002021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อธิการบดี</w:t>
            </w:r>
          </w:p>
          <w:p w14:paraId="6495EBBB" w14:textId="77777777" w:rsidR="00202153" w:rsidRDefault="00202153" w:rsidP="002021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รองอธิการบดีฝ่ายแผนงาน</w:t>
            </w:r>
          </w:p>
          <w:p w14:paraId="322B8A12" w14:textId="77777777" w:rsidR="00202153" w:rsidRDefault="00202153" w:rsidP="002021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ผู้อำนวยการสำนักงานบริหารยุทธศาสตร์</w:t>
            </w:r>
          </w:p>
          <w:p w14:paraId="3C026346" w14:textId="77777777" w:rsidR="00202153" w:rsidRDefault="00202153" w:rsidP="002021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2CA78F" w14:textId="67DB5AA2" w:rsidR="00DC23A1" w:rsidRPr="00DC23A1" w:rsidRDefault="00DC23A1" w:rsidP="00202153">
            <w:pPr>
              <w:rPr>
                <w:rFonts w:ascii="TH SarabunPSK" w:hAnsi="TH SarabunPSK" w:cs="TH SarabunPSK"/>
                <w:b/>
                <w:bCs/>
                <w:color w:val="FFFFFF" w:themeColor="background1"/>
                <w:sz w:val="36"/>
                <w:szCs w:val="36"/>
              </w:rPr>
            </w:pPr>
            <w:r w:rsidRPr="00DC23A1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6"/>
                <w:szCs w:val="36"/>
                <w:cs/>
              </w:rPr>
              <w:t>ก</w:t>
            </w:r>
          </w:p>
          <w:p w14:paraId="67EA50FF" w14:textId="595FCF62" w:rsidR="00202153" w:rsidRDefault="00202153" w:rsidP="0020215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เจ้าหน้าที่วิเคราะห์ความเสี่ยง</w:t>
            </w:r>
          </w:p>
        </w:tc>
      </w:tr>
    </w:tbl>
    <w:p w14:paraId="5488C12C" w14:textId="45B29490" w:rsidR="00202153" w:rsidRDefault="00CA566F" w:rsidP="0020215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นายภัทร  </w:t>
      </w:r>
      <w:proofErr w:type="spellStart"/>
      <w:r w:rsidR="007A723D"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 w:rsidR="007A723D">
        <w:rPr>
          <w:rFonts w:ascii="TH SarabunPSK" w:hAnsi="TH SarabunPSK" w:cs="TH SarabunPSK" w:hint="cs"/>
          <w:sz w:val="32"/>
          <w:szCs w:val="32"/>
          <w:cs/>
        </w:rPr>
        <w:t>ริกุล</w:t>
      </w:r>
      <w:r w:rsidR="009F66A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นักวิเคราะห์นโยบายและแผน</w:t>
      </w:r>
    </w:p>
    <w:p w14:paraId="436CEAAB" w14:textId="77777777" w:rsidR="009F66AC" w:rsidRDefault="0083712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66564C" wp14:editId="4457A8A6">
                <wp:simplePos x="0" y="0"/>
                <wp:positionH relativeFrom="column">
                  <wp:posOffset>2912110</wp:posOffset>
                </wp:positionH>
                <wp:positionV relativeFrom="paragraph">
                  <wp:posOffset>5801085</wp:posOffset>
                </wp:positionV>
                <wp:extent cx="826936" cy="724772"/>
                <wp:effectExtent l="0" t="0" r="0" b="0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36" cy="7247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55BF0" id="สี่เหลี่ยมผืนผ้า 22" o:spid="_x0000_s1026" style="position:absolute;margin-left:229.3pt;margin-top:456.8pt;width:65.1pt;height:57.0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" fillcolor="white [3212]" stroked="f" strokeweight="1pt"/>
            </w:pict>
          </mc:Fallback>
        </mc:AlternateContent>
      </w:r>
      <w:r w:rsidR="009F66AC">
        <w:rPr>
          <w:rFonts w:ascii="TH SarabunPSK" w:hAnsi="TH SarabunPSK" w:cs="TH SarabunPSK"/>
          <w:sz w:val="32"/>
          <w:szCs w:val="32"/>
          <w:cs/>
        </w:rPr>
        <w:t xml:space="preserve">           </w:t>
      </w:r>
    </w:p>
    <w:sectPr w:rsidR="009F66AC" w:rsidSect="00F75039">
      <w:pgSz w:w="11906" w:h="16838"/>
      <w:pgMar w:top="820" w:right="56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02911" w14:textId="77777777" w:rsidR="00E47A70" w:rsidRDefault="00E47A70" w:rsidP="006971A2">
      <w:pPr>
        <w:spacing w:line="240" w:lineRule="auto"/>
      </w:pPr>
      <w:r>
        <w:separator/>
      </w:r>
    </w:p>
  </w:endnote>
  <w:endnote w:type="continuationSeparator" w:id="0">
    <w:p w14:paraId="715BBFD9" w14:textId="77777777" w:rsidR="00E47A70" w:rsidRDefault="00E47A70" w:rsidP="006971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New-Bold">
    <w:altName w:val="Microsoft JhengHei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4599502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068A6BCF" w14:textId="2294FC09" w:rsidR="00D93424" w:rsidRPr="00495B16" w:rsidRDefault="00D93424">
        <w:pPr>
          <w:pStyle w:val="ab"/>
          <w:jc w:val="center"/>
          <w:rPr>
            <w:color w:val="FFFFFF" w:themeColor="background1"/>
          </w:rPr>
        </w:pPr>
        <w:r w:rsidRPr="00495B16">
          <w:fldChar w:fldCharType="begin"/>
        </w:r>
        <w:r w:rsidRPr="00495B16">
          <w:instrText>PAGE   \* MERGEFORMAT</w:instrText>
        </w:r>
        <w:r w:rsidRPr="00495B16">
          <w:fldChar w:fldCharType="separate"/>
        </w:r>
        <w:r w:rsidRPr="00495B16">
          <w:rPr>
            <w:lang w:val="th-TH"/>
          </w:rPr>
          <w:t>2</w:t>
        </w:r>
        <w:r w:rsidRPr="00495B16">
          <w:fldChar w:fldCharType="end"/>
        </w:r>
      </w:p>
    </w:sdtContent>
  </w:sdt>
  <w:p w14:paraId="61234E88" w14:textId="77777777" w:rsidR="00D93424" w:rsidRDefault="00D9342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F262F" w14:textId="77777777" w:rsidR="00E47A70" w:rsidRDefault="00E47A70" w:rsidP="006971A2">
      <w:pPr>
        <w:spacing w:line="240" w:lineRule="auto"/>
      </w:pPr>
      <w:r>
        <w:separator/>
      </w:r>
    </w:p>
  </w:footnote>
  <w:footnote w:type="continuationSeparator" w:id="0">
    <w:p w14:paraId="6195D027" w14:textId="77777777" w:rsidR="00E47A70" w:rsidRDefault="00E47A70" w:rsidP="006971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0289"/>
    <w:multiLevelType w:val="hybridMultilevel"/>
    <w:tmpl w:val="C958E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7394C"/>
    <w:multiLevelType w:val="hybridMultilevel"/>
    <w:tmpl w:val="C4C68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144F7"/>
    <w:multiLevelType w:val="hybridMultilevel"/>
    <w:tmpl w:val="823C9FEC"/>
    <w:lvl w:ilvl="0" w:tplc="C0CA9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A6177"/>
    <w:multiLevelType w:val="hybridMultilevel"/>
    <w:tmpl w:val="C8DAEE7A"/>
    <w:lvl w:ilvl="0" w:tplc="C0CA9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604417"/>
    <w:multiLevelType w:val="hybridMultilevel"/>
    <w:tmpl w:val="EA0A2DF8"/>
    <w:lvl w:ilvl="0" w:tplc="0CF46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BCD4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A29F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FA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9A41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6EDD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5E98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D897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5677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C5621B"/>
    <w:multiLevelType w:val="hybridMultilevel"/>
    <w:tmpl w:val="FACACC8A"/>
    <w:lvl w:ilvl="0" w:tplc="0A745B0E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E11D2A"/>
    <w:multiLevelType w:val="hybridMultilevel"/>
    <w:tmpl w:val="0B4EF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2672D3"/>
    <w:multiLevelType w:val="hybridMultilevel"/>
    <w:tmpl w:val="F9480AFA"/>
    <w:lvl w:ilvl="0" w:tplc="DF86C3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hAnsi="TH SarabunPSK" w:cs="TH SarabunPSK" w:hint="default"/>
        <w:sz w:val="26"/>
        <w:szCs w:val="26"/>
      </w:rPr>
    </w:lvl>
    <w:lvl w:ilvl="1" w:tplc="3940A3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C863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0A2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10B2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D05F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086B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D076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425B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B32043"/>
    <w:multiLevelType w:val="hybridMultilevel"/>
    <w:tmpl w:val="B8F29714"/>
    <w:lvl w:ilvl="0" w:tplc="C0CA9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1E29A1"/>
    <w:multiLevelType w:val="hybridMultilevel"/>
    <w:tmpl w:val="86341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8E6BAE"/>
    <w:multiLevelType w:val="hybridMultilevel"/>
    <w:tmpl w:val="6B3E8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5B13D3"/>
    <w:multiLevelType w:val="hybridMultilevel"/>
    <w:tmpl w:val="951855C4"/>
    <w:lvl w:ilvl="0" w:tplc="996AF5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76D7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1A14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2CB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494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56FE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5632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0067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1456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7131F67"/>
    <w:multiLevelType w:val="hybridMultilevel"/>
    <w:tmpl w:val="DE8ACD48"/>
    <w:lvl w:ilvl="0" w:tplc="B7F0F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68F4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826A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B22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5E56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DEFD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D484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3ADC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0050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737027A"/>
    <w:multiLevelType w:val="hybridMultilevel"/>
    <w:tmpl w:val="6592276A"/>
    <w:lvl w:ilvl="0" w:tplc="520E4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D20A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A2ED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B60E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CED5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CC40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DC9F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40D2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648C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88927DF"/>
    <w:multiLevelType w:val="hybridMultilevel"/>
    <w:tmpl w:val="3E5A5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B51EA3"/>
    <w:multiLevelType w:val="hybridMultilevel"/>
    <w:tmpl w:val="FFA60954"/>
    <w:lvl w:ilvl="0" w:tplc="3EF49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617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6E1B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C6AF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E6C6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7E8C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3E7F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94F6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56AD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AAC2597"/>
    <w:multiLevelType w:val="hybridMultilevel"/>
    <w:tmpl w:val="F080E336"/>
    <w:lvl w:ilvl="0" w:tplc="CD942710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C775F34"/>
    <w:multiLevelType w:val="hybridMultilevel"/>
    <w:tmpl w:val="DD28C908"/>
    <w:lvl w:ilvl="0" w:tplc="93DAB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5408AA"/>
    <w:multiLevelType w:val="hybridMultilevel"/>
    <w:tmpl w:val="38326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CD223B"/>
    <w:multiLevelType w:val="hybridMultilevel"/>
    <w:tmpl w:val="DCF2E0F6"/>
    <w:lvl w:ilvl="0" w:tplc="BD40F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CCDC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28CD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DA1F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87A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FC15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28A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D2DF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A08D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E25637D"/>
    <w:multiLevelType w:val="hybridMultilevel"/>
    <w:tmpl w:val="0ADCF6C2"/>
    <w:lvl w:ilvl="0" w:tplc="93DAB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F75F97"/>
    <w:multiLevelType w:val="hybridMultilevel"/>
    <w:tmpl w:val="D8A60BF8"/>
    <w:lvl w:ilvl="0" w:tplc="86C21E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169F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529C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887C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DEB4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D0E0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D0CB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460B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0A21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F513E82"/>
    <w:multiLevelType w:val="hybridMultilevel"/>
    <w:tmpl w:val="7A2440F4"/>
    <w:lvl w:ilvl="0" w:tplc="53460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3633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E27E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8657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7A40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368C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18BC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A05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2A2F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F822DE2"/>
    <w:multiLevelType w:val="hybridMultilevel"/>
    <w:tmpl w:val="EB98A5BC"/>
    <w:lvl w:ilvl="0" w:tplc="AA02B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6C2B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D235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1CA4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EAC1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D0AA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E61F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B081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FC5F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F920C40"/>
    <w:multiLevelType w:val="hybridMultilevel"/>
    <w:tmpl w:val="D512BBD0"/>
    <w:lvl w:ilvl="0" w:tplc="C0CA9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FE20F33"/>
    <w:multiLevelType w:val="hybridMultilevel"/>
    <w:tmpl w:val="3E0CC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1F2EA4"/>
    <w:multiLevelType w:val="hybridMultilevel"/>
    <w:tmpl w:val="14EC1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0512E4D"/>
    <w:multiLevelType w:val="hybridMultilevel"/>
    <w:tmpl w:val="08FE4664"/>
    <w:lvl w:ilvl="0" w:tplc="E20A331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8" w15:restartNumberingAfterBreak="0">
    <w:nsid w:val="106D5B14"/>
    <w:multiLevelType w:val="hybridMultilevel"/>
    <w:tmpl w:val="90B62310"/>
    <w:lvl w:ilvl="0" w:tplc="7B38A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8EB7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4685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A474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6014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3E3F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D054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3423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F0CC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07D5188"/>
    <w:multiLevelType w:val="hybridMultilevel"/>
    <w:tmpl w:val="4F8C3918"/>
    <w:lvl w:ilvl="0" w:tplc="DB9C8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BACC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A821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B8DA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F4DB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86A8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0679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9278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3E92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0A24304"/>
    <w:multiLevelType w:val="hybridMultilevel"/>
    <w:tmpl w:val="6D9C5C34"/>
    <w:lvl w:ilvl="0" w:tplc="BFDCF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18B6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E4E1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DE43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D8D2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98D4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544D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BC30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023E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11C215A"/>
    <w:multiLevelType w:val="hybridMultilevel"/>
    <w:tmpl w:val="7CB0EAA0"/>
    <w:lvl w:ilvl="0" w:tplc="7D78E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DEFB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FCA7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80F1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CA9B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7E6E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8A29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9866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36F5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1EF281C"/>
    <w:multiLevelType w:val="hybridMultilevel"/>
    <w:tmpl w:val="08AAA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2D3658F"/>
    <w:multiLevelType w:val="hybridMultilevel"/>
    <w:tmpl w:val="DDC683CA"/>
    <w:lvl w:ilvl="0" w:tplc="41B63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9402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D018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0859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FCA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76F7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CEF6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AE30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9008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3B5421F"/>
    <w:multiLevelType w:val="hybridMultilevel"/>
    <w:tmpl w:val="22FC804C"/>
    <w:lvl w:ilvl="0" w:tplc="93DAB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53C4182"/>
    <w:multiLevelType w:val="hybridMultilevel"/>
    <w:tmpl w:val="0F42A3AA"/>
    <w:lvl w:ilvl="0" w:tplc="E20A33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5A51C07"/>
    <w:multiLevelType w:val="hybridMultilevel"/>
    <w:tmpl w:val="B8CE6F5C"/>
    <w:lvl w:ilvl="0" w:tplc="8708B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CC0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10A8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F89D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641B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5878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D611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B257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C24C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70B262A"/>
    <w:multiLevelType w:val="hybridMultilevel"/>
    <w:tmpl w:val="DFE03B28"/>
    <w:lvl w:ilvl="0" w:tplc="E1BEB2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905A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F0F2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1475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BE30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D8BD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247E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DED6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3CD5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74312D9"/>
    <w:multiLevelType w:val="hybridMultilevel"/>
    <w:tmpl w:val="84B2051E"/>
    <w:lvl w:ilvl="0" w:tplc="AA5AF3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4CAD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2045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EA0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5C06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A6AC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B870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96CD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9C8D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89D79DE"/>
    <w:multiLevelType w:val="hybridMultilevel"/>
    <w:tmpl w:val="DA34B1E0"/>
    <w:lvl w:ilvl="0" w:tplc="5072B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DA7F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5690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24F4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EC1A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6641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9268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AEB4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4CED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A777951"/>
    <w:multiLevelType w:val="hybridMultilevel"/>
    <w:tmpl w:val="CB227066"/>
    <w:lvl w:ilvl="0" w:tplc="8B2A2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0ECA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A090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8CE0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D00C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88BC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54A8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3437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5C8D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C133A80"/>
    <w:multiLevelType w:val="hybridMultilevel"/>
    <w:tmpl w:val="FB10287E"/>
    <w:lvl w:ilvl="0" w:tplc="D5885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3A1E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CE69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9AFC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AA58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9ADC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4A12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E0B0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5A73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C203545"/>
    <w:multiLevelType w:val="hybridMultilevel"/>
    <w:tmpl w:val="BEC4F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C5109B1"/>
    <w:multiLevelType w:val="hybridMultilevel"/>
    <w:tmpl w:val="118A1BA6"/>
    <w:lvl w:ilvl="0" w:tplc="1F9E63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1A91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B0F5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7C1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4CE4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3CD3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D88F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29E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42AF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CC85154"/>
    <w:multiLevelType w:val="hybridMultilevel"/>
    <w:tmpl w:val="92F2C4A6"/>
    <w:lvl w:ilvl="0" w:tplc="E9EE1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E657B1"/>
    <w:multiLevelType w:val="hybridMultilevel"/>
    <w:tmpl w:val="B81EEA8A"/>
    <w:lvl w:ilvl="0" w:tplc="3AFAE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6A4F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5007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78EA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D6DA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308E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DCED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42DD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7468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1E0D0354"/>
    <w:multiLevelType w:val="hybridMultilevel"/>
    <w:tmpl w:val="BDD65604"/>
    <w:lvl w:ilvl="0" w:tplc="55CCE7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95032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95FEBD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C46CE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BF46E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0544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CC471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920F4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5264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7" w15:restartNumberingAfterBreak="0">
    <w:nsid w:val="1E236979"/>
    <w:multiLevelType w:val="hybridMultilevel"/>
    <w:tmpl w:val="2A8C848E"/>
    <w:lvl w:ilvl="0" w:tplc="1F9E63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E891A76"/>
    <w:multiLevelType w:val="hybridMultilevel"/>
    <w:tmpl w:val="D05631AC"/>
    <w:lvl w:ilvl="0" w:tplc="3A24CF4E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F497009"/>
    <w:multiLevelType w:val="hybridMultilevel"/>
    <w:tmpl w:val="BEB263E8"/>
    <w:lvl w:ilvl="0" w:tplc="4DA29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B898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F0A4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3C4F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C80C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D62B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A86A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681C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F0D0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F540715"/>
    <w:multiLevelType w:val="hybridMultilevel"/>
    <w:tmpl w:val="0622C240"/>
    <w:lvl w:ilvl="0" w:tplc="CCCC4D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8684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400E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9674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DCD3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ACE5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3237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1CCA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6E56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F7E5D83"/>
    <w:multiLevelType w:val="hybridMultilevel"/>
    <w:tmpl w:val="76647AFA"/>
    <w:lvl w:ilvl="0" w:tplc="094A9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0562B25"/>
    <w:multiLevelType w:val="hybridMultilevel"/>
    <w:tmpl w:val="E5D26914"/>
    <w:lvl w:ilvl="0" w:tplc="935CA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8E90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28EF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1E51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AAD0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3213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34F2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B6FB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966E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0F22376"/>
    <w:multiLevelType w:val="hybridMultilevel"/>
    <w:tmpl w:val="DD4E9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0FD3E24"/>
    <w:multiLevelType w:val="hybridMultilevel"/>
    <w:tmpl w:val="3CD2C774"/>
    <w:lvl w:ilvl="0" w:tplc="E20A33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39257B2"/>
    <w:multiLevelType w:val="hybridMultilevel"/>
    <w:tmpl w:val="1C0AFD88"/>
    <w:lvl w:ilvl="0" w:tplc="DEBEA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DC19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C211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72A9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E800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4CBE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1E33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1086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E02A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244E0C25"/>
    <w:multiLevelType w:val="hybridMultilevel"/>
    <w:tmpl w:val="1612F214"/>
    <w:lvl w:ilvl="0" w:tplc="740A2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9E7E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E41D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366E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C819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965E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843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C6A3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B4DB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248B2591"/>
    <w:multiLevelType w:val="hybridMultilevel"/>
    <w:tmpl w:val="C5A28CFA"/>
    <w:lvl w:ilvl="0" w:tplc="C24EB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ACD9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2A24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DA0D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FAAA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5407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9A64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F032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DA17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5916D09"/>
    <w:multiLevelType w:val="hybridMultilevel"/>
    <w:tmpl w:val="A7BA3BA4"/>
    <w:lvl w:ilvl="0" w:tplc="7020E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E206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B8BE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7C5A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0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DC23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F4CF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A8CE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D054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26216903"/>
    <w:multiLevelType w:val="hybridMultilevel"/>
    <w:tmpl w:val="76726D56"/>
    <w:lvl w:ilvl="0" w:tplc="31260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1CAF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7232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E02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40CC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DC4D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F44F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2AEB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561F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26C46B75"/>
    <w:multiLevelType w:val="hybridMultilevel"/>
    <w:tmpl w:val="676E41FC"/>
    <w:lvl w:ilvl="0" w:tplc="BD7A8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3E32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BC94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3887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82D2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D80A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E63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F8FE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504E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6CC0EE0"/>
    <w:multiLevelType w:val="hybridMultilevel"/>
    <w:tmpl w:val="6610136C"/>
    <w:lvl w:ilvl="0" w:tplc="78D29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88D0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A470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EC33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54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7003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24F4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0CAA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0A15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27A515A8"/>
    <w:multiLevelType w:val="hybridMultilevel"/>
    <w:tmpl w:val="BAAAB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8AA2D1A"/>
    <w:multiLevelType w:val="hybridMultilevel"/>
    <w:tmpl w:val="1AB85E24"/>
    <w:lvl w:ilvl="0" w:tplc="C0CA9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8AA3021"/>
    <w:multiLevelType w:val="hybridMultilevel"/>
    <w:tmpl w:val="55A62E74"/>
    <w:lvl w:ilvl="0" w:tplc="8B4C6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E093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087B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FC1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107B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14FB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B2ED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9823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66C5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29001BF1"/>
    <w:multiLevelType w:val="hybridMultilevel"/>
    <w:tmpl w:val="2E049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9350220"/>
    <w:multiLevelType w:val="hybridMultilevel"/>
    <w:tmpl w:val="6610136C"/>
    <w:lvl w:ilvl="0" w:tplc="78D29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88D0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A470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EC33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54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7003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24F4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0CAA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0A15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29A43507"/>
    <w:multiLevelType w:val="hybridMultilevel"/>
    <w:tmpl w:val="263E8384"/>
    <w:lvl w:ilvl="0" w:tplc="1F9E63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2A63600A"/>
    <w:multiLevelType w:val="hybridMultilevel"/>
    <w:tmpl w:val="3BE0894E"/>
    <w:lvl w:ilvl="0" w:tplc="DCAC3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DCF1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2816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FCF6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240A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F01B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A605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2EA1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9A40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2C975B9B"/>
    <w:multiLevelType w:val="hybridMultilevel"/>
    <w:tmpl w:val="416657C0"/>
    <w:lvl w:ilvl="0" w:tplc="05748748">
      <w:start w:val="5"/>
      <w:numFmt w:val="bullet"/>
      <w:lvlText w:val="-"/>
      <w:lvlJc w:val="left"/>
      <w:pPr>
        <w:ind w:left="720" w:hanging="360"/>
      </w:pPr>
      <w:rPr>
        <w:rFonts w:ascii="TH SarabunPSK" w:eastAsia="Angsana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F1B6BFF"/>
    <w:multiLevelType w:val="hybridMultilevel"/>
    <w:tmpl w:val="DA34B1E0"/>
    <w:lvl w:ilvl="0" w:tplc="5072B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DA7F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5690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24F4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EC1A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6641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9268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AEB4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4CED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2F9B0B33"/>
    <w:multiLevelType w:val="hybridMultilevel"/>
    <w:tmpl w:val="90C45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0416397"/>
    <w:multiLevelType w:val="hybridMultilevel"/>
    <w:tmpl w:val="CCD8245C"/>
    <w:lvl w:ilvl="0" w:tplc="49C0B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96EE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B868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3A7C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2861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2095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7CEC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EC0D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6659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30F90D01"/>
    <w:multiLevelType w:val="hybridMultilevel"/>
    <w:tmpl w:val="2A1000B8"/>
    <w:lvl w:ilvl="0" w:tplc="D4484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00B5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041E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8662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3ED8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5CC8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B088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40A9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C825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14C6A88"/>
    <w:multiLevelType w:val="hybridMultilevel"/>
    <w:tmpl w:val="4CD03914"/>
    <w:lvl w:ilvl="0" w:tplc="E20A33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A95F5B"/>
    <w:multiLevelType w:val="hybridMultilevel"/>
    <w:tmpl w:val="F2542152"/>
    <w:lvl w:ilvl="0" w:tplc="B108FC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C2F0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4823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8CA0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2B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5E00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FE80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DCCC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38B7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31D15B16"/>
    <w:multiLevelType w:val="hybridMultilevel"/>
    <w:tmpl w:val="3A2ADBDC"/>
    <w:lvl w:ilvl="0" w:tplc="14126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34E9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FE3E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9EC9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B8B6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A8AC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6A58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20C7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74C5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321D350E"/>
    <w:multiLevelType w:val="hybridMultilevel"/>
    <w:tmpl w:val="1F0A171C"/>
    <w:lvl w:ilvl="0" w:tplc="0AC81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2C37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D80D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827A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7A2A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5A76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9CF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FE47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30D2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333F3E6E"/>
    <w:multiLevelType w:val="hybridMultilevel"/>
    <w:tmpl w:val="937ED4AA"/>
    <w:lvl w:ilvl="0" w:tplc="FD787E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3A4B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F6A5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040E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2CE2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2A37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4ECB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5C55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F83B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34D802EC"/>
    <w:multiLevelType w:val="hybridMultilevel"/>
    <w:tmpl w:val="BB120FBC"/>
    <w:lvl w:ilvl="0" w:tplc="93DAB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53C0535"/>
    <w:multiLevelType w:val="hybridMultilevel"/>
    <w:tmpl w:val="F8A46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6F20E25"/>
    <w:multiLevelType w:val="hybridMultilevel"/>
    <w:tmpl w:val="EC3443BA"/>
    <w:lvl w:ilvl="0" w:tplc="BEC40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plc="8536CE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D48D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0A97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BEE6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EC63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36C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B03B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C6CC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38C46C55"/>
    <w:multiLevelType w:val="hybridMultilevel"/>
    <w:tmpl w:val="FD4028BC"/>
    <w:lvl w:ilvl="0" w:tplc="0A745B0E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8FB2AEF"/>
    <w:multiLevelType w:val="hybridMultilevel"/>
    <w:tmpl w:val="7A441892"/>
    <w:lvl w:ilvl="0" w:tplc="100844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7680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44DB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FC29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6AAB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DC8F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C60B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0841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EAE9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3B6315E4"/>
    <w:multiLevelType w:val="hybridMultilevel"/>
    <w:tmpl w:val="F61E7E96"/>
    <w:lvl w:ilvl="0" w:tplc="E20A33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CA41F69"/>
    <w:multiLevelType w:val="hybridMultilevel"/>
    <w:tmpl w:val="6D9A1160"/>
    <w:lvl w:ilvl="0" w:tplc="114E4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A83F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2030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1297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6673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DA18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BE90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08CD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16BD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CEE3E1B"/>
    <w:multiLevelType w:val="hybridMultilevel"/>
    <w:tmpl w:val="C606543A"/>
    <w:lvl w:ilvl="0" w:tplc="AC7A4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E0CE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AEBF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02BD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4E7A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DABB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A6D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1A2E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8AFA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3CEF5542"/>
    <w:multiLevelType w:val="hybridMultilevel"/>
    <w:tmpl w:val="76726D56"/>
    <w:lvl w:ilvl="0" w:tplc="31260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1CAF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7232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E02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40CC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DC4D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F44F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2AEB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561F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3CEF62F5"/>
    <w:multiLevelType w:val="hybridMultilevel"/>
    <w:tmpl w:val="410E25B4"/>
    <w:lvl w:ilvl="0" w:tplc="ABEAA5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3C41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D0DE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D4C4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F2B8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6A47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B232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361A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5219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3CF65857"/>
    <w:multiLevelType w:val="hybridMultilevel"/>
    <w:tmpl w:val="F3968174"/>
    <w:lvl w:ilvl="0" w:tplc="93DAB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D5E10A7"/>
    <w:multiLevelType w:val="hybridMultilevel"/>
    <w:tmpl w:val="79542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F573B8A"/>
    <w:multiLevelType w:val="hybridMultilevel"/>
    <w:tmpl w:val="F82E9B62"/>
    <w:lvl w:ilvl="0" w:tplc="C0CA9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0943563"/>
    <w:multiLevelType w:val="hybridMultilevel"/>
    <w:tmpl w:val="DD84C104"/>
    <w:lvl w:ilvl="0" w:tplc="C0CA9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1034704"/>
    <w:multiLevelType w:val="hybridMultilevel"/>
    <w:tmpl w:val="2C449DA6"/>
    <w:lvl w:ilvl="0" w:tplc="926A6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3607A84"/>
    <w:multiLevelType w:val="hybridMultilevel"/>
    <w:tmpl w:val="E7868548"/>
    <w:lvl w:ilvl="0" w:tplc="A65A4B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2A11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6E46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2ABF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C840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2A54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D6B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7636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C03A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44070C15"/>
    <w:multiLevelType w:val="hybridMultilevel"/>
    <w:tmpl w:val="9F807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44435C0"/>
    <w:multiLevelType w:val="hybridMultilevel"/>
    <w:tmpl w:val="3F422C3A"/>
    <w:lvl w:ilvl="0" w:tplc="5042589E">
      <w:start w:val="1"/>
      <w:numFmt w:val="decimal"/>
      <w:lvlText w:val="%1."/>
      <w:lvlJc w:val="left"/>
      <w:pPr>
        <w:ind w:left="360" w:hanging="360"/>
      </w:pPr>
      <w:rPr>
        <w:rFonts w:ascii="TH SarabunPSK" w:eastAsia="Calibri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453E2FF4"/>
    <w:multiLevelType w:val="hybridMultilevel"/>
    <w:tmpl w:val="63F64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66E2CB0"/>
    <w:multiLevelType w:val="hybridMultilevel"/>
    <w:tmpl w:val="22184FA2"/>
    <w:lvl w:ilvl="0" w:tplc="E20A33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6A57C8E"/>
    <w:multiLevelType w:val="hybridMultilevel"/>
    <w:tmpl w:val="70725E1A"/>
    <w:lvl w:ilvl="0" w:tplc="E20A33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A130FE3"/>
    <w:multiLevelType w:val="hybridMultilevel"/>
    <w:tmpl w:val="CBF6485A"/>
    <w:lvl w:ilvl="0" w:tplc="322653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B3614BE"/>
    <w:multiLevelType w:val="hybridMultilevel"/>
    <w:tmpl w:val="F8DEF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B605E71"/>
    <w:multiLevelType w:val="hybridMultilevel"/>
    <w:tmpl w:val="9D6EFA04"/>
    <w:lvl w:ilvl="0" w:tplc="06ECF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DC46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F2F7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1221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A043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FEA4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5097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5E3D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3E0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4B6D5705"/>
    <w:multiLevelType w:val="hybridMultilevel"/>
    <w:tmpl w:val="46DA9C7E"/>
    <w:lvl w:ilvl="0" w:tplc="0E205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748C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A2BA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E290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F6D0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DCB9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8CB0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2E2D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26ED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4C800DF6"/>
    <w:multiLevelType w:val="hybridMultilevel"/>
    <w:tmpl w:val="B3E015E6"/>
    <w:lvl w:ilvl="0" w:tplc="C0CA9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C9824F9"/>
    <w:multiLevelType w:val="hybridMultilevel"/>
    <w:tmpl w:val="5CBCF1C6"/>
    <w:lvl w:ilvl="0" w:tplc="A9D4D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5C7F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007F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A826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F092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C852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7C9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1250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9638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4D9B00B6"/>
    <w:multiLevelType w:val="hybridMultilevel"/>
    <w:tmpl w:val="A0EABB2A"/>
    <w:lvl w:ilvl="0" w:tplc="93DAB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DAF7484"/>
    <w:multiLevelType w:val="hybridMultilevel"/>
    <w:tmpl w:val="9AD6856A"/>
    <w:lvl w:ilvl="0" w:tplc="3A24CF4E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E60761B"/>
    <w:multiLevelType w:val="hybridMultilevel"/>
    <w:tmpl w:val="51C2172E"/>
    <w:lvl w:ilvl="0" w:tplc="93DAB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E6D69A3"/>
    <w:multiLevelType w:val="hybridMultilevel"/>
    <w:tmpl w:val="3E5A5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EE2686C"/>
    <w:multiLevelType w:val="hybridMultilevel"/>
    <w:tmpl w:val="6450B2C2"/>
    <w:lvl w:ilvl="0" w:tplc="54060170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EFA0A30"/>
    <w:multiLevelType w:val="hybridMultilevel"/>
    <w:tmpl w:val="2EB43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02B3780"/>
    <w:multiLevelType w:val="hybridMultilevel"/>
    <w:tmpl w:val="466048E2"/>
    <w:lvl w:ilvl="0" w:tplc="7212B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plc="62D29E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767F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4CD8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9073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D2CF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E647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3080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2A36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50D5478B"/>
    <w:multiLevelType w:val="hybridMultilevel"/>
    <w:tmpl w:val="A98E4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1E04528"/>
    <w:multiLevelType w:val="hybridMultilevel"/>
    <w:tmpl w:val="8E82851A"/>
    <w:lvl w:ilvl="0" w:tplc="BC86E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1286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F45C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DE64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04C1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2697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883A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329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C469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521F405D"/>
    <w:multiLevelType w:val="hybridMultilevel"/>
    <w:tmpl w:val="5CBCF1C6"/>
    <w:lvl w:ilvl="0" w:tplc="A9D4D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5C7F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007F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A826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F092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C852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7C9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1250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9638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525B413C"/>
    <w:multiLevelType w:val="hybridMultilevel"/>
    <w:tmpl w:val="9F68FE98"/>
    <w:lvl w:ilvl="0" w:tplc="0A745B0E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4103D14"/>
    <w:multiLevelType w:val="hybridMultilevel"/>
    <w:tmpl w:val="DA6E6E78"/>
    <w:lvl w:ilvl="0" w:tplc="0A745B0E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47F5FDB"/>
    <w:multiLevelType w:val="hybridMultilevel"/>
    <w:tmpl w:val="35763BBC"/>
    <w:lvl w:ilvl="0" w:tplc="00447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56C8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5E7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787D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B6C9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1E1E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FAF9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49F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A06F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55137B83"/>
    <w:multiLevelType w:val="hybridMultilevel"/>
    <w:tmpl w:val="61B61534"/>
    <w:lvl w:ilvl="0" w:tplc="FE861DA8">
      <w:start w:val="1"/>
      <w:numFmt w:val="decimal"/>
      <w:lvlText w:val="%1."/>
      <w:lvlJc w:val="left"/>
      <w:pPr>
        <w:ind w:left="1011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58F03BC"/>
    <w:multiLevelType w:val="hybridMultilevel"/>
    <w:tmpl w:val="87B49602"/>
    <w:lvl w:ilvl="0" w:tplc="4BDA7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hAnsi="TH SarabunPSK" w:cs="TH SarabunPSK" w:hint="default"/>
        <w:sz w:val="26"/>
        <w:szCs w:val="26"/>
      </w:rPr>
    </w:lvl>
    <w:lvl w:ilvl="1" w:tplc="F1D637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B6FA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B23F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5C64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2801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E4F4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4EEB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2EF4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56E4303E"/>
    <w:multiLevelType w:val="hybridMultilevel"/>
    <w:tmpl w:val="FA3EC238"/>
    <w:lvl w:ilvl="0" w:tplc="8794D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33A71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B4BE7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192B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0BC82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AFBC5F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82EE4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57A3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FD2E8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22" w15:restartNumberingAfterBreak="0">
    <w:nsid w:val="58766249"/>
    <w:multiLevelType w:val="hybridMultilevel"/>
    <w:tmpl w:val="B0C64384"/>
    <w:lvl w:ilvl="0" w:tplc="9ED82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6A69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F4CC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C6C9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4ADC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F881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2075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5251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3C13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58CF434F"/>
    <w:multiLevelType w:val="hybridMultilevel"/>
    <w:tmpl w:val="956CCE18"/>
    <w:lvl w:ilvl="0" w:tplc="CC4290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919502D"/>
    <w:multiLevelType w:val="hybridMultilevel"/>
    <w:tmpl w:val="49304CD4"/>
    <w:lvl w:ilvl="0" w:tplc="E20A33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AAF2212"/>
    <w:multiLevelType w:val="hybridMultilevel"/>
    <w:tmpl w:val="77EC2378"/>
    <w:lvl w:ilvl="0" w:tplc="107602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14D5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4E3E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AE4D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0E23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FEA9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70B5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966F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4C5A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5B092194"/>
    <w:multiLevelType w:val="hybridMultilevel"/>
    <w:tmpl w:val="ADBEF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C614924"/>
    <w:multiLevelType w:val="hybridMultilevel"/>
    <w:tmpl w:val="9104CF4C"/>
    <w:lvl w:ilvl="0" w:tplc="93DAB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D9A26E1"/>
    <w:multiLevelType w:val="hybridMultilevel"/>
    <w:tmpl w:val="66AE7E3C"/>
    <w:lvl w:ilvl="0" w:tplc="58AE6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D8EB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B068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4CAA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3AE6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8AAA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D64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4470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5025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5E343E61"/>
    <w:multiLevelType w:val="hybridMultilevel"/>
    <w:tmpl w:val="A558C9B6"/>
    <w:lvl w:ilvl="0" w:tplc="D340C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E6BC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4CCB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3A00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829D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2ADB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F09E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5056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24D2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5E4840CB"/>
    <w:multiLevelType w:val="hybridMultilevel"/>
    <w:tmpl w:val="64B4C820"/>
    <w:lvl w:ilvl="0" w:tplc="FE861DA8">
      <w:start w:val="1"/>
      <w:numFmt w:val="decimal"/>
      <w:lvlText w:val="%1."/>
      <w:lvlJc w:val="left"/>
      <w:pPr>
        <w:ind w:left="1011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31" w:hanging="360"/>
      </w:pPr>
    </w:lvl>
    <w:lvl w:ilvl="2" w:tplc="0409001B" w:tentative="1">
      <w:start w:val="1"/>
      <w:numFmt w:val="lowerRoman"/>
      <w:lvlText w:val="%3."/>
      <w:lvlJc w:val="right"/>
      <w:pPr>
        <w:ind w:left="2451" w:hanging="180"/>
      </w:pPr>
    </w:lvl>
    <w:lvl w:ilvl="3" w:tplc="0409000F" w:tentative="1">
      <w:start w:val="1"/>
      <w:numFmt w:val="decimal"/>
      <w:lvlText w:val="%4."/>
      <w:lvlJc w:val="left"/>
      <w:pPr>
        <w:ind w:left="3171" w:hanging="360"/>
      </w:pPr>
    </w:lvl>
    <w:lvl w:ilvl="4" w:tplc="04090019" w:tentative="1">
      <w:start w:val="1"/>
      <w:numFmt w:val="lowerLetter"/>
      <w:lvlText w:val="%5."/>
      <w:lvlJc w:val="left"/>
      <w:pPr>
        <w:ind w:left="3891" w:hanging="360"/>
      </w:pPr>
    </w:lvl>
    <w:lvl w:ilvl="5" w:tplc="0409001B" w:tentative="1">
      <w:start w:val="1"/>
      <w:numFmt w:val="lowerRoman"/>
      <w:lvlText w:val="%6."/>
      <w:lvlJc w:val="right"/>
      <w:pPr>
        <w:ind w:left="4611" w:hanging="180"/>
      </w:pPr>
    </w:lvl>
    <w:lvl w:ilvl="6" w:tplc="0409000F" w:tentative="1">
      <w:start w:val="1"/>
      <w:numFmt w:val="decimal"/>
      <w:lvlText w:val="%7."/>
      <w:lvlJc w:val="left"/>
      <w:pPr>
        <w:ind w:left="5331" w:hanging="360"/>
      </w:pPr>
    </w:lvl>
    <w:lvl w:ilvl="7" w:tplc="04090019" w:tentative="1">
      <w:start w:val="1"/>
      <w:numFmt w:val="lowerLetter"/>
      <w:lvlText w:val="%8."/>
      <w:lvlJc w:val="left"/>
      <w:pPr>
        <w:ind w:left="6051" w:hanging="360"/>
      </w:pPr>
    </w:lvl>
    <w:lvl w:ilvl="8" w:tplc="040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131" w15:restartNumberingAfterBreak="0">
    <w:nsid w:val="5E785DC9"/>
    <w:multiLevelType w:val="hybridMultilevel"/>
    <w:tmpl w:val="5E16C7F0"/>
    <w:lvl w:ilvl="0" w:tplc="421A6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F866E0F"/>
    <w:multiLevelType w:val="hybridMultilevel"/>
    <w:tmpl w:val="0CC8A92A"/>
    <w:lvl w:ilvl="0" w:tplc="27649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3A9A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5015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3A2A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AB2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8251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58C8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187C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3E9A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603E74F8"/>
    <w:multiLevelType w:val="hybridMultilevel"/>
    <w:tmpl w:val="8E2212C8"/>
    <w:lvl w:ilvl="0" w:tplc="0A745B0E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1F36EA2"/>
    <w:multiLevelType w:val="hybridMultilevel"/>
    <w:tmpl w:val="075476B0"/>
    <w:lvl w:ilvl="0" w:tplc="D128A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B4A4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AA7D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38A8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640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52E7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6E58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CA75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1EC2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61FF4933"/>
    <w:multiLevelType w:val="hybridMultilevel"/>
    <w:tmpl w:val="BD748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2A75E34"/>
    <w:multiLevelType w:val="hybridMultilevel"/>
    <w:tmpl w:val="649C14FA"/>
    <w:lvl w:ilvl="0" w:tplc="40961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C4C9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86A8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F06C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E8E5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A66F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4EA1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786D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4232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63877784"/>
    <w:multiLevelType w:val="hybridMultilevel"/>
    <w:tmpl w:val="C0C28A68"/>
    <w:lvl w:ilvl="0" w:tplc="40BE480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041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AE44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92EF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5483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34C0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F487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88DE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ACF3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641018F0"/>
    <w:multiLevelType w:val="hybridMultilevel"/>
    <w:tmpl w:val="C61C95A2"/>
    <w:lvl w:ilvl="0" w:tplc="252A13D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4B13905"/>
    <w:multiLevelType w:val="hybridMultilevel"/>
    <w:tmpl w:val="50D6AB90"/>
    <w:lvl w:ilvl="0" w:tplc="5A7CC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E27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3695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DC7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4E43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7A20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06C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AC59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0679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65536DCA"/>
    <w:multiLevelType w:val="hybridMultilevel"/>
    <w:tmpl w:val="0622C240"/>
    <w:lvl w:ilvl="0" w:tplc="CCCC4D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8684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400E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9674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DCD3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ACE5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3237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1CCA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6E56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658C7550"/>
    <w:multiLevelType w:val="hybridMultilevel"/>
    <w:tmpl w:val="91088998"/>
    <w:lvl w:ilvl="0" w:tplc="26CCE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8474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D89E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1C22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10EE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2E30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C6E6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1EE7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500B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65926549"/>
    <w:multiLevelType w:val="hybridMultilevel"/>
    <w:tmpl w:val="DC9E2C0C"/>
    <w:lvl w:ilvl="0" w:tplc="4F98C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8EA8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72FA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34D5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66FE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425E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68D5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9463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FCC2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66BD34EA"/>
    <w:multiLevelType w:val="hybridMultilevel"/>
    <w:tmpl w:val="66A68830"/>
    <w:lvl w:ilvl="0" w:tplc="3F58A4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322D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F85A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BAF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FEAC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62F0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12FE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D047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3CDD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66D8413B"/>
    <w:multiLevelType w:val="hybridMultilevel"/>
    <w:tmpl w:val="DB0AB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726766F"/>
    <w:multiLevelType w:val="hybridMultilevel"/>
    <w:tmpl w:val="AAEA5A04"/>
    <w:lvl w:ilvl="0" w:tplc="D57A4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9CE5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A812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6AAE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3EEB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64FB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62C0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4285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8650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680901BE"/>
    <w:multiLevelType w:val="hybridMultilevel"/>
    <w:tmpl w:val="2ED4D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84B4AB2"/>
    <w:multiLevelType w:val="hybridMultilevel"/>
    <w:tmpl w:val="99861616"/>
    <w:lvl w:ilvl="0" w:tplc="A7501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EED3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36CE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2A0C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B8B5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0A20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E41F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E216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94E9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69B50DBD"/>
    <w:multiLevelType w:val="hybridMultilevel"/>
    <w:tmpl w:val="8A3C8710"/>
    <w:lvl w:ilvl="0" w:tplc="E8D4B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DE40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9EAF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8A70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A4F8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D616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4AC9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B245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1857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69D43564"/>
    <w:multiLevelType w:val="hybridMultilevel"/>
    <w:tmpl w:val="4C3C0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A324B9F"/>
    <w:multiLevelType w:val="hybridMultilevel"/>
    <w:tmpl w:val="B6A423A0"/>
    <w:lvl w:ilvl="0" w:tplc="242270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A090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EEA7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687E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C022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6E5C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16DC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4A68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A288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6A785A69"/>
    <w:multiLevelType w:val="hybridMultilevel"/>
    <w:tmpl w:val="72BADCC4"/>
    <w:lvl w:ilvl="0" w:tplc="CF94F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74FA17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6A635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3FEF6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F668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AFA13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79078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45AD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EAAAA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52" w15:restartNumberingAfterBreak="0">
    <w:nsid w:val="6B9F0992"/>
    <w:multiLevelType w:val="hybridMultilevel"/>
    <w:tmpl w:val="0B96E244"/>
    <w:lvl w:ilvl="0" w:tplc="37A624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3" w15:restartNumberingAfterBreak="0">
    <w:nsid w:val="6BBA1D80"/>
    <w:multiLevelType w:val="hybridMultilevel"/>
    <w:tmpl w:val="CA7EDBCE"/>
    <w:lvl w:ilvl="0" w:tplc="2DBCF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E629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E640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CA73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A60A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047B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4221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34F9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38CF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6BC7709F"/>
    <w:multiLevelType w:val="hybridMultilevel"/>
    <w:tmpl w:val="850A31EA"/>
    <w:lvl w:ilvl="0" w:tplc="2C8C78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9AB0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2297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24E3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D0F9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40A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1203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6A51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F04D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6C8D3A26"/>
    <w:multiLevelType w:val="hybridMultilevel"/>
    <w:tmpl w:val="2B420304"/>
    <w:lvl w:ilvl="0" w:tplc="E20A33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CC17E07"/>
    <w:multiLevelType w:val="hybridMultilevel"/>
    <w:tmpl w:val="50D2FC08"/>
    <w:lvl w:ilvl="0" w:tplc="93DAB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D064236"/>
    <w:multiLevelType w:val="hybridMultilevel"/>
    <w:tmpl w:val="81A4F4DA"/>
    <w:lvl w:ilvl="0" w:tplc="E20A33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D657E8E"/>
    <w:multiLevelType w:val="hybridMultilevel"/>
    <w:tmpl w:val="DFE03B28"/>
    <w:lvl w:ilvl="0" w:tplc="E1BEB2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905A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F0F2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1475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BE30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D8BD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247E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DED6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3CD5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6D7E3C0E"/>
    <w:multiLevelType w:val="hybridMultilevel"/>
    <w:tmpl w:val="C534E41C"/>
    <w:lvl w:ilvl="0" w:tplc="C0CA9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E520007"/>
    <w:multiLevelType w:val="hybridMultilevel"/>
    <w:tmpl w:val="8F369C94"/>
    <w:lvl w:ilvl="0" w:tplc="5DB6A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CE73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F6B2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E853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0CEE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B6EF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EC11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C415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C686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6F573669"/>
    <w:multiLevelType w:val="hybridMultilevel"/>
    <w:tmpl w:val="436E38AE"/>
    <w:lvl w:ilvl="0" w:tplc="BDECBBA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7A8D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A805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CC3E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9A77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7CB2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A8BA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6C64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A2EE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6FED339B"/>
    <w:multiLevelType w:val="hybridMultilevel"/>
    <w:tmpl w:val="0652C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0CF06C3"/>
    <w:multiLevelType w:val="hybridMultilevel"/>
    <w:tmpl w:val="39C82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16579D3"/>
    <w:multiLevelType w:val="hybridMultilevel"/>
    <w:tmpl w:val="AAB6874A"/>
    <w:lvl w:ilvl="0" w:tplc="B78CE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441B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4C59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70E1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860C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D671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3497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0636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5ACB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733B7B77"/>
    <w:multiLevelType w:val="hybridMultilevel"/>
    <w:tmpl w:val="8B140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3B81DC1"/>
    <w:multiLevelType w:val="hybridMultilevel"/>
    <w:tmpl w:val="39C82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48F711A"/>
    <w:multiLevelType w:val="hybridMultilevel"/>
    <w:tmpl w:val="94C862DE"/>
    <w:lvl w:ilvl="0" w:tplc="93DAB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4CB5C8A"/>
    <w:multiLevelType w:val="hybridMultilevel"/>
    <w:tmpl w:val="B3E04BEA"/>
    <w:lvl w:ilvl="0" w:tplc="CB3C4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588C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5016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7A32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3A6A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AC6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DAA6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BED6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A83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74E849DD"/>
    <w:multiLevelType w:val="hybridMultilevel"/>
    <w:tmpl w:val="8D4C05F8"/>
    <w:lvl w:ilvl="0" w:tplc="C0CA9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5062566"/>
    <w:multiLevelType w:val="hybridMultilevel"/>
    <w:tmpl w:val="AA4C8FDE"/>
    <w:lvl w:ilvl="0" w:tplc="C2FCB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plc="A492E1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4CA0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0659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ACE0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1C77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608D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62EB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E268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783B3DA1"/>
    <w:multiLevelType w:val="hybridMultilevel"/>
    <w:tmpl w:val="29168396"/>
    <w:lvl w:ilvl="0" w:tplc="7E7A81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186F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EAB2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E09F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64D6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9A01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C63A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E0AA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B003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79C31285"/>
    <w:multiLevelType w:val="hybridMultilevel"/>
    <w:tmpl w:val="F9480AFA"/>
    <w:lvl w:ilvl="0" w:tplc="DF86C3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hAnsi="TH SarabunPSK" w:cs="TH SarabunPSK" w:hint="default"/>
        <w:sz w:val="26"/>
        <w:szCs w:val="26"/>
      </w:rPr>
    </w:lvl>
    <w:lvl w:ilvl="1" w:tplc="3940A3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C863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0A2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10B2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D05F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086B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D076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425B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7AC47FF4"/>
    <w:multiLevelType w:val="hybridMultilevel"/>
    <w:tmpl w:val="30741BF0"/>
    <w:lvl w:ilvl="0" w:tplc="9ED82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BD32A72"/>
    <w:multiLevelType w:val="hybridMultilevel"/>
    <w:tmpl w:val="7C987B56"/>
    <w:lvl w:ilvl="0" w:tplc="05748748">
      <w:start w:val="5"/>
      <w:numFmt w:val="bullet"/>
      <w:lvlText w:val="-"/>
      <w:lvlJc w:val="left"/>
      <w:pPr>
        <w:ind w:left="720" w:hanging="360"/>
      </w:pPr>
      <w:rPr>
        <w:rFonts w:ascii="TH SarabunPSK" w:eastAsia="Angsana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7CE12199"/>
    <w:multiLevelType w:val="hybridMultilevel"/>
    <w:tmpl w:val="984E72FA"/>
    <w:lvl w:ilvl="0" w:tplc="C0CA9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D4648F6"/>
    <w:multiLevelType w:val="hybridMultilevel"/>
    <w:tmpl w:val="A0EABB2A"/>
    <w:lvl w:ilvl="0" w:tplc="93DAB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DA16885"/>
    <w:multiLevelType w:val="hybridMultilevel"/>
    <w:tmpl w:val="0F42A3AA"/>
    <w:lvl w:ilvl="0" w:tplc="E20A33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DAC123A"/>
    <w:multiLevelType w:val="hybridMultilevel"/>
    <w:tmpl w:val="C72C613E"/>
    <w:lvl w:ilvl="0" w:tplc="E2BCD1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7C48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A2E9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967F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1E6F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DEDF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5A5B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9C09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761E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7DD82D21"/>
    <w:multiLevelType w:val="hybridMultilevel"/>
    <w:tmpl w:val="E5F44C76"/>
    <w:lvl w:ilvl="0" w:tplc="591E5A54">
      <w:start w:val="2"/>
      <w:numFmt w:val="bullet"/>
      <w:lvlText w:val="-"/>
      <w:lvlJc w:val="left"/>
      <w:pPr>
        <w:ind w:left="780" w:hanging="360"/>
      </w:pPr>
      <w:rPr>
        <w:rFonts w:ascii="TH SarabunPSK" w:eastAsia="Angsana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0" w15:restartNumberingAfterBreak="0">
    <w:nsid w:val="7EB41CC6"/>
    <w:multiLevelType w:val="hybridMultilevel"/>
    <w:tmpl w:val="313C3DC2"/>
    <w:lvl w:ilvl="0" w:tplc="92DC6A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1" w15:restartNumberingAfterBreak="0">
    <w:nsid w:val="7EC051A3"/>
    <w:multiLevelType w:val="hybridMultilevel"/>
    <w:tmpl w:val="5F827E82"/>
    <w:lvl w:ilvl="0" w:tplc="E022128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E2C0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9023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5032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B86F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5C8D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7E07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D021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844A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7EFB356B"/>
    <w:multiLevelType w:val="hybridMultilevel"/>
    <w:tmpl w:val="87B49602"/>
    <w:lvl w:ilvl="0" w:tplc="4BDA7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hAnsi="TH SarabunPSK" w:cs="TH SarabunPSK" w:hint="default"/>
        <w:sz w:val="26"/>
        <w:szCs w:val="26"/>
      </w:rPr>
    </w:lvl>
    <w:lvl w:ilvl="1" w:tplc="F1D637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B6FA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B23F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5C64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2801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E4F4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4EEB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2EF4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7F1E64B0"/>
    <w:multiLevelType w:val="hybridMultilevel"/>
    <w:tmpl w:val="1870E196"/>
    <w:lvl w:ilvl="0" w:tplc="0A745B0E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122"/>
  </w:num>
  <w:num w:numId="3">
    <w:abstractNumId w:val="45"/>
  </w:num>
  <w:num w:numId="4">
    <w:abstractNumId w:val="103"/>
  </w:num>
  <w:num w:numId="5">
    <w:abstractNumId w:val="15"/>
  </w:num>
  <w:num w:numId="6">
    <w:abstractNumId w:val="178"/>
  </w:num>
  <w:num w:numId="7">
    <w:abstractNumId w:val="128"/>
  </w:num>
  <w:num w:numId="8">
    <w:abstractNumId w:val="161"/>
  </w:num>
  <w:num w:numId="9">
    <w:abstractNumId w:val="141"/>
  </w:num>
  <w:num w:numId="10">
    <w:abstractNumId w:val="49"/>
  </w:num>
  <w:num w:numId="11">
    <w:abstractNumId w:val="33"/>
  </w:num>
  <w:num w:numId="12">
    <w:abstractNumId w:val="38"/>
  </w:num>
  <w:num w:numId="13">
    <w:abstractNumId w:val="88"/>
  </w:num>
  <w:num w:numId="14">
    <w:abstractNumId w:val="145"/>
  </w:num>
  <w:num w:numId="15">
    <w:abstractNumId w:val="19"/>
  </w:num>
  <w:num w:numId="16">
    <w:abstractNumId w:val="75"/>
  </w:num>
  <w:num w:numId="17">
    <w:abstractNumId w:val="72"/>
  </w:num>
  <w:num w:numId="18">
    <w:abstractNumId w:val="134"/>
  </w:num>
  <w:num w:numId="19">
    <w:abstractNumId w:val="139"/>
  </w:num>
  <w:num w:numId="20">
    <w:abstractNumId w:val="148"/>
  </w:num>
  <w:num w:numId="21">
    <w:abstractNumId w:val="55"/>
  </w:num>
  <w:num w:numId="22">
    <w:abstractNumId w:val="83"/>
  </w:num>
  <w:num w:numId="23">
    <w:abstractNumId w:val="13"/>
  </w:num>
  <w:num w:numId="24">
    <w:abstractNumId w:val="68"/>
  </w:num>
  <w:num w:numId="25">
    <w:abstractNumId w:val="85"/>
  </w:num>
  <w:num w:numId="26">
    <w:abstractNumId w:val="132"/>
  </w:num>
  <w:num w:numId="27">
    <w:abstractNumId w:val="36"/>
  </w:num>
  <w:num w:numId="28">
    <w:abstractNumId w:val="102"/>
  </w:num>
  <w:num w:numId="29">
    <w:abstractNumId w:val="29"/>
  </w:num>
  <w:num w:numId="30">
    <w:abstractNumId w:val="86"/>
  </w:num>
  <w:num w:numId="31">
    <w:abstractNumId w:val="76"/>
  </w:num>
  <w:num w:numId="32">
    <w:abstractNumId w:val="121"/>
  </w:num>
  <w:num w:numId="33">
    <w:abstractNumId w:val="137"/>
  </w:num>
  <w:num w:numId="34">
    <w:abstractNumId w:val="31"/>
  </w:num>
  <w:num w:numId="35">
    <w:abstractNumId w:val="28"/>
  </w:num>
  <w:num w:numId="36">
    <w:abstractNumId w:val="164"/>
  </w:num>
  <w:num w:numId="37">
    <w:abstractNumId w:val="143"/>
  </w:num>
  <w:num w:numId="38">
    <w:abstractNumId w:val="118"/>
  </w:num>
  <w:num w:numId="39">
    <w:abstractNumId w:val="147"/>
  </w:num>
  <w:num w:numId="40">
    <w:abstractNumId w:val="142"/>
  </w:num>
  <w:num w:numId="41">
    <w:abstractNumId w:val="181"/>
  </w:num>
  <w:num w:numId="42">
    <w:abstractNumId w:val="58"/>
  </w:num>
  <w:num w:numId="43">
    <w:abstractNumId w:val="114"/>
  </w:num>
  <w:num w:numId="44">
    <w:abstractNumId w:val="43"/>
  </w:num>
  <w:num w:numId="45">
    <w:abstractNumId w:val="129"/>
  </w:num>
  <w:num w:numId="46">
    <w:abstractNumId w:val="41"/>
  </w:num>
  <w:num w:numId="47">
    <w:abstractNumId w:val="170"/>
  </w:num>
  <w:num w:numId="48">
    <w:abstractNumId w:val="56"/>
  </w:num>
  <w:num w:numId="49">
    <w:abstractNumId w:val="81"/>
  </w:num>
  <w:num w:numId="50">
    <w:abstractNumId w:val="112"/>
  </w:num>
  <w:num w:numId="51">
    <w:abstractNumId w:val="30"/>
  </w:num>
  <w:num w:numId="52">
    <w:abstractNumId w:val="40"/>
  </w:num>
  <w:num w:numId="53">
    <w:abstractNumId w:val="4"/>
  </w:num>
  <w:num w:numId="54">
    <w:abstractNumId w:val="21"/>
  </w:num>
  <w:num w:numId="55">
    <w:abstractNumId w:val="77"/>
  </w:num>
  <w:num w:numId="56">
    <w:abstractNumId w:val="23"/>
  </w:num>
  <w:num w:numId="57">
    <w:abstractNumId w:val="154"/>
  </w:num>
  <w:num w:numId="58">
    <w:abstractNumId w:val="136"/>
  </w:num>
  <w:num w:numId="59">
    <w:abstractNumId w:val="78"/>
  </w:num>
  <w:num w:numId="60">
    <w:abstractNumId w:val="163"/>
  </w:num>
  <w:num w:numId="61">
    <w:abstractNumId w:val="116"/>
  </w:num>
  <w:num w:numId="62">
    <w:abstractNumId w:val="173"/>
  </w:num>
  <w:num w:numId="63">
    <w:abstractNumId w:val="130"/>
  </w:num>
  <w:num w:numId="64">
    <w:abstractNumId w:val="119"/>
  </w:num>
  <w:num w:numId="65">
    <w:abstractNumId w:val="25"/>
  </w:num>
  <w:num w:numId="66">
    <w:abstractNumId w:val="71"/>
  </w:num>
  <w:num w:numId="67">
    <w:abstractNumId w:val="90"/>
  </w:num>
  <w:num w:numId="68">
    <w:abstractNumId w:val="42"/>
  </w:num>
  <w:num w:numId="69">
    <w:abstractNumId w:val="144"/>
  </w:num>
  <w:num w:numId="70">
    <w:abstractNumId w:val="138"/>
  </w:num>
  <w:num w:numId="71">
    <w:abstractNumId w:val="84"/>
  </w:num>
  <w:num w:numId="72">
    <w:abstractNumId w:val="27"/>
  </w:num>
  <w:num w:numId="73">
    <w:abstractNumId w:val="155"/>
  </w:num>
  <w:num w:numId="74">
    <w:abstractNumId w:val="99"/>
  </w:num>
  <w:num w:numId="75">
    <w:abstractNumId w:val="67"/>
  </w:num>
  <w:num w:numId="76">
    <w:abstractNumId w:val="47"/>
  </w:num>
  <w:num w:numId="77">
    <w:abstractNumId w:val="0"/>
  </w:num>
  <w:num w:numId="78">
    <w:abstractNumId w:val="32"/>
  </w:num>
  <w:num w:numId="79">
    <w:abstractNumId w:val="93"/>
  </w:num>
  <w:num w:numId="80">
    <w:abstractNumId w:val="133"/>
  </w:num>
  <w:num w:numId="81">
    <w:abstractNumId w:val="44"/>
  </w:num>
  <w:num w:numId="82">
    <w:abstractNumId w:val="131"/>
  </w:num>
  <w:num w:numId="83">
    <w:abstractNumId w:val="152"/>
  </w:num>
  <w:num w:numId="84">
    <w:abstractNumId w:val="123"/>
  </w:num>
  <w:num w:numId="85">
    <w:abstractNumId w:val="107"/>
  </w:num>
  <w:num w:numId="86">
    <w:abstractNumId w:val="50"/>
  </w:num>
  <w:num w:numId="87">
    <w:abstractNumId w:val="140"/>
  </w:num>
  <w:num w:numId="88">
    <w:abstractNumId w:val="57"/>
  </w:num>
  <w:num w:numId="89">
    <w:abstractNumId w:val="105"/>
  </w:num>
  <w:num w:numId="90">
    <w:abstractNumId w:val="115"/>
  </w:num>
  <w:num w:numId="91">
    <w:abstractNumId w:val="172"/>
  </w:num>
  <w:num w:numId="92">
    <w:abstractNumId w:val="7"/>
  </w:num>
  <w:num w:numId="93">
    <w:abstractNumId w:val="11"/>
  </w:num>
  <w:num w:numId="94">
    <w:abstractNumId w:val="39"/>
  </w:num>
  <w:num w:numId="95">
    <w:abstractNumId w:val="70"/>
  </w:num>
  <w:num w:numId="96">
    <w:abstractNumId w:val="151"/>
  </w:num>
  <w:num w:numId="97">
    <w:abstractNumId w:val="182"/>
  </w:num>
  <w:num w:numId="98">
    <w:abstractNumId w:val="120"/>
  </w:num>
  <w:num w:numId="99">
    <w:abstractNumId w:val="12"/>
  </w:num>
  <w:num w:numId="100">
    <w:abstractNumId w:val="171"/>
  </w:num>
  <w:num w:numId="101">
    <w:abstractNumId w:val="66"/>
  </w:num>
  <w:num w:numId="102">
    <w:abstractNumId w:val="61"/>
  </w:num>
  <w:num w:numId="103">
    <w:abstractNumId w:val="160"/>
  </w:num>
  <w:num w:numId="104">
    <w:abstractNumId w:val="59"/>
  </w:num>
  <w:num w:numId="105">
    <w:abstractNumId w:val="73"/>
  </w:num>
  <w:num w:numId="106">
    <w:abstractNumId w:val="87"/>
  </w:num>
  <w:num w:numId="107">
    <w:abstractNumId w:val="37"/>
  </w:num>
  <w:num w:numId="108">
    <w:abstractNumId w:val="158"/>
  </w:num>
  <w:num w:numId="109">
    <w:abstractNumId w:val="153"/>
  </w:num>
  <w:num w:numId="110">
    <w:abstractNumId w:val="125"/>
  </w:num>
  <w:num w:numId="111">
    <w:abstractNumId w:val="64"/>
  </w:num>
  <w:num w:numId="112">
    <w:abstractNumId w:val="168"/>
  </w:num>
  <w:num w:numId="113">
    <w:abstractNumId w:val="150"/>
  </w:num>
  <w:num w:numId="114">
    <w:abstractNumId w:val="22"/>
  </w:num>
  <w:num w:numId="115">
    <w:abstractNumId w:val="94"/>
  </w:num>
  <w:num w:numId="116">
    <w:abstractNumId w:val="52"/>
  </w:num>
  <w:num w:numId="117">
    <w:abstractNumId w:val="46"/>
  </w:num>
  <w:num w:numId="118">
    <w:abstractNumId w:val="74"/>
  </w:num>
  <w:num w:numId="119">
    <w:abstractNumId w:val="35"/>
  </w:num>
  <w:num w:numId="120">
    <w:abstractNumId w:val="177"/>
  </w:num>
  <w:num w:numId="121">
    <w:abstractNumId w:val="98"/>
  </w:num>
  <w:num w:numId="122">
    <w:abstractNumId w:val="157"/>
  </w:num>
  <w:num w:numId="123">
    <w:abstractNumId w:val="100"/>
  </w:num>
  <w:num w:numId="124">
    <w:abstractNumId w:val="124"/>
  </w:num>
  <w:num w:numId="125">
    <w:abstractNumId w:val="54"/>
  </w:num>
  <w:num w:numId="126">
    <w:abstractNumId w:val="62"/>
  </w:num>
  <w:num w:numId="127">
    <w:abstractNumId w:val="165"/>
  </w:num>
  <w:num w:numId="128">
    <w:abstractNumId w:val="166"/>
  </w:num>
  <w:num w:numId="129">
    <w:abstractNumId w:val="53"/>
  </w:num>
  <w:num w:numId="130">
    <w:abstractNumId w:val="126"/>
  </w:num>
  <w:num w:numId="131">
    <w:abstractNumId w:val="113"/>
  </w:num>
  <w:num w:numId="132">
    <w:abstractNumId w:val="9"/>
  </w:num>
  <w:num w:numId="133">
    <w:abstractNumId w:val="111"/>
  </w:num>
  <w:num w:numId="134">
    <w:abstractNumId w:val="10"/>
  </w:num>
  <w:num w:numId="135">
    <w:abstractNumId w:val="1"/>
  </w:num>
  <w:num w:numId="136">
    <w:abstractNumId w:val="135"/>
  </w:num>
  <w:num w:numId="137">
    <w:abstractNumId w:val="18"/>
  </w:num>
  <w:num w:numId="138">
    <w:abstractNumId w:val="6"/>
  </w:num>
  <w:num w:numId="139">
    <w:abstractNumId w:val="65"/>
  </w:num>
  <w:num w:numId="140">
    <w:abstractNumId w:val="26"/>
  </w:num>
  <w:num w:numId="141">
    <w:abstractNumId w:val="146"/>
  </w:num>
  <w:num w:numId="142">
    <w:abstractNumId w:val="51"/>
  </w:num>
  <w:num w:numId="143">
    <w:abstractNumId w:val="149"/>
  </w:num>
  <w:num w:numId="144">
    <w:abstractNumId w:val="48"/>
  </w:num>
  <w:num w:numId="145">
    <w:abstractNumId w:val="110"/>
  </w:num>
  <w:num w:numId="146">
    <w:abstractNumId w:val="174"/>
  </w:num>
  <w:num w:numId="147">
    <w:abstractNumId w:val="69"/>
  </w:num>
  <w:num w:numId="148">
    <w:abstractNumId w:val="82"/>
  </w:num>
  <w:num w:numId="149">
    <w:abstractNumId w:val="5"/>
  </w:num>
  <w:num w:numId="150">
    <w:abstractNumId w:val="117"/>
  </w:num>
  <w:num w:numId="151">
    <w:abstractNumId w:val="183"/>
  </w:num>
  <w:num w:numId="152">
    <w:abstractNumId w:val="101"/>
  </w:num>
  <w:num w:numId="153">
    <w:abstractNumId w:val="109"/>
  </w:num>
  <w:num w:numId="154">
    <w:abstractNumId w:val="14"/>
  </w:num>
  <w:num w:numId="155">
    <w:abstractNumId w:val="80"/>
  </w:num>
  <w:num w:numId="156">
    <w:abstractNumId w:val="97"/>
  </w:num>
  <w:num w:numId="157">
    <w:abstractNumId w:val="95"/>
  </w:num>
  <w:num w:numId="158">
    <w:abstractNumId w:val="8"/>
  </w:num>
  <w:num w:numId="159">
    <w:abstractNumId w:val="175"/>
  </w:num>
  <w:num w:numId="160">
    <w:abstractNumId w:val="104"/>
  </w:num>
  <w:num w:numId="161">
    <w:abstractNumId w:val="169"/>
  </w:num>
  <w:num w:numId="162">
    <w:abstractNumId w:val="3"/>
  </w:num>
  <w:num w:numId="163">
    <w:abstractNumId w:val="24"/>
  </w:num>
  <w:num w:numId="164">
    <w:abstractNumId w:val="63"/>
  </w:num>
  <w:num w:numId="165">
    <w:abstractNumId w:val="92"/>
  </w:num>
  <w:num w:numId="166">
    <w:abstractNumId w:val="91"/>
  </w:num>
  <w:num w:numId="167">
    <w:abstractNumId w:val="159"/>
  </w:num>
  <w:num w:numId="168">
    <w:abstractNumId w:val="2"/>
  </w:num>
  <w:num w:numId="169">
    <w:abstractNumId w:val="108"/>
  </w:num>
  <w:num w:numId="170">
    <w:abstractNumId w:val="156"/>
  </w:num>
  <w:num w:numId="171">
    <w:abstractNumId w:val="17"/>
  </w:num>
  <w:num w:numId="172">
    <w:abstractNumId w:val="79"/>
  </w:num>
  <w:num w:numId="173">
    <w:abstractNumId w:val="167"/>
  </w:num>
  <w:num w:numId="174">
    <w:abstractNumId w:val="127"/>
  </w:num>
  <w:num w:numId="175">
    <w:abstractNumId w:val="89"/>
  </w:num>
  <w:num w:numId="176">
    <w:abstractNumId w:val="20"/>
  </w:num>
  <w:num w:numId="177">
    <w:abstractNumId w:val="34"/>
  </w:num>
  <w:num w:numId="178">
    <w:abstractNumId w:val="106"/>
  </w:num>
  <w:num w:numId="179">
    <w:abstractNumId w:val="176"/>
  </w:num>
  <w:num w:numId="180">
    <w:abstractNumId w:val="162"/>
  </w:num>
  <w:num w:numId="181">
    <w:abstractNumId w:val="180"/>
  </w:num>
  <w:num w:numId="182">
    <w:abstractNumId w:val="96"/>
  </w:num>
  <w:num w:numId="183">
    <w:abstractNumId w:val="16"/>
  </w:num>
  <w:num w:numId="184">
    <w:abstractNumId w:val="179"/>
  </w:num>
  <w:numIdMacAtCleanup w:val="1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A80"/>
    <w:rsid w:val="00000B40"/>
    <w:rsid w:val="0000397A"/>
    <w:rsid w:val="000048F4"/>
    <w:rsid w:val="00006C11"/>
    <w:rsid w:val="000100AB"/>
    <w:rsid w:val="00012445"/>
    <w:rsid w:val="00012529"/>
    <w:rsid w:val="00013A70"/>
    <w:rsid w:val="00017249"/>
    <w:rsid w:val="00021F61"/>
    <w:rsid w:val="00023166"/>
    <w:rsid w:val="000248B2"/>
    <w:rsid w:val="00024E7E"/>
    <w:rsid w:val="0002510D"/>
    <w:rsid w:val="00025A93"/>
    <w:rsid w:val="00025C17"/>
    <w:rsid w:val="00030F77"/>
    <w:rsid w:val="000329B3"/>
    <w:rsid w:val="000343AF"/>
    <w:rsid w:val="00035227"/>
    <w:rsid w:val="0003730D"/>
    <w:rsid w:val="0003763F"/>
    <w:rsid w:val="00037994"/>
    <w:rsid w:val="00040785"/>
    <w:rsid w:val="000426B2"/>
    <w:rsid w:val="00043AE0"/>
    <w:rsid w:val="00043BD7"/>
    <w:rsid w:val="00045817"/>
    <w:rsid w:val="00051BC4"/>
    <w:rsid w:val="00052DCF"/>
    <w:rsid w:val="000545F0"/>
    <w:rsid w:val="00060403"/>
    <w:rsid w:val="00061F6A"/>
    <w:rsid w:val="0006416E"/>
    <w:rsid w:val="00064979"/>
    <w:rsid w:val="00064B03"/>
    <w:rsid w:val="00065663"/>
    <w:rsid w:val="00065C16"/>
    <w:rsid w:val="000678C0"/>
    <w:rsid w:val="00073538"/>
    <w:rsid w:val="000743CE"/>
    <w:rsid w:val="00074F45"/>
    <w:rsid w:val="00075AC2"/>
    <w:rsid w:val="00076759"/>
    <w:rsid w:val="00081A80"/>
    <w:rsid w:val="00081EB0"/>
    <w:rsid w:val="000857EC"/>
    <w:rsid w:val="000867C1"/>
    <w:rsid w:val="00087227"/>
    <w:rsid w:val="0009056A"/>
    <w:rsid w:val="0009057D"/>
    <w:rsid w:val="00091862"/>
    <w:rsid w:val="00092E87"/>
    <w:rsid w:val="00094162"/>
    <w:rsid w:val="0009688D"/>
    <w:rsid w:val="000A0140"/>
    <w:rsid w:val="000A0B42"/>
    <w:rsid w:val="000A1EA8"/>
    <w:rsid w:val="000A2558"/>
    <w:rsid w:val="000A345F"/>
    <w:rsid w:val="000A6CC9"/>
    <w:rsid w:val="000A6D4B"/>
    <w:rsid w:val="000A6F33"/>
    <w:rsid w:val="000B0C34"/>
    <w:rsid w:val="000B1175"/>
    <w:rsid w:val="000B18CB"/>
    <w:rsid w:val="000B1D29"/>
    <w:rsid w:val="000B1D8C"/>
    <w:rsid w:val="000B2D6A"/>
    <w:rsid w:val="000B3F26"/>
    <w:rsid w:val="000B61E1"/>
    <w:rsid w:val="000C343A"/>
    <w:rsid w:val="000C50BC"/>
    <w:rsid w:val="000C54AB"/>
    <w:rsid w:val="000C6C17"/>
    <w:rsid w:val="000C77B9"/>
    <w:rsid w:val="000D02BC"/>
    <w:rsid w:val="000D1CAC"/>
    <w:rsid w:val="000D3116"/>
    <w:rsid w:val="000D3FD5"/>
    <w:rsid w:val="000D4BC0"/>
    <w:rsid w:val="000D4D30"/>
    <w:rsid w:val="000D5308"/>
    <w:rsid w:val="000D5617"/>
    <w:rsid w:val="000D6BE1"/>
    <w:rsid w:val="000E14D6"/>
    <w:rsid w:val="000E542B"/>
    <w:rsid w:val="000E7B73"/>
    <w:rsid w:val="000E7DEB"/>
    <w:rsid w:val="000F0855"/>
    <w:rsid w:val="000F1265"/>
    <w:rsid w:val="000F1529"/>
    <w:rsid w:val="000F3431"/>
    <w:rsid w:val="000F6F35"/>
    <w:rsid w:val="00100317"/>
    <w:rsid w:val="00101A86"/>
    <w:rsid w:val="00101BA5"/>
    <w:rsid w:val="00102605"/>
    <w:rsid w:val="001048CE"/>
    <w:rsid w:val="001060CC"/>
    <w:rsid w:val="00106170"/>
    <w:rsid w:val="00106E27"/>
    <w:rsid w:val="00107718"/>
    <w:rsid w:val="00107896"/>
    <w:rsid w:val="00111006"/>
    <w:rsid w:val="00111432"/>
    <w:rsid w:val="00111AC8"/>
    <w:rsid w:val="00111B8B"/>
    <w:rsid w:val="00111C30"/>
    <w:rsid w:val="00111C71"/>
    <w:rsid w:val="0011389B"/>
    <w:rsid w:val="00115AFA"/>
    <w:rsid w:val="00115D0B"/>
    <w:rsid w:val="00115E5A"/>
    <w:rsid w:val="00116B1D"/>
    <w:rsid w:val="0011763D"/>
    <w:rsid w:val="001179B3"/>
    <w:rsid w:val="00123678"/>
    <w:rsid w:val="00123DBD"/>
    <w:rsid w:val="00124E28"/>
    <w:rsid w:val="00125F6D"/>
    <w:rsid w:val="0013018A"/>
    <w:rsid w:val="0013044F"/>
    <w:rsid w:val="0013047F"/>
    <w:rsid w:val="00130747"/>
    <w:rsid w:val="00131F6F"/>
    <w:rsid w:val="00133C80"/>
    <w:rsid w:val="00135CB3"/>
    <w:rsid w:val="001363C2"/>
    <w:rsid w:val="0013685D"/>
    <w:rsid w:val="00136C13"/>
    <w:rsid w:val="00136D8D"/>
    <w:rsid w:val="00137FEB"/>
    <w:rsid w:val="00143EF7"/>
    <w:rsid w:val="0014621C"/>
    <w:rsid w:val="00150788"/>
    <w:rsid w:val="00152A13"/>
    <w:rsid w:val="0015350D"/>
    <w:rsid w:val="0015366F"/>
    <w:rsid w:val="00153F66"/>
    <w:rsid w:val="00154C63"/>
    <w:rsid w:val="00154DB4"/>
    <w:rsid w:val="0015630A"/>
    <w:rsid w:val="001624F2"/>
    <w:rsid w:val="00163047"/>
    <w:rsid w:val="00163A2E"/>
    <w:rsid w:val="00163A70"/>
    <w:rsid w:val="001679F4"/>
    <w:rsid w:val="001717DF"/>
    <w:rsid w:val="00172D76"/>
    <w:rsid w:val="00173CD6"/>
    <w:rsid w:val="001747FF"/>
    <w:rsid w:val="001760A1"/>
    <w:rsid w:val="00177BCD"/>
    <w:rsid w:val="00181386"/>
    <w:rsid w:val="001814B5"/>
    <w:rsid w:val="001818A1"/>
    <w:rsid w:val="0018240D"/>
    <w:rsid w:val="00184EA4"/>
    <w:rsid w:val="00186A6B"/>
    <w:rsid w:val="00193BDF"/>
    <w:rsid w:val="001973BA"/>
    <w:rsid w:val="00197F5E"/>
    <w:rsid w:val="001A034D"/>
    <w:rsid w:val="001A210C"/>
    <w:rsid w:val="001A3B34"/>
    <w:rsid w:val="001A409E"/>
    <w:rsid w:val="001A7EA0"/>
    <w:rsid w:val="001B078B"/>
    <w:rsid w:val="001B1471"/>
    <w:rsid w:val="001B290D"/>
    <w:rsid w:val="001B412C"/>
    <w:rsid w:val="001C0003"/>
    <w:rsid w:val="001C0329"/>
    <w:rsid w:val="001C06FA"/>
    <w:rsid w:val="001C2B64"/>
    <w:rsid w:val="001C5615"/>
    <w:rsid w:val="001C614F"/>
    <w:rsid w:val="001C6279"/>
    <w:rsid w:val="001C6308"/>
    <w:rsid w:val="001C67F9"/>
    <w:rsid w:val="001C6B4F"/>
    <w:rsid w:val="001C76BB"/>
    <w:rsid w:val="001D53DE"/>
    <w:rsid w:val="001E28D1"/>
    <w:rsid w:val="001E4D4C"/>
    <w:rsid w:val="001E58DF"/>
    <w:rsid w:val="001E65C1"/>
    <w:rsid w:val="001E731D"/>
    <w:rsid w:val="001E753B"/>
    <w:rsid w:val="001F2F59"/>
    <w:rsid w:val="001F3C00"/>
    <w:rsid w:val="001F6D26"/>
    <w:rsid w:val="001F78AD"/>
    <w:rsid w:val="0020190B"/>
    <w:rsid w:val="00202153"/>
    <w:rsid w:val="00202E34"/>
    <w:rsid w:val="00203CCA"/>
    <w:rsid w:val="00207B02"/>
    <w:rsid w:val="00211477"/>
    <w:rsid w:val="00213413"/>
    <w:rsid w:val="00214688"/>
    <w:rsid w:val="00214767"/>
    <w:rsid w:val="00214D1E"/>
    <w:rsid w:val="0021781D"/>
    <w:rsid w:val="00217CA8"/>
    <w:rsid w:val="002201B1"/>
    <w:rsid w:val="00222C09"/>
    <w:rsid w:val="00226814"/>
    <w:rsid w:val="00235F9B"/>
    <w:rsid w:val="00242AE1"/>
    <w:rsid w:val="002433E4"/>
    <w:rsid w:val="0024416A"/>
    <w:rsid w:val="00244F71"/>
    <w:rsid w:val="00247B03"/>
    <w:rsid w:val="00250504"/>
    <w:rsid w:val="00250AA9"/>
    <w:rsid w:val="00252ADC"/>
    <w:rsid w:val="00255D52"/>
    <w:rsid w:val="00256BA0"/>
    <w:rsid w:val="002618AA"/>
    <w:rsid w:val="002632DE"/>
    <w:rsid w:val="00267411"/>
    <w:rsid w:val="0026782B"/>
    <w:rsid w:val="002713CF"/>
    <w:rsid w:val="0027193E"/>
    <w:rsid w:val="00272C10"/>
    <w:rsid w:val="00272D10"/>
    <w:rsid w:val="002753F8"/>
    <w:rsid w:val="00275E04"/>
    <w:rsid w:val="002772D6"/>
    <w:rsid w:val="00281639"/>
    <w:rsid w:val="002818EC"/>
    <w:rsid w:val="00282B2B"/>
    <w:rsid w:val="00284115"/>
    <w:rsid w:val="00290087"/>
    <w:rsid w:val="00291FDC"/>
    <w:rsid w:val="002923A4"/>
    <w:rsid w:val="002933A2"/>
    <w:rsid w:val="00294204"/>
    <w:rsid w:val="00294BDE"/>
    <w:rsid w:val="002A04B4"/>
    <w:rsid w:val="002A12EA"/>
    <w:rsid w:val="002A3F66"/>
    <w:rsid w:val="002A53A6"/>
    <w:rsid w:val="002A5C28"/>
    <w:rsid w:val="002B01A3"/>
    <w:rsid w:val="002B0789"/>
    <w:rsid w:val="002B0CF0"/>
    <w:rsid w:val="002B112F"/>
    <w:rsid w:val="002B453D"/>
    <w:rsid w:val="002B5541"/>
    <w:rsid w:val="002B6FC9"/>
    <w:rsid w:val="002B7691"/>
    <w:rsid w:val="002C1256"/>
    <w:rsid w:val="002C1D5B"/>
    <w:rsid w:val="002C21A7"/>
    <w:rsid w:val="002C4397"/>
    <w:rsid w:val="002C4E4F"/>
    <w:rsid w:val="002C5585"/>
    <w:rsid w:val="002D1BCB"/>
    <w:rsid w:val="002D47D6"/>
    <w:rsid w:val="002D5AD7"/>
    <w:rsid w:val="002D5F18"/>
    <w:rsid w:val="002D7AA4"/>
    <w:rsid w:val="002E1234"/>
    <w:rsid w:val="002E2BCA"/>
    <w:rsid w:val="002E3A94"/>
    <w:rsid w:val="002E5010"/>
    <w:rsid w:val="002F147D"/>
    <w:rsid w:val="002F1969"/>
    <w:rsid w:val="002F421F"/>
    <w:rsid w:val="002F66A9"/>
    <w:rsid w:val="00300218"/>
    <w:rsid w:val="003035AA"/>
    <w:rsid w:val="00304115"/>
    <w:rsid w:val="00305632"/>
    <w:rsid w:val="003063AE"/>
    <w:rsid w:val="00307750"/>
    <w:rsid w:val="00307C41"/>
    <w:rsid w:val="0031114F"/>
    <w:rsid w:val="00316462"/>
    <w:rsid w:val="00324A84"/>
    <w:rsid w:val="00325124"/>
    <w:rsid w:val="00325A43"/>
    <w:rsid w:val="0032669A"/>
    <w:rsid w:val="00327627"/>
    <w:rsid w:val="00327F5E"/>
    <w:rsid w:val="00330A56"/>
    <w:rsid w:val="00330C25"/>
    <w:rsid w:val="003318DF"/>
    <w:rsid w:val="00333A6A"/>
    <w:rsid w:val="00336FBE"/>
    <w:rsid w:val="00341590"/>
    <w:rsid w:val="00342DAC"/>
    <w:rsid w:val="003462A6"/>
    <w:rsid w:val="00347E6C"/>
    <w:rsid w:val="003501DF"/>
    <w:rsid w:val="0035201F"/>
    <w:rsid w:val="0035228C"/>
    <w:rsid w:val="003534A7"/>
    <w:rsid w:val="0036028A"/>
    <w:rsid w:val="00361407"/>
    <w:rsid w:val="0036331F"/>
    <w:rsid w:val="00365D74"/>
    <w:rsid w:val="003663A0"/>
    <w:rsid w:val="00366EDB"/>
    <w:rsid w:val="00367804"/>
    <w:rsid w:val="00367AC1"/>
    <w:rsid w:val="0037139B"/>
    <w:rsid w:val="00373413"/>
    <w:rsid w:val="003742F4"/>
    <w:rsid w:val="00375777"/>
    <w:rsid w:val="00375EE4"/>
    <w:rsid w:val="00376053"/>
    <w:rsid w:val="0037636A"/>
    <w:rsid w:val="00380A03"/>
    <w:rsid w:val="00386734"/>
    <w:rsid w:val="00386C12"/>
    <w:rsid w:val="00386F7A"/>
    <w:rsid w:val="003875A0"/>
    <w:rsid w:val="00390069"/>
    <w:rsid w:val="00390C2D"/>
    <w:rsid w:val="00396440"/>
    <w:rsid w:val="003A0181"/>
    <w:rsid w:val="003A1EEF"/>
    <w:rsid w:val="003A2C1A"/>
    <w:rsid w:val="003A3975"/>
    <w:rsid w:val="003A5225"/>
    <w:rsid w:val="003A7253"/>
    <w:rsid w:val="003B1D9D"/>
    <w:rsid w:val="003B4706"/>
    <w:rsid w:val="003B4ED6"/>
    <w:rsid w:val="003B505C"/>
    <w:rsid w:val="003B50A0"/>
    <w:rsid w:val="003B52A7"/>
    <w:rsid w:val="003B673A"/>
    <w:rsid w:val="003C0E32"/>
    <w:rsid w:val="003C2ED6"/>
    <w:rsid w:val="003C4AA3"/>
    <w:rsid w:val="003C71D6"/>
    <w:rsid w:val="003C7850"/>
    <w:rsid w:val="003D0B54"/>
    <w:rsid w:val="003D1457"/>
    <w:rsid w:val="003D1752"/>
    <w:rsid w:val="003D30D6"/>
    <w:rsid w:val="003D3946"/>
    <w:rsid w:val="003D6C53"/>
    <w:rsid w:val="003D7BAF"/>
    <w:rsid w:val="003E045B"/>
    <w:rsid w:val="003E17F4"/>
    <w:rsid w:val="003E1E50"/>
    <w:rsid w:val="003E2FC0"/>
    <w:rsid w:val="003E371F"/>
    <w:rsid w:val="003E3BB8"/>
    <w:rsid w:val="003E515E"/>
    <w:rsid w:val="003E5CAA"/>
    <w:rsid w:val="003E685F"/>
    <w:rsid w:val="003E739C"/>
    <w:rsid w:val="003F1371"/>
    <w:rsid w:val="003F1ED5"/>
    <w:rsid w:val="003F271C"/>
    <w:rsid w:val="003F6996"/>
    <w:rsid w:val="003F6EA3"/>
    <w:rsid w:val="00400789"/>
    <w:rsid w:val="0040082F"/>
    <w:rsid w:val="0040386D"/>
    <w:rsid w:val="00403E87"/>
    <w:rsid w:val="004100C9"/>
    <w:rsid w:val="00411D06"/>
    <w:rsid w:val="004152DD"/>
    <w:rsid w:val="0041556E"/>
    <w:rsid w:val="00415571"/>
    <w:rsid w:val="004161A2"/>
    <w:rsid w:val="00416599"/>
    <w:rsid w:val="004218B4"/>
    <w:rsid w:val="004235EE"/>
    <w:rsid w:val="00424185"/>
    <w:rsid w:val="004245A4"/>
    <w:rsid w:val="004249A4"/>
    <w:rsid w:val="004251B6"/>
    <w:rsid w:val="004254F9"/>
    <w:rsid w:val="004255E8"/>
    <w:rsid w:val="004260AB"/>
    <w:rsid w:val="00426E91"/>
    <w:rsid w:val="0043053E"/>
    <w:rsid w:val="00432255"/>
    <w:rsid w:val="0043251F"/>
    <w:rsid w:val="0043459C"/>
    <w:rsid w:val="004357F4"/>
    <w:rsid w:val="00436538"/>
    <w:rsid w:val="0044078A"/>
    <w:rsid w:val="00444862"/>
    <w:rsid w:val="0044700E"/>
    <w:rsid w:val="0045159B"/>
    <w:rsid w:val="00451AA1"/>
    <w:rsid w:val="0045468E"/>
    <w:rsid w:val="00455BD8"/>
    <w:rsid w:val="004573D6"/>
    <w:rsid w:val="00457816"/>
    <w:rsid w:val="00461E88"/>
    <w:rsid w:val="0046458C"/>
    <w:rsid w:val="00466238"/>
    <w:rsid w:val="00470580"/>
    <w:rsid w:val="00470B6A"/>
    <w:rsid w:val="00473CD1"/>
    <w:rsid w:val="004752FC"/>
    <w:rsid w:val="00476C4A"/>
    <w:rsid w:val="0047737A"/>
    <w:rsid w:val="0048064E"/>
    <w:rsid w:val="00480A64"/>
    <w:rsid w:val="00480AD4"/>
    <w:rsid w:val="004844E0"/>
    <w:rsid w:val="004846CF"/>
    <w:rsid w:val="00484F52"/>
    <w:rsid w:val="00485CF4"/>
    <w:rsid w:val="00486092"/>
    <w:rsid w:val="00487A61"/>
    <w:rsid w:val="00490DB4"/>
    <w:rsid w:val="004920A5"/>
    <w:rsid w:val="0049526F"/>
    <w:rsid w:val="00495B16"/>
    <w:rsid w:val="00496C0E"/>
    <w:rsid w:val="004977FE"/>
    <w:rsid w:val="004A04B4"/>
    <w:rsid w:val="004A1A4C"/>
    <w:rsid w:val="004A459D"/>
    <w:rsid w:val="004A46BF"/>
    <w:rsid w:val="004B4FF2"/>
    <w:rsid w:val="004B67CE"/>
    <w:rsid w:val="004C1F6F"/>
    <w:rsid w:val="004C2705"/>
    <w:rsid w:val="004C5034"/>
    <w:rsid w:val="004C57D9"/>
    <w:rsid w:val="004C5EEA"/>
    <w:rsid w:val="004C6896"/>
    <w:rsid w:val="004C76F1"/>
    <w:rsid w:val="004C78BC"/>
    <w:rsid w:val="004D1CA7"/>
    <w:rsid w:val="004D75A8"/>
    <w:rsid w:val="004E160B"/>
    <w:rsid w:val="004E248F"/>
    <w:rsid w:val="004E2599"/>
    <w:rsid w:val="004E27B1"/>
    <w:rsid w:val="004E30CA"/>
    <w:rsid w:val="004E53FB"/>
    <w:rsid w:val="004E6F4D"/>
    <w:rsid w:val="004F1097"/>
    <w:rsid w:val="004F1687"/>
    <w:rsid w:val="004F37A1"/>
    <w:rsid w:val="004F75F0"/>
    <w:rsid w:val="00500562"/>
    <w:rsid w:val="0050100C"/>
    <w:rsid w:val="005010F5"/>
    <w:rsid w:val="005016DB"/>
    <w:rsid w:val="00501F35"/>
    <w:rsid w:val="005023C7"/>
    <w:rsid w:val="005024B6"/>
    <w:rsid w:val="00503F00"/>
    <w:rsid w:val="005101A7"/>
    <w:rsid w:val="00513545"/>
    <w:rsid w:val="005148D1"/>
    <w:rsid w:val="005200DF"/>
    <w:rsid w:val="0052048E"/>
    <w:rsid w:val="00521B7E"/>
    <w:rsid w:val="005233A0"/>
    <w:rsid w:val="005246DA"/>
    <w:rsid w:val="0052495D"/>
    <w:rsid w:val="00526F23"/>
    <w:rsid w:val="0052754C"/>
    <w:rsid w:val="00533810"/>
    <w:rsid w:val="00533923"/>
    <w:rsid w:val="00533973"/>
    <w:rsid w:val="00533F3F"/>
    <w:rsid w:val="00536D38"/>
    <w:rsid w:val="00540065"/>
    <w:rsid w:val="005417DF"/>
    <w:rsid w:val="0054283E"/>
    <w:rsid w:val="00543981"/>
    <w:rsid w:val="0054762B"/>
    <w:rsid w:val="005479DE"/>
    <w:rsid w:val="00547FFC"/>
    <w:rsid w:val="005501A4"/>
    <w:rsid w:val="00550DC8"/>
    <w:rsid w:val="005527B6"/>
    <w:rsid w:val="005539AB"/>
    <w:rsid w:val="00554364"/>
    <w:rsid w:val="0055447C"/>
    <w:rsid w:val="00555159"/>
    <w:rsid w:val="00555FDF"/>
    <w:rsid w:val="0055660A"/>
    <w:rsid w:val="00557838"/>
    <w:rsid w:val="00560073"/>
    <w:rsid w:val="00561CDE"/>
    <w:rsid w:val="00562D8A"/>
    <w:rsid w:val="00562E63"/>
    <w:rsid w:val="00563FAE"/>
    <w:rsid w:val="0056572C"/>
    <w:rsid w:val="00567632"/>
    <w:rsid w:val="0057583B"/>
    <w:rsid w:val="00575C26"/>
    <w:rsid w:val="0058406D"/>
    <w:rsid w:val="00584619"/>
    <w:rsid w:val="00585176"/>
    <w:rsid w:val="00586081"/>
    <w:rsid w:val="00587E94"/>
    <w:rsid w:val="0059014E"/>
    <w:rsid w:val="00593355"/>
    <w:rsid w:val="00593D16"/>
    <w:rsid w:val="005944EA"/>
    <w:rsid w:val="00596085"/>
    <w:rsid w:val="0059615A"/>
    <w:rsid w:val="00596424"/>
    <w:rsid w:val="005A00D1"/>
    <w:rsid w:val="005A08FB"/>
    <w:rsid w:val="005A153F"/>
    <w:rsid w:val="005A3339"/>
    <w:rsid w:val="005A4DAA"/>
    <w:rsid w:val="005A753B"/>
    <w:rsid w:val="005B04FA"/>
    <w:rsid w:val="005B36A5"/>
    <w:rsid w:val="005B43DC"/>
    <w:rsid w:val="005B50F8"/>
    <w:rsid w:val="005B74D9"/>
    <w:rsid w:val="005B79B0"/>
    <w:rsid w:val="005C0DE0"/>
    <w:rsid w:val="005C1667"/>
    <w:rsid w:val="005C21E8"/>
    <w:rsid w:val="005C34BD"/>
    <w:rsid w:val="005D01D7"/>
    <w:rsid w:val="005D24F8"/>
    <w:rsid w:val="005D2685"/>
    <w:rsid w:val="005E1059"/>
    <w:rsid w:val="005E3A73"/>
    <w:rsid w:val="005E3C05"/>
    <w:rsid w:val="005E6AB0"/>
    <w:rsid w:val="005E7102"/>
    <w:rsid w:val="005F420D"/>
    <w:rsid w:val="005F42BD"/>
    <w:rsid w:val="005F4703"/>
    <w:rsid w:val="005F5FAA"/>
    <w:rsid w:val="00605996"/>
    <w:rsid w:val="00607CF6"/>
    <w:rsid w:val="00611E8E"/>
    <w:rsid w:val="006126E7"/>
    <w:rsid w:val="0061325C"/>
    <w:rsid w:val="006132D9"/>
    <w:rsid w:val="00615509"/>
    <w:rsid w:val="00616383"/>
    <w:rsid w:val="00617181"/>
    <w:rsid w:val="00620F34"/>
    <w:rsid w:val="00621284"/>
    <w:rsid w:val="006216E3"/>
    <w:rsid w:val="006221A0"/>
    <w:rsid w:val="0062609A"/>
    <w:rsid w:val="006262F6"/>
    <w:rsid w:val="00632CA3"/>
    <w:rsid w:val="00635EB8"/>
    <w:rsid w:val="0063625D"/>
    <w:rsid w:val="00641333"/>
    <w:rsid w:val="006416C8"/>
    <w:rsid w:val="006426FC"/>
    <w:rsid w:val="00644008"/>
    <w:rsid w:val="00644109"/>
    <w:rsid w:val="006442A2"/>
    <w:rsid w:val="00645AB1"/>
    <w:rsid w:val="00646B85"/>
    <w:rsid w:val="00647F62"/>
    <w:rsid w:val="00652872"/>
    <w:rsid w:val="00655991"/>
    <w:rsid w:val="00655ECD"/>
    <w:rsid w:val="0066281B"/>
    <w:rsid w:val="006629C6"/>
    <w:rsid w:val="00662D16"/>
    <w:rsid w:val="00663186"/>
    <w:rsid w:val="00666665"/>
    <w:rsid w:val="0066716F"/>
    <w:rsid w:val="0067244E"/>
    <w:rsid w:val="006737F4"/>
    <w:rsid w:val="006747A7"/>
    <w:rsid w:val="0067574D"/>
    <w:rsid w:val="00675C3B"/>
    <w:rsid w:val="00677086"/>
    <w:rsid w:val="00677DD6"/>
    <w:rsid w:val="006818CB"/>
    <w:rsid w:val="006819DE"/>
    <w:rsid w:val="00682AE0"/>
    <w:rsid w:val="00684159"/>
    <w:rsid w:val="00684593"/>
    <w:rsid w:val="00684AC6"/>
    <w:rsid w:val="00685787"/>
    <w:rsid w:val="00691B99"/>
    <w:rsid w:val="00693A2F"/>
    <w:rsid w:val="00693DFA"/>
    <w:rsid w:val="006971A2"/>
    <w:rsid w:val="00697C6E"/>
    <w:rsid w:val="00697CD8"/>
    <w:rsid w:val="006A2032"/>
    <w:rsid w:val="006A44E4"/>
    <w:rsid w:val="006A51C7"/>
    <w:rsid w:val="006A72C5"/>
    <w:rsid w:val="006A7CE8"/>
    <w:rsid w:val="006B0A43"/>
    <w:rsid w:val="006B118F"/>
    <w:rsid w:val="006B2531"/>
    <w:rsid w:val="006B2BA3"/>
    <w:rsid w:val="006B4672"/>
    <w:rsid w:val="006B4B45"/>
    <w:rsid w:val="006B6427"/>
    <w:rsid w:val="006B75E0"/>
    <w:rsid w:val="006C0324"/>
    <w:rsid w:val="006C5FBD"/>
    <w:rsid w:val="006C6586"/>
    <w:rsid w:val="006C73A1"/>
    <w:rsid w:val="006D0000"/>
    <w:rsid w:val="006D0F98"/>
    <w:rsid w:val="006D3FE1"/>
    <w:rsid w:val="006E20A6"/>
    <w:rsid w:val="006E7EA9"/>
    <w:rsid w:val="006F1B39"/>
    <w:rsid w:val="006F2B06"/>
    <w:rsid w:val="006F31D6"/>
    <w:rsid w:val="007133F4"/>
    <w:rsid w:val="00715FD2"/>
    <w:rsid w:val="0071663F"/>
    <w:rsid w:val="00720564"/>
    <w:rsid w:val="00720D25"/>
    <w:rsid w:val="00721DE8"/>
    <w:rsid w:val="00722F3A"/>
    <w:rsid w:val="00723228"/>
    <w:rsid w:val="007239FD"/>
    <w:rsid w:val="00730600"/>
    <w:rsid w:val="007313FE"/>
    <w:rsid w:val="007332B6"/>
    <w:rsid w:val="00735889"/>
    <w:rsid w:val="00735E24"/>
    <w:rsid w:val="00736ACC"/>
    <w:rsid w:val="0074230A"/>
    <w:rsid w:val="0074582C"/>
    <w:rsid w:val="00746045"/>
    <w:rsid w:val="0075028A"/>
    <w:rsid w:val="00753AB6"/>
    <w:rsid w:val="007617D0"/>
    <w:rsid w:val="00762259"/>
    <w:rsid w:val="00762F93"/>
    <w:rsid w:val="00762FC1"/>
    <w:rsid w:val="00765CBA"/>
    <w:rsid w:val="0076749F"/>
    <w:rsid w:val="007739A3"/>
    <w:rsid w:val="0077403D"/>
    <w:rsid w:val="00775F74"/>
    <w:rsid w:val="007807C5"/>
    <w:rsid w:val="00783881"/>
    <w:rsid w:val="0078522F"/>
    <w:rsid w:val="00787989"/>
    <w:rsid w:val="0079003F"/>
    <w:rsid w:val="00791E62"/>
    <w:rsid w:val="007947E9"/>
    <w:rsid w:val="00795FFE"/>
    <w:rsid w:val="00796481"/>
    <w:rsid w:val="007A276E"/>
    <w:rsid w:val="007A5194"/>
    <w:rsid w:val="007A5976"/>
    <w:rsid w:val="007A697C"/>
    <w:rsid w:val="007A7073"/>
    <w:rsid w:val="007A723D"/>
    <w:rsid w:val="007A773A"/>
    <w:rsid w:val="007B2945"/>
    <w:rsid w:val="007B3B24"/>
    <w:rsid w:val="007B5CFA"/>
    <w:rsid w:val="007B6003"/>
    <w:rsid w:val="007C1170"/>
    <w:rsid w:val="007C1BEF"/>
    <w:rsid w:val="007C1D15"/>
    <w:rsid w:val="007C1E04"/>
    <w:rsid w:val="007C325F"/>
    <w:rsid w:val="007C4EBA"/>
    <w:rsid w:val="007C566F"/>
    <w:rsid w:val="007C6B8C"/>
    <w:rsid w:val="007D15DC"/>
    <w:rsid w:val="007D447B"/>
    <w:rsid w:val="007D54C8"/>
    <w:rsid w:val="007D6BF8"/>
    <w:rsid w:val="007E1E8D"/>
    <w:rsid w:val="007E374F"/>
    <w:rsid w:val="007E4DE5"/>
    <w:rsid w:val="007E59F2"/>
    <w:rsid w:val="007E6C53"/>
    <w:rsid w:val="007E7B12"/>
    <w:rsid w:val="007F0119"/>
    <w:rsid w:val="007F128C"/>
    <w:rsid w:val="007F1BAA"/>
    <w:rsid w:val="007F1CF9"/>
    <w:rsid w:val="007F5A93"/>
    <w:rsid w:val="00800B23"/>
    <w:rsid w:val="00801FB4"/>
    <w:rsid w:val="00801FF5"/>
    <w:rsid w:val="00802656"/>
    <w:rsid w:val="0080474E"/>
    <w:rsid w:val="00811174"/>
    <w:rsid w:val="00813D15"/>
    <w:rsid w:val="0081471F"/>
    <w:rsid w:val="00817853"/>
    <w:rsid w:val="0082187F"/>
    <w:rsid w:val="00825CA2"/>
    <w:rsid w:val="00827C18"/>
    <w:rsid w:val="00831056"/>
    <w:rsid w:val="008323EC"/>
    <w:rsid w:val="00832A94"/>
    <w:rsid w:val="008351C0"/>
    <w:rsid w:val="008370F4"/>
    <w:rsid w:val="0083712B"/>
    <w:rsid w:val="00840C50"/>
    <w:rsid w:val="00841CE2"/>
    <w:rsid w:val="0084369D"/>
    <w:rsid w:val="008441A6"/>
    <w:rsid w:val="008441B5"/>
    <w:rsid w:val="008444E8"/>
    <w:rsid w:val="00845D2E"/>
    <w:rsid w:val="008522FA"/>
    <w:rsid w:val="00860B12"/>
    <w:rsid w:val="00860E83"/>
    <w:rsid w:val="00862978"/>
    <w:rsid w:val="00865879"/>
    <w:rsid w:val="00866573"/>
    <w:rsid w:val="00873CCA"/>
    <w:rsid w:val="00875231"/>
    <w:rsid w:val="00876A45"/>
    <w:rsid w:val="00877E76"/>
    <w:rsid w:val="00877F6D"/>
    <w:rsid w:val="00880779"/>
    <w:rsid w:val="008810F4"/>
    <w:rsid w:val="008815F9"/>
    <w:rsid w:val="008858F0"/>
    <w:rsid w:val="00885A4C"/>
    <w:rsid w:val="00887683"/>
    <w:rsid w:val="00890301"/>
    <w:rsid w:val="00890A5D"/>
    <w:rsid w:val="0089347A"/>
    <w:rsid w:val="00895999"/>
    <w:rsid w:val="008A2974"/>
    <w:rsid w:val="008A6062"/>
    <w:rsid w:val="008A6262"/>
    <w:rsid w:val="008B0511"/>
    <w:rsid w:val="008B088C"/>
    <w:rsid w:val="008B2EB5"/>
    <w:rsid w:val="008B3D06"/>
    <w:rsid w:val="008B5087"/>
    <w:rsid w:val="008C22E1"/>
    <w:rsid w:val="008C2AE3"/>
    <w:rsid w:val="008C7F4E"/>
    <w:rsid w:val="008D57DB"/>
    <w:rsid w:val="008D6C0E"/>
    <w:rsid w:val="008E02AC"/>
    <w:rsid w:val="008E0EDC"/>
    <w:rsid w:val="008E24E6"/>
    <w:rsid w:val="008E4916"/>
    <w:rsid w:val="008E492B"/>
    <w:rsid w:val="008F002E"/>
    <w:rsid w:val="008F14AE"/>
    <w:rsid w:val="008F15EC"/>
    <w:rsid w:val="008F2A2E"/>
    <w:rsid w:val="0090060B"/>
    <w:rsid w:val="009015E0"/>
    <w:rsid w:val="00903A37"/>
    <w:rsid w:val="00907C44"/>
    <w:rsid w:val="00911BF8"/>
    <w:rsid w:val="00912241"/>
    <w:rsid w:val="00914232"/>
    <w:rsid w:val="009157E5"/>
    <w:rsid w:val="00915A23"/>
    <w:rsid w:val="00916582"/>
    <w:rsid w:val="00916C4C"/>
    <w:rsid w:val="0091710C"/>
    <w:rsid w:val="00917C44"/>
    <w:rsid w:val="00921C42"/>
    <w:rsid w:val="0092426E"/>
    <w:rsid w:val="00924626"/>
    <w:rsid w:val="00926E53"/>
    <w:rsid w:val="009278C2"/>
    <w:rsid w:val="00932116"/>
    <w:rsid w:val="00932AF0"/>
    <w:rsid w:val="00933B1B"/>
    <w:rsid w:val="00937595"/>
    <w:rsid w:val="00937E81"/>
    <w:rsid w:val="009405B0"/>
    <w:rsid w:val="009407EE"/>
    <w:rsid w:val="00941DDE"/>
    <w:rsid w:val="009470FC"/>
    <w:rsid w:val="00950954"/>
    <w:rsid w:val="00953FC2"/>
    <w:rsid w:val="009555DB"/>
    <w:rsid w:val="00955FD2"/>
    <w:rsid w:val="009602CB"/>
    <w:rsid w:val="009604C1"/>
    <w:rsid w:val="009607AE"/>
    <w:rsid w:val="0096107E"/>
    <w:rsid w:val="00961352"/>
    <w:rsid w:val="00961AA1"/>
    <w:rsid w:val="00962D4A"/>
    <w:rsid w:val="009632C4"/>
    <w:rsid w:val="0096383E"/>
    <w:rsid w:val="00963B76"/>
    <w:rsid w:val="00964ACB"/>
    <w:rsid w:val="00964EF3"/>
    <w:rsid w:val="00967639"/>
    <w:rsid w:val="00971753"/>
    <w:rsid w:val="009717CE"/>
    <w:rsid w:val="0097195D"/>
    <w:rsid w:val="00971ACA"/>
    <w:rsid w:val="00971C70"/>
    <w:rsid w:val="00971E23"/>
    <w:rsid w:val="00972B53"/>
    <w:rsid w:val="0097356A"/>
    <w:rsid w:val="00973A38"/>
    <w:rsid w:val="0097521E"/>
    <w:rsid w:val="00975771"/>
    <w:rsid w:val="009758CA"/>
    <w:rsid w:val="00976972"/>
    <w:rsid w:val="009810F5"/>
    <w:rsid w:val="0098398C"/>
    <w:rsid w:val="0098756A"/>
    <w:rsid w:val="00991D59"/>
    <w:rsid w:val="00995FFD"/>
    <w:rsid w:val="009A0FB8"/>
    <w:rsid w:val="009A2DE4"/>
    <w:rsid w:val="009A47F8"/>
    <w:rsid w:val="009A7FDA"/>
    <w:rsid w:val="009B01D6"/>
    <w:rsid w:val="009B2244"/>
    <w:rsid w:val="009B2D06"/>
    <w:rsid w:val="009B2FE3"/>
    <w:rsid w:val="009B5AC5"/>
    <w:rsid w:val="009B6C15"/>
    <w:rsid w:val="009C02B6"/>
    <w:rsid w:val="009C4803"/>
    <w:rsid w:val="009C5093"/>
    <w:rsid w:val="009C59DB"/>
    <w:rsid w:val="009C7F96"/>
    <w:rsid w:val="009D0F22"/>
    <w:rsid w:val="009D2CD1"/>
    <w:rsid w:val="009D33C7"/>
    <w:rsid w:val="009D48FA"/>
    <w:rsid w:val="009D73F1"/>
    <w:rsid w:val="009D7851"/>
    <w:rsid w:val="009E1716"/>
    <w:rsid w:val="009E3804"/>
    <w:rsid w:val="009E3AD3"/>
    <w:rsid w:val="009E4140"/>
    <w:rsid w:val="009E6AD0"/>
    <w:rsid w:val="009F3769"/>
    <w:rsid w:val="009F40C5"/>
    <w:rsid w:val="009F66AC"/>
    <w:rsid w:val="00A02C5C"/>
    <w:rsid w:val="00A03DD2"/>
    <w:rsid w:val="00A043A0"/>
    <w:rsid w:val="00A04B7A"/>
    <w:rsid w:val="00A04BF3"/>
    <w:rsid w:val="00A04EF4"/>
    <w:rsid w:val="00A05F43"/>
    <w:rsid w:val="00A0669B"/>
    <w:rsid w:val="00A07363"/>
    <w:rsid w:val="00A11EA8"/>
    <w:rsid w:val="00A14E18"/>
    <w:rsid w:val="00A1519F"/>
    <w:rsid w:val="00A170AB"/>
    <w:rsid w:val="00A207B2"/>
    <w:rsid w:val="00A2106D"/>
    <w:rsid w:val="00A25141"/>
    <w:rsid w:val="00A266B4"/>
    <w:rsid w:val="00A26A69"/>
    <w:rsid w:val="00A26F01"/>
    <w:rsid w:val="00A31EB1"/>
    <w:rsid w:val="00A31F16"/>
    <w:rsid w:val="00A3781C"/>
    <w:rsid w:val="00A4097C"/>
    <w:rsid w:val="00A4198A"/>
    <w:rsid w:val="00A41AD1"/>
    <w:rsid w:val="00A43FDE"/>
    <w:rsid w:val="00A46203"/>
    <w:rsid w:val="00A467A0"/>
    <w:rsid w:val="00A46D11"/>
    <w:rsid w:val="00A5220D"/>
    <w:rsid w:val="00A5295A"/>
    <w:rsid w:val="00A546D6"/>
    <w:rsid w:val="00A60072"/>
    <w:rsid w:val="00A61CA5"/>
    <w:rsid w:val="00A61F91"/>
    <w:rsid w:val="00A63290"/>
    <w:rsid w:val="00A64E80"/>
    <w:rsid w:val="00A65901"/>
    <w:rsid w:val="00A67552"/>
    <w:rsid w:val="00A67BFF"/>
    <w:rsid w:val="00A70A06"/>
    <w:rsid w:val="00A718B6"/>
    <w:rsid w:val="00A71F40"/>
    <w:rsid w:val="00A73EF4"/>
    <w:rsid w:val="00A8109F"/>
    <w:rsid w:val="00A833DE"/>
    <w:rsid w:val="00A83846"/>
    <w:rsid w:val="00A84811"/>
    <w:rsid w:val="00A84F49"/>
    <w:rsid w:val="00A86E19"/>
    <w:rsid w:val="00A86EEA"/>
    <w:rsid w:val="00A91987"/>
    <w:rsid w:val="00A9215A"/>
    <w:rsid w:val="00A925CD"/>
    <w:rsid w:val="00AA21EE"/>
    <w:rsid w:val="00AA2224"/>
    <w:rsid w:val="00AA2C9F"/>
    <w:rsid w:val="00AA74F5"/>
    <w:rsid w:val="00AB38C2"/>
    <w:rsid w:val="00AB4818"/>
    <w:rsid w:val="00AB4C67"/>
    <w:rsid w:val="00AC1CA7"/>
    <w:rsid w:val="00AC33D5"/>
    <w:rsid w:val="00AC3981"/>
    <w:rsid w:val="00AC4AC4"/>
    <w:rsid w:val="00AC5B33"/>
    <w:rsid w:val="00AC669D"/>
    <w:rsid w:val="00AC6EF5"/>
    <w:rsid w:val="00AD1C22"/>
    <w:rsid w:val="00AD2629"/>
    <w:rsid w:val="00AD3FAD"/>
    <w:rsid w:val="00AD4F84"/>
    <w:rsid w:val="00AD7983"/>
    <w:rsid w:val="00AE033C"/>
    <w:rsid w:val="00AE25F5"/>
    <w:rsid w:val="00AE3686"/>
    <w:rsid w:val="00AE4EE5"/>
    <w:rsid w:val="00AE6930"/>
    <w:rsid w:val="00AE74BB"/>
    <w:rsid w:val="00AF0A2D"/>
    <w:rsid w:val="00AF1804"/>
    <w:rsid w:val="00AF270E"/>
    <w:rsid w:val="00AF56AE"/>
    <w:rsid w:val="00AF7B35"/>
    <w:rsid w:val="00B00B7A"/>
    <w:rsid w:val="00B032F9"/>
    <w:rsid w:val="00B0374A"/>
    <w:rsid w:val="00B047FC"/>
    <w:rsid w:val="00B10DAB"/>
    <w:rsid w:val="00B12351"/>
    <w:rsid w:val="00B16DD7"/>
    <w:rsid w:val="00B16DF1"/>
    <w:rsid w:val="00B179E0"/>
    <w:rsid w:val="00B21091"/>
    <w:rsid w:val="00B21141"/>
    <w:rsid w:val="00B21C0F"/>
    <w:rsid w:val="00B22D95"/>
    <w:rsid w:val="00B22F41"/>
    <w:rsid w:val="00B262ED"/>
    <w:rsid w:val="00B27227"/>
    <w:rsid w:val="00B325E8"/>
    <w:rsid w:val="00B32BAD"/>
    <w:rsid w:val="00B34D39"/>
    <w:rsid w:val="00B360B0"/>
    <w:rsid w:val="00B3655F"/>
    <w:rsid w:val="00B40CD5"/>
    <w:rsid w:val="00B41A48"/>
    <w:rsid w:val="00B43590"/>
    <w:rsid w:val="00B43E7B"/>
    <w:rsid w:val="00B47102"/>
    <w:rsid w:val="00B47FEC"/>
    <w:rsid w:val="00B51D8D"/>
    <w:rsid w:val="00B54DB5"/>
    <w:rsid w:val="00B556C6"/>
    <w:rsid w:val="00B55D72"/>
    <w:rsid w:val="00B5786B"/>
    <w:rsid w:val="00B60203"/>
    <w:rsid w:val="00B60880"/>
    <w:rsid w:val="00B60BD3"/>
    <w:rsid w:val="00B62E12"/>
    <w:rsid w:val="00B631B6"/>
    <w:rsid w:val="00B63FD9"/>
    <w:rsid w:val="00B649F4"/>
    <w:rsid w:val="00B656C5"/>
    <w:rsid w:val="00B678B7"/>
    <w:rsid w:val="00B679A7"/>
    <w:rsid w:val="00B73546"/>
    <w:rsid w:val="00B76997"/>
    <w:rsid w:val="00B80A3E"/>
    <w:rsid w:val="00B80ADC"/>
    <w:rsid w:val="00B81677"/>
    <w:rsid w:val="00B833FA"/>
    <w:rsid w:val="00B83B21"/>
    <w:rsid w:val="00B83C34"/>
    <w:rsid w:val="00B844B6"/>
    <w:rsid w:val="00B84C66"/>
    <w:rsid w:val="00B85002"/>
    <w:rsid w:val="00B85C2D"/>
    <w:rsid w:val="00B86C59"/>
    <w:rsid w:val="00B907E5"/>
    <w:rsid w:val="00B90F5C"/>
    <w:rsid w:val="00B920AC"/>
    <w:rsid w:val="00B9297B"/>
    <w:rsid w:val="00B93082"/>
    <w:rsid w:val="00B9351D"/>
    <w:rsid w:val="00B93F01"/>
    <w:rsid w:val="00B952DA"/>
    <w:rsid w:val="00B979EB"/>
    <w:rsid w:val="00BA24CA"/>
    <w:rsid w:val="00BA33BA"/>
    <w:rsid w:val="00BA48B7"/>
    <w:rsid w:val="00BA522E"/>
    <w:rsid w:val="00BA530E"/>
    <w:rsid w:val="00BA57A3"/>
    <w:rsid w:val="00BA602F"/>
    <w:rsid w:val="00BA7555"/>
    <w:rsid w:val="00BB0102"/>
    <w:rsid w:val="00BB02B2"/>
    <w:rsid w:val="00BB3A08"/>
    <w:rsid w:val="00BB4473"/>
    <w:rsid w:val="00BB4CDA"/>
    <w:rsid w:val="00BB5FC9"/>
    <w:rsid w:val="00BB7DEA"/>
    <w:rsid w:val="00BC0160"/>
    <w:rsid w:val="00BC085C"/>
    <w:rsid w:val="00BC1108"/>
    <w:rsid w:val="00BC1176"/>
    <w:rsid w:val="00BC1920"/>
    <w:rsid w:val="00BC227B"/>
    <w:rsid w:val="00BC324D"/>
    <w:rsid w:val="00BC49DA"/>
    <w:rsid w:val="00BC4A75"/>
    <w:rsid w:val="00BC64E6"/>
    <w:rsid w:val="00BC736D"/>
    <w:rsid w:val="00BD05F9"/>
    <w:rsid w:val="00BD0D00"/>
    <w:rsid w:val="00BD2E50"/>
    <w:rsid w:val="00BD6AB9"/>
    <w:rsid w:val="00BD7098"/>
    <w:rsid w:val="00BD71F3"/>
    <w:rsid w:val="00BE11C2"/>
    <w:rsid w:val="00BE11E5"/>
    <w:rsid w:val="00BE4FF2"/>
    <w:rsid w:val="00BE5485"/>
    <w:rsid w:val="00BE5C3F"/>
    <w:rsid w:val="00BF0833"/>
    <w:rsid w:val="00BF208E"/>
    <w:rsid w:val="00BF2A69"/>
    <w:rsid w:val="00BF3C58"/>
    <w:rsid w:val="00BF437C"/>
    <w:rsid w:val="00BF4BB2"/>
    <w:rsid w:val="00BF5CE3"/>
    <w:rsid w:val="00BF6818"/>
    <w:rsid w:val="00C014EB"/>
    <w:rsid w:val="00C01DAA"/>
    <w:rsid w:val="00C06AEC"/>
    <w:rsid w:val="00C06D1E"/>
    <w:rsid w:val="00C10A0A"/>
    <w:rsid w:val="00C1140A"/>
    <w:rsid w:val="00C12A30"/>
    <w:rsid w:val="00C22097"/>
    <w:rsid w:val="00C22AC3"/>
    <w:rsid w:val="00C22E62"/>
    <w:rsid w:val="00C26115"/>
    <w:rsid w:val="00C2780C"/>
    <w:rsid w:val="00C3010A"/>
    <w:rsid w:val="00C30E48"/>
    <w:rsid w:val="00C31036"/>
    <w:rsid w:val="00C31A5C"/>
    <w:rsid w:val="00C32E34"/>
    <w:rsid w:val="00C32FF2"/>
    <w:rsid w:val="00C340DA"/>
    <w:rsid w:val="00C35918"/>
    <w:rsid w:val="00C40A3E"/>
    <w:rsid w:val="00C427CC"/>
    <w:rsid w:val="00C44B0C"/>
    <w:rsid w:val="00C479A1"/>
    <w:rsid w:val="00C47BAF"/>
    <w:rsid w:val="00C47DE0"/>
    <w:rsid w:val="00C54881"/>
    <w:rsid w:val="00C54948"/>
    <w:rsid w:val="00C5556E"/>
    <w:rsid w:val="00C57F9F"/>
    <w:rsid w:val="00C614F5"/>
    <w:rsid w:val="00C62A82"/>
    <w:rsid w:val="00C62AD8"/>
    <w:rsid w:val="00C63DB7"/>
    <w:rsid w:val="00C6695F"/>
    <w:rsid w:val="00C678BC"/>
    <w:rsid w:val="00C70C1E"/>
    <w:rsid w:val="00C75B76"/>
    <w:rsid w:val="00C765A8"/>
    <w:rsid w:val="00C80529"/>
    <w:rsid w:val="00C80BB9"/>
    <w:rsid w:val="00C9076A"/>
    <w:rsid w:val="00C90E85"/>
    <w:rsid w:val="00C90FB0"/>
    <w:rsid w:val="00C91172"/>
    <w:rsid w:val="00C92EA9"/>
    <w:rsid w:val="00C94F8F"/>
    <w:rsid w:val="00C95D84"/>
    <w:rsid w:val="00C978CF"/>
    <w:rsid w:val="00CA1444"/>
    <w:rsid w:val="00CA1EC8"/>
    <w:rsid w:val="00CA566F"/>
    <w:rsid w:val="00CA6D00"/>
    <w:rsid w:val="00CA76E2"/>
    <w:rsid w:val="00CA7B51"/>
    <w:rsid w:val="00CC09DB"/>
    <w:rsid w:val="00CC1C53"/>
    <w:rsid w:val="00CC366B"/>
    <w:rsid w:val="00CC3990"/>
    <w:rsid w:val="00CC41D2"/>
    <w:rsid w:val="00CC6051"/>
    <w:rsid w:val="00CD06E8"/>
    <w:rsid w:val="00CD2020"/>
    <w:rsid w:val="00CD3541"/>
    <w:rsid w:val="00CD4315"/>
    <w:rsid w:val="00CD4507"/>
    <w:rsid w:val="00CD6A43"/>
    <w:rsid w:val="00CE075F"/>
    <w:rsid w:val="00CE4419"/>
    <w:rsid w:val="00CE5D32"/>
    <w:rsid w:val="00CE68F4"/>
    <w:rsid w:val="00CE7F67"/>
    <w:rsid w:val="00CF22FD"/>
    <w:rsid w:val="00CF661C"/>
    <w:rsid w:val="00CF670B"/>
    <w:rsid w:val="00D00BFA"/>
    <w:rsid w:val="00D0277C"/>
    <w:rsid w:val="00D02D51"/>
    <w:rsid w:val="00D03DCD"/>
    <w:rsid w:val="00D04EB2"/>
    <w:rsid w:val="00D04F4D"/>
    <w:rsid w:val="00D076B3"/>
    <w:rsid w:val="00D14A57"/>
    <w:rsid w:val="00D20134"/>
    <w:rsid w:val="00D25AB6"/>
    <w:rsid w:val="00D275D1"/>
    <w:rsid w:val="00D32AC1"/>
    <w:rsid w:val="00D36B68"/>
    <w:rsid w:val="00D37907"/>
    <w:rsid w:val="00D37B02"/>
    <w:rsid w:val="00D40DE9"/>
    <w:rsid w:val="00D45146"/>
    <w:rsid w:val="00D451EA"/>
    <w:rsid w:val="00D452D5"/>
    <w:rsid w:val="00D45300"/>
    <w:rsid w:val="00D4530C"/>
    <w:rsid w:val="00D45A15"/>
    <w:rsid w:val="00D45FF4"/>
    <w:rsid w:val="00D4681B"/>
    <w:rsid w:val="00D46E68"/>
    <w:rsid w:val="00D47E62"/>
    <w:rsid w:val="00D526C8"/>
    <w:rsid w:val="00D5566A"/>
    <w:rsid w:val="00D55A12"/>
    <w:rsid w:val="00D61811"/>
    <w:rsid w:val="00D64437"/>
    <w:rsid w:val="00D64CBD"/>
    <w:rsid w:val="00D70AD3"/>
    <w:rsid w:val="00D72E54"/>
    <w:rsid w:val="00D73209"/>
    <w:rsid w:val="00D7444D"/>
    <w:rsid w:val="00D7470E"/>
    <w:rsid w:val="00D74E04"/>
    <w:rsid w:val="00D760B3"/>
    <w:rsid w:val="00D77CEE"/>
    <w:rsid w:val="00D81E05"/>
    <w:rsid w:val="00D83549"/>
    <w:rsid w:val="00D84AB4"/>
    <w:rsid w:val="00D85F1E"/>
    <w:rsid w:val="00D901F4"/>
    <w:rsid w:val="00D90273"/>
    <w:rsid w:val="00D91D10"/>
    <w:rsid w:val="00D93424"/>
    <w:rsid w:val="00D96A66"/>
    <w:rsid w:val="00D977A2"/>
    <w:rsid w:val="00DA3A74"/>
    <w:rsid w:val="00DA6499"/>
    <w:rsid w:val="00DA69AB"/>
    <w:rsid w:val="00DB2E34"/>
    <w:rsid w:val="00DB4EDB"/>
    <w:rsid w:val="00DB669E"/>
    <w:rsid w:val="00DB69C5"/>
    <w:rsid w:val="00DB7C29"/>
    <w:rsid w:val="00DB7E57"/>
    <w:rsid w:val="00DC07A2"/>
    <w:rsid w:val="00DC0DB6"/>
    <w:rsid w:val="00DC11C8"/>
    <w:rsid w:val="00DC2047"/>
    <w:rsid w:val="00DC23A1"/>
    <w:rsid w:val="00DC2797"/>
    <w:rsid w:val="00DC47AE"/>
    <w:rsid w:val="00DC6D2A"/>
    <w:rsid w:val="00DC7FF7"/>
    <w:rsid w:val="00DD1C00"/>
    <w:rsid w:val="00DD2E47"/>
    <w:rsid w:val="00DD301A"/>
    <w:rsid w:val="00DD4A80"/>
    <w:rsid w:val="00DD62CC"/>
    <w:rsid w:val="00DD66B1"/>
    <w:rsid w:val="00DD6AB7"/>
    <w:rsid w:val="00DD6F32"/>
    <w:rsid w:val="00DE0D46"/>
    <w:rsid w:val="00DE29A0"/>
    <w:rsid w:val="00DE41D6"/>
    <w:rsid w:val="00DE6A86"/>
    <w:rsid w:val="00DE6CF4"/>
    <w:rsid w:val="00DE6E98"/>
    <w:rsid w:val="00DE72EB"/>
    <w:rsid w:val="00DE7F8F"/>
    <w:rsid w:val="00DF00E5"/>
    <w:rsid w:val="00DF013F"/>
    <w:rsid w:val="00DF1D13"/>
    <w:rsid w:val="00DF207F"/>
    <w:rsid w:val="00DF2F09"/>
    <w:rsid w:val="00DF3BE7"/>
    <w:rsid w:val="00DF3CE9"/>
    <w:rsid w:val="00DF56B8"/>
    <w:rsid w:val="00DF7150"/>
    <w:rsid w:val="00DF763E"/>
    <w:rsid w:val="00E0358D"/>
    <w:rsid w:val="00E04708"/>
    <w:rsid w:val="00E050F0"/>
    <w:rsid w:val="00E072FB"/>
    <w:rsid w:val="00E07ACF"/>
    <w:rsid w:val="00E07AD1"/>
    <w:rsid w:val="00E07B3F"/>
    <w:rsid w:val="00E1187B"/>
    <w:rsid w:val="00E12A95"/>
    <w:rsid w:val="00E1357D"/>
    <w:rsid w:val="00E20AB5"/>
    <w:rsid w:val="00E24CC1"/>
    <w:rsid w:val="00E257DA"/>
    <w:rsid w:val="00E305A8"/>
    <w:rsid w:val="00E30AA3"/>
    <w:rsid w:val="00E312F7"/>
    <w:rsid w:val="00E32BEF"/>
    <w:rsid w:val="00E4032C"/>
    <w:rsid w:val="00E40666"/>
    <w:rsid w:val="00E420AC"/>
    <w:rsid w:val="00E438CB"/>
    <w:rsid w:val="00E4511C"/>
    <w:rsid w:val="00E47A70"/>
    <w:rsid w:val="00E52473"/>
    <w:rsid w:val="00E528AD"/>
    <w:rsid w:val="00E555DA"/>
    <w:rsid w:val="00E55CF9"/>
    <w:rsid w:val="00E57A45"/>
    <w:rsid w:val="00E609BB"/>
    <w:rsid w:val="00E60D20"/>
    <w:rsid w:val="00E65052"/>
    <w:rsid w:val="00E65B27"/>
    <w:rsid w:val="00E66035"/>
    <w:rsid w:val="00E67E03"/>
    <w:rsid w:val="00E70563"/>
    <w:rsid w:val="00E70F83"/>
    <w:rsid w:val="00E71093"/>
    <w:rsid w:val="00E71CB5"/>
    <w:rsid w:val="00E72009"/>
    <w:rsid w:val="00E72143"/>
    <w:rsid w:val="00E74DD1"/>
    <w:rsid w:val="00E75BF0"/>
    <w:rsid w:val="00E75DD8"/>
    <w:rsid w:val="00E80809"/>
    <w:rsid w:val="00E80AF1"/>
    <w:rsid w:val="00E818F9"/>
    <w:rsid w:val="00E82208"/>
    <w:rsid w:val="00E8300B"/>
    <w:rsid w:val="00E852E2"/>
    <w:rsid w:val="00E85A05"/>
    <w:rsid w:val="00E86B21"/>
    <w:rsid w:val="00E91AFE"/>
    <w:rsid w:val="00E91F8E"/>
    <w:rsid w:val="00E926B4"/>
    <w:rsid w:val="00E931AF"/>
    <w:rsid w:val="00E94FB6"/>
    <w:rsid w:val="00EA1461"/>
    <w:rsid w:val="00EA2995"/>
    <w:rsid w:val="00EA2E15"/>
    <w:rsid w:val="00EA5048"/>
    <w:rsid w:val="00EA6F44"/>
    <w:rsid w:val="00EA7446"/>
    <w:rsid w:val="00EB3354"/>
    <w:rsid w:val="00EB388E"/>
    <w:rsid w:val="00EB3A1E"/>
    <w:rsid w:val="00EB3C1B"/>
    <w:rsid w:val="00EB639A"/>
    <w:rsid w:val="00EB68EA"/>
    <w:rsid w:val="00EB77CA"/>
    <w:rsid w:val="00EC0B7A"/>
    <w:rsid w:val="00EC47FB"/>
    <w:rsid w:val="00EC6F75"/>
    <w:rsid w:val="00EC7A18"/>
    <w:rsid w:val="00ED074D"/>
    <w:rsid w:val="00ED0ED3"/>
    <w:rsid w:val="00ED28C8"/>
    <w:rsid w:val="00ED5E5F"/>
    <w:rsid w:val="00ED74EB"/>
    <w:rsid w:val="00ED7930"/>
    <w:rsid w:val="00EE0884"/>
    <w:rsid w:val="00EE0ADF"/>
    <w:rsid w:val="00EE31FA"/>
    <w:rsid w:val="00EE3B76"/>
    <w:rsid w:val="00EE63DF"/>
    <w:rsid w:val="00EE6F42"/>
    <w:rsid w:val="00EF21FB"/>
    <w:rsid w:val="00EF4B49"/>
    <w:rsid w:val="00EF7D51"/>
    <w:rsid w:val="00F00713"/>
    <w:rsid w:val="00F00C33"/>
    <w:rsid w:val="00F010B9"/>
    <w:rsid w:val="00F07029"/>
    <w:rsid w:val="00F11EE1"/>
    <w:rsid w:val="00F142D0"/>
    <w:rsid w:val="00F202CF"/>
    <w:rsid w:val="00F21555"/>
    <w:rsid w:val="00F21857"/>
    <w:rsid w:val="00F2389C"/>
    <w:rsid w:val="00F24B87"/>
    <w:rsid w:val="00F27959"/>
    <w:rsid w:val="00F323CB"/>
    <w:rsid w:val="00F3259A"/>
    <w:rsid w:val="00F40148"/>
    <w:rsid w:val="00F4083B"/>
    <w:rsid w:val="00F45402"/>
    <w:rsid w:val="00F53768"/>
    <w:rsid w:val="00F5519C"/>
    <w:rsid w:val="00F55B7B"/>
    <w:rsid w:val="00F56048"/>
    <w:rsid w:val="00F56A82"/>
    <w:rsid w:val="00F573AE"/>
    <w:rsid w:val="00F629D6"/>
    <w:rsid w:val="00F63BAA"/>
    <w:rsid w:val="00F665BB"/>
    <w:rsid w:val="00F66AA6"/>
    <w:rsid w:val="00F6787F"/>
    <w:rsid w:val="00F71977"/>
    <w:rsid w:val="00F72EFB"/>
    <w:rsid w:val="00F73343"/>
    <w:rsid w:val="00F73C7E"/>
    <w:rsid w:val="00F74CD4"/>
    <w:rsid w:val="00F75039"/>
    <w:rsid w:val="00F8009B"/>
    <w:rsid w:val="00F83E56"/>
    <w:rsid w:val="00F85708"/>
    <w:rsid w:val="00F857E3"/>
    <w:rsid w:val="00F86594"/>
    <w:rsid w:val="00F87B48"/>
    <w:rsid w:val="00F909FA"/>
    <w:rsid w:val="00F91E02"/>
    <w:rsid w:val="00F94E71"/>
    <w:rsid w:val="00F95619"/>
    <w:rsid w:val="00FA14DC"/>
    <w:rsid w:val="00FA2284"/>
    <w:rsid w:val="00FA25B6"/>
    <w:rsid w:val="00FA2F14"/>
    <w:rsid w:val="00FA3E87"/>
    <w:rsid w:val="00FA4217"/>
    <w:rsid w:val="00FA50D2"/>
    <w:rsid w:val="00FA5BAB"/>
    <w:rsid w:val="00FA6AB4"/>
    <w:rsid w:val="00FA6B9C"/>
    <w:rsid w:val="00FA6E11"/>
    <w:rsid w:val="00FB3CDC"/>
    <w:rsid w:val="00FB42C7"/>
    <w:rsid w:val="00FB52CE"/>
    <w:rsid w:val="00FB6F7C"/>
    <w:rsid w:val="00FC24B4"/>
    <w:rsid w:val="00FC2B6B"/>
    <w:rsid w:val="00FC4FD5"/>
    <w:rsid w:val="00FC7AEA"/>
    <w:rsid w:val="00FC7B9B"/>
    <w:rsid w:val="00FD20F0"/>
    <w:rsid w:val="00FD24A0"/>
    <w:rsid w:val="00FD2783"/>
    <w:rsid w:val="00FD4845"/>
    <w:rsid w:val="00FD6089"/>
    <w:rsid w:val="00FD6D92"/>
    <w:rsid w:val="00FD742E"/>
    <w:rsid w:val="00FE088D"/>
    <w:rsid w:val="00FE1E77"/>
    <w:rsid w:val="00FE2A1B"/>
    <w:rsid w:val="00FE3B6E"/>
    <w:rsid w:val="00FE623C"/>
    <w:rsid w:val="00FE77F2"/>
    <w:rsid w:val="00FE77FC"/>
    <w:rsid w:val="00FF0FAA"/>
    <w:rsid w:val="00FF15D6"/>
    <w:rsid w:val="00FF1D9E"/>
    <w:rsid w:val="00FF6108"/>
    <w:rsid w:val="00F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DB7884"/>
  <w15:chartTrackingRefBased/>
  <w15:docId w15:val="{9A4AB6E1-E45B-4A5B-B0F7-B593D366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7C44"/>
    <w:pPr>
      <w:spacing w:after="0" w:line="240" w:lineRule="atLeast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33D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760B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5">
    <w:name w:val="Table Grid"/>
    <w:basedOn w:val="a1"/>
    <w:uiPriority w:val="1"/>
    <w:rsid w:val="003E3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FD24A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15571"/>
    <w:pPr>
      <w:spacing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15571"/>
    <w:rPr>
      <w:rFonts w:ascii="Leelawadee" w:eastAsia="Calibri" w:hAnsi="Leelawadee" w:cs="Angsana New"/>
      <w:sz w:val="18"/>
      <w:szCs w:val="22"/>
    </w:rPr>
  </w:style>
  <w:style w:type="paragraph" w:styleId="a9">
    <w:name w:val="header"/>
    <w:basedOn w:val="a"/>
    <w:link w:val="aa"/>
    <w:uiPriority w:val="99"/>
    <w:unhideWhenUsed/>
    <w:rsid w:val="006971A2"/>
    <w:pPr>
      <w:tabs>
        <w:tab w:val="center" w:pos="4513"/>
        <w:tab w:val="right" w:pos="9026"/>
      </w:tabs>
      <w:spacing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6971A2"/>
    <w:rPr>
      <w:rFonts w:ascii="Calibri" w:eastAsia="Calibri" w:hAnsi="Calibri" w:cs="Cordia New"/>
    </w:rPr>
  </w:style>
  <w:style w:type="paragraph" w:styleId="ab">
    <w:name w:val="footer"/>
    <w:basedOn w:val="a"/>
    <w:link w:val="ac"/>
    <w:uiPriority w:val="99"/>
    <w:unhideWhenUsed/>
    <w:rsid w:val="006971A2"/>
    <w:pPr>
      <w:tabs>
        <w:tab w:val="center" w:pos="4513"/>
        <w:tab w:val="right" w:pos="9026"/>
      </w:tabs>
      <w:spacing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6971A2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9047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668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147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017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217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7012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336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80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709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15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239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2597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447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377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31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890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57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42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880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3088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3010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58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5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99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859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84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916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821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410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2994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16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93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85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833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926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35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447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56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09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6611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063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69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47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96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002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659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1973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448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57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6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672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55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8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254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3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46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0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877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453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483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880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789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97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139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2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507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079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621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387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199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99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12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89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768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662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366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85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6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14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404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34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25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77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235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61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546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638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923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51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687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36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70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517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871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237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56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54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03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199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070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852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9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674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86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0140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14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111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792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2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991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232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50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809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944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760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545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265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9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05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47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95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60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59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22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387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495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25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395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6930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44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22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547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24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3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207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8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16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24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41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64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724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452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39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657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9784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723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132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531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83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749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087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23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47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8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661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957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754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87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053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0048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388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55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3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50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101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303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666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661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314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160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162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250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2103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866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34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68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31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911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08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150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9998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9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064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137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9234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45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690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790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6680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380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646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289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6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11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44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207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533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500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012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918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64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238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78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35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489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12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4066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117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70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41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9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26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963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234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249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218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011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435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2377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413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27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599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203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336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389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387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467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63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622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07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466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11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07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76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143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70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19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2581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890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977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360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77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809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121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092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3011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640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68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25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9815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19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0152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58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0111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23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987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4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763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50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1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77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9752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555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169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511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725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584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192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12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201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1902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88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7036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21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083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9941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710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3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h-TH" b="1"/>
              <a:t>แผนภูมิแสดงจำนวนเหตุการณ์เสี่ยงและควบคุมภายใน</a:t>
            </a:r>
            <a:endParaRPr lang="en-US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ความเสี่ยง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ด้านกลยุทธ์</c:v>
                </c:pt>
                <c:pt idx="1">
                  <c:v>ด้านการปฏิบัติงาน</c:v>
                </c:pt>
                <c:pt idx="2">
                  <c:v>ด้านการเงิน</c:v>
                </c:pt>
                <c:pt idx="3">
                  <c:v>ด้านสุขภาพ</c:v>
                </c:pt>
                <c:pt idx="4">
                  <c:v>ด้านสิ่งแวดล้อม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23</c:v>
                </c:pt>
                <c:pt idx="1">
                  <c:v>6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81-43A6-B39E-DB3575A95070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ควบคุมภายใน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ด้านกลยุทธ์</c:v>
                </c:pt>
                <c:pt idx="1">
                  <c:v>ด้านการปฏิบัติงาน</c:v>
                </c:pt>
                <c:pt idx="2">
                  <c:v>ด้านการเงิน</c:v>
                </c:pt>
                <c:pt idx="3">
                  <c:v>ด้านสุขภาพ</c:v>
                </c:pt>
                <c:pt idx="4">
                  <c:v>ด้านสิ่งแวดล้อม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3</c:v>
                </c:pt>
                <c:pt idx="1">
                  <c:v>12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81-43A6-B39E-DB3575A95070}"/>
            </c:ext>
          </c:extLst>
        </c:ser>
        <c:dLbls>
          <c:dLblPos val="inBase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24178671"/>
        <c:axId val="424175343"/>
      </c:barChart>
      <c:lineChart>
        <c:grouping val="standard"/>
        <c:varyColors val="0"/>
        <c:ser>
          <c:idx val="2"/>
          <c:order val="2"/>
          <c:tx>
            <c:strRef>
              <c:f>Sheet1!$D$1</c:f>
              <c:strCache>
                <c:ptCount val="1"/>
                <c:pt idx="0">
                  <c:v>รวม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2.5755324418028726E-2"/>
                  <c:y val="-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581-43A6-B39E-DB3575A95070}"/>
                </c:ext>
              </c:extLst>
            </c:dLbl>
            <c:dLbl>
              <c:idx val="1"/>
              <c:layout>
                <c:manualLayout>
                  <c:x val="-1.58494304110946E-2"/>
                  <c:y val="-4.36507936507936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581-43A6-B39E-DB3575A95070}"/>
                </c:ext>
              </c:extLst>
            </c:dLbl>
            <c:dLbl>
              <c:idx val="2"/>
              <c:layout>
                <c:manualLayout>
                  <c:x val="-1.3868251609707775E-2"/>
                  <c:y val="-3.96825396825395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581-43A6-B39E-DB3575A95070}"/>
                </c:ext>
              </c:extLst>
            </c:dLbl>
            <c:dLbl>
              <c:idx val="3"/>
              <c:layout>
                <c:manualLayout>
                  <c:x val="-3.3680039623576026E-2"/>
                  <c:y val="-4.36507936507936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581-43A6-B39E-DB3575A95070}"/>
                </c:ext>
              </c:extLst>
            </c:dLbl>
            <c:dLbl>
              <c:idx val="4"/>
              <c:layout>
                <c:manualLayout>
                  <c:x val="-3.5661218424962851E-2"/>
                  <c:y val="-4.76190476190476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581-43A6-B39E-DB3575A9507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ด้านกลยุทธ์</c:v>
                </c:pt>
                <c:pt idx="1">
                  <c:v>ด้านการปฏิบัติงาน</c:v>
                </c:pt>
                <c:pt idx="2">
                  <c:v>ด้านการเงิน</c:v>
                </c:pt>
                <c:pt idx="3">
                  <c:v>ด้านสุขภาพ</c:v>
                </c:pt>
                <c:pt idx="4">
                  <c:v>ด้านสิ่งแวดล้อม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26</c:v>
                </c:pt>
                <c:pt idx="1">
                  <c:v>18</c:v>
                </c:pt>
                <c:pt idx="2">
                  <c:v>3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581-43A6-B39E-DB3575A9507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24178671"/>
        <c:axId val="424175343"/>
      </c:lineChart>
      <c:catAx>
        <c:axId val="4241786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424175343"/>
        <c:crosses val="autoZero"/>
        <c:auto val="1"/>
        <c:lblAlgn val="ctr"/>
        <c:lblOffset val="100"/>
        <c:noMultiLvlLbl val="0"/>
      </c:catAx>
      <c:valAx>
        <c:axId val="42417534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dash"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th-TH" sz="1400"/>
                  <a:t>เรื่อง</a:t>
                </a:r>
                <a:endParaRPr lang="en-US" sz="1400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th-TH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42417867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h-TH" b="1"/>
              <a:t>แผนภูมิแสดงจำนวนเหตุการณ์เสี่ยง</a:t>
            </a:r>
            <a:r>
              <a:rPr lang="th-TH" b="1" baseline="0"/>
              <a:t> ก่อนและหลังดำเนินการ</a:t>
            </a:r>
            <a:endParaRPr lang="en-US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ความเสี่ยงก่อนดำเนินการ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Sheet1!$B$1:$E$1</c:f>
              <c:strCache>
                <c:ptCount val="4"/>
                <c:pt idx="0">
                  <c:v>สูงมาก</c:v>
                </c:pt>
                <c:pt idx="1">
                  <c:v>สูง</c:v>
                </c:pt>
                <c:pt idx="2">
                  <c:v>ปานกลาง</c:v>
                </c:pt>
                <c:pt idx="3">
                  <c:v>ต่ำ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14-4F97-8A56-D7EA0715051D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ความเสี่ยงหลังดำเนินการ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Sheet1!$B$1:$E$1</c:f>
              <c:strCache>
                <c:ptCount val="4"/>
                <c:pt idx="0">
                  <c:v>สูงมาก</c:v>
                </c:pt>
                <c:pt idx="1">
                  <c:v>สูง</c:v>
                </c:pt>
                <c:pt idx="2">
                  <c:v>ปานกลาง</c:v>
                </c:pt>
                <c:pt idx="3">
                  <c:v>ต่ำ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11</c:v>
                </c:pt>
                <c:pt idx="1">
                  <c:v>0</c:v>
                </c:pt>
                <c:pt idx="2">
                  <c:v>16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414-4F97-8A56-D7EA071505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17332192"/>
        <c:axId val="1317334688"/>
      </c:barChart>
      <c:catAx>
        <c:axId val="1317332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1317334688"/>
        <c:crosses val="autoZero"/>
        <c:auto val="1"/>
        <c:lblAlgn val="ctr"/>
        <c:lblOffset val="100"/>
        <c:noMultiLvlLbl val="0"/>
      </c:catAx>
      <c:valAx>
        <c:axId val="1317334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dash"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5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th-TH" sz="1500">
                    <a:solidFill>
                      <a:sysClr val="windowText" lastClr="000000"/>
                    </a:solidFill>
                  </a:rPr>
                  <a:t>เรื่อง</a:t>
                </a:r>
                <a:endParaRPr lang="en-US" sz="1500">
                  <a:solidFill>
                    <a:sysClr val="windowText" lastClr="000000"/>
                  </a:solidFill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500" b="0" i="0" u="none" strike="noStrike" kern="1200" baseline="0">
                  <a:solidFill>
                    <a:schemeClr val="bg1"/>
                  </a:solidFill>
                  <a:latin typeface="+mn-lt"/>
                  <a:ea typeface="+mn-ea"/>
                  <a:cs typeface="+mn-cs"/>
                </a:defRPr>
              </a:pPr>
              <a:endParaRPr lang="th-TH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1317332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h-TH" b="1"/>
              <a:t>แผนภูมิแสดงจำนวนการควบคุมภายใน</a:t>
            </a:r>
            <a:r>
              <a:rPr lang="th-TH" b="1" baseline="0"/>
              <a:t> ก่อนและหลังดำเนินการ</a:t>
            </a:r>
            <a:endParaRPr lang="en-US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ควบคุมภายในก่อนดำเนินการ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Sheet1!$B$1:$E$1</c:f>
              <c:strCache>
                <c:ptCount val="4"/>
                <c:pt idx="0">
                  <c:v>สูงมาก</c:v>
                </c:pt>
                <c:pt idx="1">
                  <c:v>สูง</c:v>
                </c:pt>
                <c:pt idx="2">
                  <c:v>ปานกลาง</c:v>
                </c:pt>
                <c:pt idx="3">
                  <c:v>ต่ำ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16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90-46BC-86AD-CF5B25A6750F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ควบคุมภายในหลังดำเนินการ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Sheet1!$B$1:$E$1</c:f>
              <c:strCache>
                <c:ptCount val="4"/>
                <c:pt idx="0">
                  <c:v>สูงมาก</c:v>
                </c:pt>
                <c:pt idx="1">
                  <c:v>สูง</c:v>
                </c:pt>
                <c:pt idx="2">
                  <c:v>ปานกลาง</c:v>
                </c:pt>
                <c:pt idx="3">
                  <c:v>ต่ำ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2">
                  <c:v>12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B90-46BC-86AD-CF5B25A675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17332192"/>
        <c:axId val="1317334688"/>
      </c:barChart>
      <c:catAx>
        <c:axId val="1317332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1317334688"/>
        <c:crosses val="autoZero"/>
        <c:auto val="1"/>
        <c:lblAlgn val="ctr"/>
        <c:lblOffset val="100"/>
        <c:noMultiLvlLbl val="0"/>
      </c:catAx>
      <c:valAx>
        <c:axId val="1317334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dash"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5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th-TH" sz="1500">
                    <a:solidFill>
                      <a:sysClr val="windowText" lastClr="000000"/>
                    </a:solidFill>
                  </a:rPr>
                  <a:t>เรื่อง</a:t>
                </a:r>
                <a:endParaRPr lang="en-US" sz="1500">
                  <a:solidFill>
                    <a:sysClr val="windowText" lastClr="000000"/>
                  </a:solidFill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500" b="0" i="0" u="none" strike="noStrike" kern="1200" baseline="0">
                  <a:solidFill>
                    <a:schemeClr val="bg1"/>
                  </a:solidFill>
                  <a:latin typeface="+mn-lt"/>
                  <a:ea typeface="+mn-ea"/>
                  <a:cs typeface="+mn-cs"/>
                </a:defRPr>
              </a:pPr>
              <a:endParaRPr lang="th-TH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1317332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F52C5-0673-4AAB-A32A-21336EC8E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6528</TotalTime>
  <Pages>83</Pages>
  <Words>18073</Words>
  <Characters>103022</Characters>
  <Application>Microsoft Office Word</Application>
  <DocSecurity>0</DocSecurity>
  <Lines>858</Lines>
  <Paragraphs>241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auttapon.ku</dc:creator>
  <cp:keywords/>
  <dc:description/>
  <cp:lastModifiedBy>อรรถพล คำเสนาะ</cp:lastModifiedBy>
  <cp:revision>802</cp:revision>
  <cp:lastPrinted>2019-02-18T03:30:00Z</cp:lastPrinted>
  <dcterms:created xsi:type="dcterms:W3CDTF">2018-08-02T09:11:00Z</dcterms:created>
  <dcterms:modified xsi:type="dcterms:W3CDTF">2019-02-18T08:41:00Z</dcterms:modified>
</cp:coreProperties>
</file>